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7A79" w14:textId="77777777" w:rsidR="00DE271E" w:rsidRPr="006153B3" w:rsidRDefault="00DE271E" w:rsidP="00F26E57">
      <w:pPr>
        <w:pStyle w:val="Ttulo3"/>
        <w:jc w:val="both"/>
        <w:rPr>
          <w:sz w:val="24"/>
        </w:rPr>
      </w:pPr>
      <w:r w:rsidRPr="006153B3">
        <w:rPr>
          <w:sz w:val="24"/>
        </w:rPr>
        <w:t xml:space="preserve">SEÇÃO 3 </w:t>
      </w:r>
      <w:r w:rsidR="00B14F54" w:rsidRPr="006153B3">
        <w:rPr>
          <w:sz w:val="24"/>
        </w:rPr>
        <w:t>-</w:t>
      </w:r>
      <w:r w:rsidRPr="006153B3">
        <w:rPr>
          <w:sz w:val="24"/>
        </w:rPr>
        <w:t xml:space="preserve"> COMERCIALIZAÇÃO</w:t>
      </w:r>
    </w:p>
    <w:p w14:paraId="34DD36B8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589049E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482EEBA" w14:textId="546EA409" w:rsidR="00DE271E" w:rsidRPr="00F950EC" w:rsidRDefault="009800B0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3.1 </w:t>
      </w:r>
      <w:r w:rsidR="00EE117B">
        <w:rPr>
          <w:rFonts w:ascii="Arial" w:hAnsi="Arial" w:cs="Arial"/>
          <w:b/>
          <w:bCs/>
          <w:sz w:val="20"/>
          <w:szCs w:val="20"/>
        </w:rPr>
        <w:t>D</w:t>
      </w:r>
      <w:r w:rsidR="00EE117B" w:rsidRPr="00F950EC">
        <w:rPr>
          <w:rFonts w:ascii="Arial" w:hAnsi="Arial" w:cs="Arial"/>
          <w:b/>
          <w:bCs/>
          <w:sz w:val="20"/>
          <w:szCs w:val="20"/>
        </w:rPr>
        <w:t>ISTRIBUIÇÃO DE COMBUSTÍVEIS</w:t>
      </w:r>
    </w:p>
    <w:p w14:paraId="7E0D1A6D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BBC507" w14:textId="0E406001" w:rsidR="00DE271E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53B3">
        <w:rPr>
          <w:rFonts w:ascii="Arial" w:hAnsi="Arial" w:cs="Arial"/>
          <w:b/>
          <w:bCs/>
          <w:sz w:val="20"/>
          <w:szCs w:val="20"/>
        </w:rPr>
        <w:t>3.1</w:t>
      </w:r>
      <w:r w:rsidR="009800B0" w:rsidRPr="006153B3">
        <w:rPr>
          <w:rFonts w:ascii="Arial" w:hAnsi="Arial" w:cs="Arial"/>
          <w:b/>
          <w:bCs/>
          <w:sz w:val="20"/>
          <w:szCs w:val="20"/>
        </w:rPr>
        <w:t>.1</w:t>
      </w:r>
      <w:r w:rsidRPr="006153B3">
        <w:rPr>
          <w:rFonts w:ascii="Arial" w:hAnsi="Arial" w:cs="Arial"/>
          <w:b/>
          <w:bCs/>
          <w:sz w:val="20"/>
          <w:szCs w:val="20"/>
        </w:rPr>
        <w:t xml:space="preserve"> Bases de </w:t>
      </w:r>
      <w:r w:rsidR="006153B3">
        <w:rPr>
          <w:rFonts w:ascii="Arial" w:hAnsi="Arial" w:cs="Arial"/>
          <w:b/>
          <w:bCs/>
          <w:sz w:val="20"/>
          <w:szCs w:val="20"/>
        </w:rPr>
        <w:t>d</w:t>
      </w:r>
      <w:r w:rsidRPr="006153B3">
        <w:rPr>
          <w:rFonts w:ascii="Arial" w:hAnsi="Arial" w:cs="Arial"/>
          <w:b/>
          <w:bCs/>
          <w:sz w:val="20"/>
          <w:szCs w:val="20"/>
        </w:rPr>
        <w:t>istribuição</w:t>
      </w:r>
    </w:p>
    <w:p w14:paraId="5D4DE9B5" w14:textId="77777777" w:rsidR="00494139" w:rsidRPr="006153B3" w:rsidRDefault="00494139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9827A14" w14:textId="30E902B7" w:rsidR="00DE271E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53B3">
        <w:rPr>
          <w:rFonts w:ascii="Arial" w:hAnsi="Arial" w:cs="Arial"/>
          <w:b/>
          <w:bCs/>
          <w:sz w:val="20"/>
          <w:szCs w:val="20"/>
        </w:rPr>
        <w:t>3.</w:t>
      </w:r>
      <w:r w:rsidR="009800B0" w:rsidRPr="006153B3">
        <w:rPr>
          <w:rFonts w:ascii="Arial" w:hAnsi="Arial" w:cs="Arial"/>
          <w:b/>
          <w:bCs/>
          <w:sz w:val="20"/>
          <w:szCs w:val="20"/>
        </w:rPr>
        <w:t>1.</w:t>
      </w:r>
      <w:r w:rsidRPr="006153B3">
        <w:rPr>
          <w:rFonts w:ascii="Arial" w:hAnsi="Arial" w:cs="Arial"/>
          <w:b/>
          <w:bCs/>
          <w:sz w:val="20"/>
          <w:szCs w:val="20"/>
        </w:rPr>
        <w:t xml:space="preserve">2 Vendas das </w:t>
      </w:r>
      <w:r w:rsidR="006153B3">
        <w:rPr>
          <w:rFonts w:ascii="Arial" w:hAnsi="Arial" w:cs="Arial"/>
          <w:b/>
          <w:bCs/>
          <w:sz w:val="20"/>
          <w:szCs w:val="20"/>
        </w:rPr>
        <w:t>d</w:t>
      </w:r>
      <w:r w:rsidRPr="006153B3">
        <w:rPr>
          <w:rFonts w:ascii="Arial" w:hAnsi="Arial" w:cs="Arial"/>
          <w:b/>
          <w:bCs/>
          <w:sz w:val="20"/>
          <w:szCs w:val="20"/>
        </w:rPr>
        <w:t>istribuidoras</w:t>
      </w:r>
    </w:p>
    <w:p w14:paraId="1260B42A" w14:textId="77777777" w:rsidR="006153B3" w:rsidRPr="006153B3" w:rsidRDefault="006153B3" w:rsidP="006153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53B3">
        <w:rPr>
          <w:rFonts w:ascii="Arial" w:hAnsi="Arial" w:cs="Arial"/>
          <w:sz w:val="20"/>
          <w:szCs w:val="20"/>
        </w:rPr>
        <w:t>3.1.2.1 Vendas de óleo diesel</w:t>
      </w:r>
    </w:p>
    <w:p w14:paraId="22EC7086" w14:textId="77777777" w:rsidR="006153B3" w:rsidRPr="006153B3" w:rsidRDefault="006153B3" w:rsidP="006153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53B3">
        <w:rPr>
          <w:rFonts w:ascii="Arial" w:hAnsi="Arial" w:cs="Arial"/>
          <w:sz w:val="20"/>
          <w:szCs w:val="20"/>
        </w:rPr>
        <w:t>3.1.2.2 Vendas de gasolina C</w:t>
      </w:r>
    </w:p>
    <w:p w14:paraId="63A5802C" w14:textId="77777777" w:rsidR="006153B3" w:rsidRPr="006153B3" w:rsidRDefault="006153B3" w:rsidP="006153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53B3">
        <w:rPr>
          <w:rFonts w:ascii="Arial" w:hAnsi="Arial" w:cs="Arial"/>
          <w:sz w:val="20"/>
          <w:szCs w:val="20"/>
        </w:rPr>
        <w:t>3.1.2.3 Vendas de GLP</w:t>
      </w:r>
    </w:p>
    <w:p w14:paraId="5F32FA5D" w14:textId="77777777" w:rsidR="006153B3" w:rsidRPr="006153B3" w:rsidRDefault="006153B3" w:rsidP="006153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53B3">
        <w:rPr>
          <w:rFonts w:ascii="Arial" w:hAnsi="Arial" w:cs="Arial"/>
          <w:sz w:val="20"/>
          <w:szCs w:val="20"/>
        </w:rPr>
        <w:t>3.1.2.4 Vendas de óleo combustível</w:t>
      </w:r>
    </w:p>
    <w:p w14:paraId="41BBAE95" w14:textId="77777777" w:rsidR="006153B3" w:rsidRPr="006153B3" w:rsidRDefault="006153B3" w:rsidP="006153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53B3">
        <w:rPr>
          <w:rFonts w:ascii="Arial" w:hAnsi="Arial" w:cs="Arial"/>
          <w:sz w:val="20"/>
          <w:szCs w:val="20"/>
        </w:rPr>
        <w:t>3.1.2.5 Vendas de querosene de aviação (QAV)</w:t>
      </w:r>
    </w:p>
    <w:p w14:paraId="58255A14" w14:textId="77777777" w:rsidR="006153B3" w:rsidRPr="006153B3" w:rsidRDefault="006153B3" w:rsidP="006153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53B3">
        <w:rPr>
          <w:rFonts w:ascii="Arial" w:hAnsi="Arial" w:cs="Arial"/>
          <w:sz w:val="20"/>
          <w:szCs w:val="20"/>
        </w:rPr>
        <w:t>3.1.2.6 Vendas de querosene iluminante</w:t>
      </w:r>
    </w:p>
    <w:p w14:paraId="2BFD83D7" w14:textId="77777777" w:rsidR="006153B3" w:rsidRPr="006153B3" w:rsidRDefault="006153B3" w:rsidP="006153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53B3">
        <w:rPr>
          <w:rFonts w:ascii="Arial" w:hAnsi="Arial" w:cs="Arial"/>
          <w:sz w:val="20"/>
          <w:szCs w:val="20"/>
        </w:rPr>
        <w:t>3.1.2.7 Vendas de gasolina de aviação</w:t>
      </w:r>
    </w:p>
    <w:p w14:paraId="7D92379D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D6C86E1" w14:textId="4C249B71" w:rsidR="00DE271E" w:rsidRPr="00F950EC" w:rsidRDefault="009800B0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3.2 </w:t>
      </w:r>
      <w:r w:rsidR="00EE117B">
        <w:rPr>
          <w:rFonts w:ascii="Arial" w:hAnsi="Arial" w:cs="Arial"/>
          <w:b/>
          <w:bCs/>
          <w:sz w:val="20"/>
          <w:szCs w:val="20"/>
        </w:rPr>
        <w:t>R</w:t>
      </w:r>
      <w:r w:rsidR="00EE117B" w:rsidRPr="00F950EC">
        <w:rPr>
          <w:rFonts w:ascii="Arial" w:hAnsi="Arial" w:cs="Arial"/>
          <w:b/>
          <w:bCs/>
          <w:sz w:val="20"/>
          <w:szCs w:val="20"/>
        </w:rPr>
        <w:t>EVENDA DE DERIVADOS DE PETRÓLEO</w:t>
      </w:r>
    </w:p>
    <w:p w14:paraId="777F67E3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C15CEF" w14:textId="5381D9EF" w:rsidR="00DE271E" w:rsidRPr="006153B3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53B3">
        <w:rPr>
          <w:rFonts w:ascii="Arial" w:hAnsi="Arial" w:cs="Arial"/>
          <w:b/>
          <w:bCs/>
          <w:sz w:val="20"/>
          <w:szCs w:val="20"/>
        </w:rPr>
        <w:t>3.</w:t>
      </w:r>
      <w:r w:rsidR="009800B0" w:rsidRPr="006153B3">
        <w:rPr>
          <w:rFonts w:ascii="Arial" w:hAnsi="Arial" w:cs="Arial"/>
          <w:b/>
          <w:bCs/>
          <w:sz w:val="20"/>
          <w:szCs w:val="20"/>
        </w:rPr>
        <w:t>2.1</w:t>
      </w:r>
      <w:r w:rsidRPr="006153B3">
        <w:rPr>
          <w:rFonts w:ascii="Arial" w:hAnsi="Arial" w:cs="Arial"/>
          <w:b/>
          <w:bCs/>
          <w:sz w:val="20"/>
          <w:szCs w:val="20"/>
        </w:rPr>
        <w:t xml:space="preserve"> Postos </w:t>
      </w:r>
      <w:r w:rsidR="006153B3">
        <w:rPr>
          <w:rFonts w:ascii="Arial" w:hAnsi="Arial" w:cs="Arial"/>
          <w:b/>
          <w:bCs/>
          <w:sz w:val="20"/>
          <w:szCs w:val="20"/>
        </w:rPr>
        <w:t>r</w:t>
      </w:r>
      <w:r w:rsidRPr="006153B3">
        <w:rPr>
          <w:rFonts w:ascii="Arial" w:hAnsi="Arial" w:cs="Arial"/>
          <w:b/>
          <w:bCs/>
          <w:sz w:val="20"/>
          <w:szCs w:val="20"/>
        </w:rPr>
        <w:t>evendedores</w:t>
      </w:r>
    </w:p>
    <w:p w14:paraId="2E172533" w14:textId="1905CDC3" w:rsidR="00DE271E" w:rsidRPr="006153B3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53B3">
        <w:rPr>
          <w:rFonts w:ascii="Arial" w:hAnsi="Arial" w:cs="Arial"/>
          <w:b/>
          <w:bCs/>
          <w:sz w:val="20"/>
          <w:szCs w:val="20"/>
        </w:rPr>
        <w:t>3.</w:t>
      </w:r>
      <w:r w:rsidR="009800B0" w:rsidRPr="006153B3">
        <w:rPr>
          <w:rFonts w:ascii="Arial" w:hAnsi="Arial" w:cs="Arial"/>
          <w:b/>
          <w:bCs/>
          <w:sz w:val="20"/>
          <w:szCs w:val="20"/>
        </w:rPr>
        <w:t>2.2</w:t>
      </w:r>
      <w:r w:rsidRPr="006153B3">
        <w:rPr>
          <w:rFonts w:ascii="Arial" w:hAnsi="Arial" w:cs="Arial"/>
          <w:b/>
          <w:bCs/>
          <w:sz w:val="20"/>
          <w:szCs w:val="20"/>
        </w:rPr>
        <w:t xml:space="preserve"> </w:t>
      </w:r>
      <w:r w:rsidR="005927C2" w:rsidRPr="006153B3">
        <w:rPr>
          <w:rFonts w:ascii="Arial" w:hAnsi="Arial" w:cs="Arial"/>
          <w:b/>
          <w:bCs/>
          <w:sz w:val="20"/>
          <w:szCs w:val="20"/>
        </w:rPr>
        <w:t>Transportadores-</w:t>
      </w:r>
      <w:r w:rsidR="00DD123C" w:rsidRPr="006153B3">
        <w:rPr>
          <w:rFonts w:ascii="Arial" w:hAnsi="Arial" w:cs="Arial"/>
          <w:b/>
          <w:bCs/>
          <w:sz w:val="20"/>
          <w:szCs w:val="20"/>
        </w:rPr>
        <w:t>R</w:t>
      </w:r>
      <w:r w:rsidR="005927C2" w:rsidRPr="006153B3">
        <w:rPr>
          <w:rFonts w:ascii="Arial" w:hAnsi="Arial" w:cs="Arial"/>
          <w:b/>
          <w:bCs/>
          <w:sz w:val="20"/>
          <w:szCs w:val="20"/>
        </w:rPr>
        <w:t>evendedores-</w:t>
      </w:r>
      <w:r w:rsidR="00DD123C" w:rsidRPr="006153B3">
        <w:rPr>
          <w:rFonts w:ascii="Arial" w:hAnsi="Arial" w:cs="Arial"/>
          <w:b/>
          <w:bCs/>
          <w:sz w:val="20"/>
          <w:szCs w:val="20"/>
        </w:rPr>
        <w:t>R</w:t>
      </w:r>
      <w:r w:rsidR="005927C2" w:rsidRPr="006153B3">
        <w:rPr>
          <w:rFonts w:ascii="Arial" w:hAnsi="Arial" w:cs="Arial"/>
          <w:b/>
          <w:bCs/>
          <w:sz w:val="20"/>
          <w:szCs w:val="20"/>
        </w:rPr>
        <w:t>etalhistas</w:t>
      </w:r>
      <w:r w:rsidR="007E718A" w:rsidRPr="006153B3">
        <w:rPr>
          <w:rFonts w:ascii="Arial" w:hAnsi="Arial" w:cs="Arial"/>
          <w:b/>
          <w:bCs/>
          <w:sz w:val="20"/>
          <w:szCs w:val="20"/>
        </w:rPr>
        <w:t xml:space="preserve"> </w:t>
      </w:r>
      <w:r w:rsidR="00064D1B" w:rsidRPr="006153B3">
        <w:rPr>
          <w:rFonts w:ascii="Arial" w:hAnsi="Arial" w:cs="Arial"/>
          <w:b/>
          <w:bCs/>
          <w:sz w:val="20"/>
          <w:szCs w:val="20"/>
        </w:rPr>
        <w:t>(</w:t>
      </w:r>
      <w:r w:rsidR="007E718A" w:rsidRPr="006153B3">
        <w:rPr>
          <w:rFonts w:ascii="Arial" w:hAnsi="Arial" w:cs="Arial"/>
          <w:b/>
          <w:bCs/>
          <w:sz w:val="20"/>
          <w:szCs w:val="20"/>
        </w:rPr>
        <w:t>TRRs</w:t>
      </w:r>
      <w:r w:rsidR="00C66B14" w:rsidRPr="006153B3">
        <w:rPr>
          <w:rFonts w:ascii="Arial" w:hAnsi="Arial" w:cs="Arial"/>
          <w:b/>
          <w:bCs/>
          <w:sz w:val="20"/>
          <w:szCs w:val="20"/>
        </w:rPr>
        <w:t>)</w:t>
      </w:r>
    </w:p>
    <w:p w14:paraId="48FAF06A" w14:textId="7B31568C" w:rsidR="00DE271E" w:rsidRPr="006153B3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53B3">
        <w:rPr>
          <w:rFonts w:ascii="Arial" w:hAnsi="Arial" w:cs="Arial"/>
          <w:b/>
          <w:bCs/>
          <w:sz w:val="20"/>
          <w:szCs w:val="20"/>
        </w:rPr>
        <w:t>3.</w:t>
      </w:r>
      <w:r w:rsidR="009800B0" w:rsidRPr="006153B3">
        <w:rPr>
          <w:rFonts w:ascii="Arial" w:hAnsi="Arial" w:cs="Arial"/>
          <w:b/>
          <w:bCs/>
          <w:sz w:val="20"/>
          <w:szCs w:val="20"/>
        </w:rPr>
        <w:t>2.3</w:t>
      </w:r>
      <w:r w:rsidRPr="006153B3">
        <w:rPr>
          <w:rFonts w:ascii="Arial" w:hAnsi="Arial" w:cs="Arial"/>
          <w:b/>
          <w:bCs/>
          <w:sz w:val="20"/>
          <w:szCs w:val="20"/>
        </w:rPr>
        <w:t xml:space="preserve"> Preços ao </w:t>
      </w:r>
      <w:r w:rsidR="006153B3">
        <w:rPr>
          <w:rFonts w:ascii="Arial" w:hAnsi="Arial" w:cs="Arial"/>
          <w:b/>
          <w:bCs/>
          <w:sz w:val="20"/>
          <w:szCs w:val="20"/>
        </w:rPr>
        <w:t>c</w:t>
      </w:r>
      <w:r w:rsidRPr="006153B3">
        <w:rPr>
          <w:rFonts w:ascii="Arial" w:hAnsi="Arial" w:cs="Arial"/>
          <w:b/>
          <w:bCs/>
          <w:sz w:val="20"/>
          <w:szCs w:val="20"/>
        </w:rPr>
        <w:t>onsumidor</w:t>
      </w:r>
    </w:p>
    <w:p w14:paraId="5DE5F902" w14:textId="77777777" w:rsidR="00855012" w:rsidRPr="00F950EC" w:rsidRDefault="00855012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8EAE26" w14:textId="5A1BA61D" w:rsidR="00855012" w:rsidRPr="00F950EC" w:rsidRDefault="009800B0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3.3 </w:t>
      </w:r>
      <w:r w:rsidR="00EE117B" w:rsidRPr="00EE117B">
        <w:rPr>
          <w:rFonts w:ascii="Arial" w:hAnsi="Arial" w:cs="Arial"/>
          <w:b/>
          <w:bCs/>
          <w:sz w:val="20"/>
          <w:szCs w:val="20"/>
        </w:rPr>
        <w:t>QUALIDADE DOS COMBUSTÍVEIS</w:t>
      </w:r>
    </w:p>
    <w:p w14:paraId="2EBBBB47" w14:textId="77777777" w:rsidR="00855012" w:rsidRPr="00F950EC" w:rsidRDefault="00855012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0C539A" w14:textId="278E6687" w:rsidR="00855012" w:rsidRPr="006153B3" w:rsidRDefault="00855012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153B3">
        <w:rPr>
          <w:rFonts w:ascii="Arial" w:hAnsi="Arial" w:cs="Arial"/>
          <w:b/>
          <w:sz w:val="20"/>
          <w:szCs w:val="20"/>
        </w:rPr>
        <w:t>3.</w:t>
      </w:r>
      <w:r w:rsidR="009800B0" w:rsidRPr="006153B3">
        <w:rPr>
          <w:rFonts w:ascii="Arial" w:hAnsi="Arial" w:cs="Arial"/>
          <w:b/>
          <w:sz w:val="20"/>
          <w:szCs w:val="20"/>
        </w:rPr>
        <w:t>3.1</w:t>
      </w:r>
      <w:r w:rsidRPr="006153B3">
        <w:rPr>
          <w:rFonts w:ascii="Arial" w:hAnsi="Arial" w:cs="Arial"/>
          <w:b/>
          <w:sz w:val="20"/>
          <w:szCs w:val="20"/>
        </w:rPr>
        <w:t xml:space="preserve"> Programa de Monitoramento da Qualidade dos Combustíveis (PMQC)</w:t>
      </w:r>
    </w:p>
    <w:p w14:paraId="3AF03FB8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DC94A97" w14:textId="154391CB" w:rsidR="000163FC" w:rsidRPr="00F950EC" w:rsidRDefault="009800B0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3.4 </w:t>
      </w:r>
      <w:r w:rsidR="00EE117B">
        <w:rPr>
          <w:rFonts w:ascii="Arial" w:hAnsi="Arial" w:cs="Arial"/>
          <w:b/>
          <w:bCs/>
          <w:sz w:val="20"/>
          <w:szCs w:val="20"/>
        </w:rPr>
        <w:t>F</w:t>
      </w:r>
      <w:r w:rsidR="00EE117B" w:rsidRPr="00F950EC">
        <w:rPr>
          <w:rFonts w:ascii="Arial" w:hAnsi="Arial" w:cs="Arial"/>
          <w:b/>
          <w:bCs/>
          <w:sz w:val="20"/>
          <w:szCs w:val="20"/>
        </w:rPr>
        <w:t>ISCALIZAÇÃO</w:t>
      </w:r>
    </w:p>
    <w:p w14:paraId="1E3F470B" w14:textId="77777777" w:rsidR="000163FC" w:rsidRPr="00F950EC" w:rsidRDefault="000163FC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C952FB5" w14:textId="259F07DE" w:rsidR="000163FC" w:rsidRPr="006153B3" w:rsidRDefault="000163FC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153B3">
        <w:rPr>
          <w:rFonts w:ascii="Arial" w:hAnsi="Arial" w:cs="Arial"/>
          <w:b/>
          <w:sz w:val="20"/>
          <w:szCs w:val="20"/>
        </w:rPr>
        <w:t>3.</w:t>
      </w:r>
      <w:r w:rsidR="00F65D8A" w:rsidRPr="006153B3">
        <w:rPr>
          <w:rFonts w:ascii="Arial" w:hAnsi="Arial" w:cs="Arial"/>
          <w:b/>
          <w:sz w:val="20"/>
          <w:szCs w:val="20"/>
        </w:rPr>
        <w:t>4.1</w:t>
      </w:r>
      <w:r w:rsidRPr="006153B3">
        <w:rPr>
          <w:rFonts w:ascii="Arial" w:hAnsi="Arial" w:cs="Arial"/>
          <w:b/>
          <w:sz w:val="20"/>
          <w:szCs w:val="20"/>
        </w:rPr>
        <w:t xml:space="preserve"> Ações de </w:t>
      </w:r>
      <w:r w:rsidR="006153B3">
        <w:rPr>
          <w:rFonts w:ascii="Arial" w:hAnsi="Arial" w:cs="Arial"/>
          <w:b/>
          <w:sz w:val="20"/>
          <w:szCs w:val="20"/>
        </w:rPr>
        <w:t>f</w:t>
      </w:r>
      <w:r w:rsidRPr="006153B3">
        <w:rPr>
          <w:rFonts w:ascii="Arial" w:hAnsi="Arial" w:cs="Arial"/>
          <w:b/>
          <w:sz w:val="20"/>
          <w:szCs w:val="20"/>
        </w:rPr>
        <w:t xml:space="preserve">iscalização do </w:t>
      </w:r>
      <w:r w:rsidR="006153B3">
        <w:rPr>
          <w:rFonts w:ascii="Arial" w:hAnsi="Arial" w:cs="Arial"/>
          <w:b/>
          <w:sz w:val="20"/>
          <w:szCs w:val="20"/>
        </w:rPr>
        <w:t>a</w:t>
      </w:r>
      <w:r w:rsidRPr="006153B3">
        <w:rPr>
          <w:rFonts w:ascii="Arial" w:hAnsi="Arial" w:cs="Arial"/>
          <w:b/>
          <w:sz w:val="20"/>
          <w:szCs w:val="20"/>
        </w:rPr>
        <w:t>bastecimento</w:t>
      </w:r>
    </w:p>
    <w:p w14:paraId="0254343C" w14:textId="77777777" w:rsidR="000163FC" w:rsidRPr="00F950EC" w:rsidRDefault="000163FC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649079" w14:textId="37BEA360" w:rsidR="00DE271E" w:rsidRPr="00F950EC" w:rsidRDefault="009800B0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3.5 </w:t>
      </w:r>
      <w:r w:rsidR="00171BB0">
        <w:rPr>
          <w:rFonts w:ascii="Arial" w:hAnsi="Arial" w:cs="Arial"/>
          <w:b/>
          <w:bCs/>
          <w:sz w:val="20"/>
          <w:szCs w:val="20"/>
        </w:rPr>
        <w:t>C</w:t>
      </w:r>
      <w:r w:rsidR="00171BB0" w:rsidRPr="00F950EC">
        <w:rPr>
          <w:rFonts w:ascii="Arial" w:hAnsi="Arial" w:cs="Arial"/>
          <w:b/>
          <w:bCs/>
          <w:sz w:val="20"/>
          <w:szCs w:val="20"/>
        </w:rPr>
        <w:t>OMERCIALIZAÇÃO DE GÁS NATURAL</w:t>
      </w:r>
    </w:p>
    <w:p w14:paraId="74077861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A20CE9" w14:textId="61B3EB59" w:rsidR="00DE271E" w:rsidRPr="006153B3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53B3">
        <w:rPr>
          <w:rFonts w:ascii="Arial" w:hAnsi="Arial" w:cs="Arial"/>
          <w:b/>
          <w:bCs/>
          <w:sz w:val="20"/>
          <w:szCs w:val="20"/>
        </w:rPr>
        <w:t>3.</w:t>
      </w:r>
      <w:r w:rsidR="00F65D8A" w:rsidRPr="006153B3">
        <w:rPr>
          <w:rFonts w:ascii="Arial" w:hAnsi="Arial" w:cs="Arial"/>
          <w:b/>
          <w:bCs/>
          <w:sz w:val="20"/>
          <w:szCs w:val="20"/>
        </w:rPr>
        <w:t>5.1</w:t>
      </w:r>
      <w:r w:rsidRPr="006153B3">
        <w:rPr>
          <w:rFonts w:ascii="Arial" w:hAnsi="Arial" w:cs="Arial"/>
          <w:b/>
          <w:bCs/>
          <w:sz w:val="20"/>
          <w:szCs w:val="20"/>
        </w:rPr>
        <w:t xml:space="preserve"> Consumo </w:t>
      </w:r>
      <w:r w:rsidR="006153B3">
        <w:rPr>
          <w:rFonts w:ascii="Arial" w:hAnsi="Arial" w:cs="Arial"/>
          <w:b/>
          <w:bCs/>
          <w:sz w:val="20"/>
          <w:szCs w:val="20"/>
        </w:rPr>
        <w:t>p</w:t>
      </w:r>
      <w:r w:rsidRPr="006153B3">
        <w:rPr>
          <w:rFonts w:ascii="Arial" w:hAnsi="Arial" w:cs="Arial"/>
          <w:b/>
          <w:bCs/>
          <w:sz w:val="20"/>
          <w:szCs w:val="20"/>
        </w:rPr>
        <w:t xml:space="preserve">róprio e </w:t>
      </w:r>
      <w:r w:rsidR="006153B3">
        <w:rPr>
          <w:rFonts w:ascii="Arial" w:hAnsi="Arial" w:cs="Arial"/>
          <w:b/>
          <w:bCs/>
          <w:sz w:val="20"/>
          <w:szCs w:val="20"/>
        </w:rPr>
        <w:t>v</w:t>
      </w:r>
      <w:r w:rsidRPr="006153B3">
        <w:rPr>
          <w:rFonts w:ascii="Arial" w:hAnsi="Arial" w:cs="Arial"/>
          <w:b/>
          <w:bCs/>
          <w:sz w:val="20"/>
          <w:szCs w:val="20"/>
        </w:rPr>
        <w:t xml:space="preserve">endas de </w:t>
      </w:r>
      <w:r w:rsidR="006153B3">
        <w:rPr>
          <w:rFonts w:ascii="Arial" w:hAnsi="Arial" w:cs="Arial"/>
          <w:b/>
          <w:bCs/>
          <w:sz w:val="20"/>
          <w:szCs w:val="20"/>
        </w:rPr>
        <w:t>g</w:t>
      </w:r>
      <w:r w:rsidRPr="006153B3">
        <w:rPr>
          <w:rFonts w:ascii="Arial" w:hAnsi="Arial" w:cs="Arial"/>
          <w:b/>
          <w:bCs/>
          <w:sz w:val="20"/>
          <w:szCs w:val="20"/>
        </w:rPr>
        <w:t xml:space="preserve">ás </w:t>
      </w:r>
      <w:r w:rsidR="006153B3">
        <w:rPr>
          <w:rFonts w:ascii="Arial" w:hAnsi="Arial" w:cs="Arial"/>
          <w:b/>
          <w:bCs/>
          <w:sz w:val="20"/>
          <w:szCs w:val="20"/>
        </w:rPr>
        <w:t>n</w:t>
      </w:r>
      <w:r w:rsidRPr="006153B3">
        <w:rPr>
          <w:rFonts w:ascii="Arial" w:hAnsi="Arial" w:cs="Arial"/>
          <w:b/>
          <w:bCs/>
          <w:sz w:val="20"/>
          <w:szCs w:val="20"/>
        </w:rPr>
        <w:t xml:space="preserve">atural </w:t>
      </w:r>
    </w:p>
    <w:p w14:paraId="2CD6213C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C5C56D" w14:textId="77777777" w:rsidR="00F328CA" w:rsidRPr="00F950EC" w:rsidRDefault="00F328CA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733BD25" w14:textId="77777777" w:rsidR="00F328CA" w:rsidRPr="00F950EC" w:rsidRDefault="00F328CA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EBE00D" w14:textId="7720FF2E" w:rsidR="001049E3" w:rsidRPr="00F950EC" w:rsidRDefault="00D27A2B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0EC">
        <w:rPr>
          <w:rFonts w:ascii="Arial" w:hAnsi="Arial" w:cs="Arial"/>
          <w:sz w:val="20"/>
          <w:szCs w:val="20"/>
        </w:rPr>
        <w:t xml:space="preserve">As </w:t>
      </w:r>
      <w:r w:rsidR="00A76DBD" w:rsidRPr="00F950EC">
        <w:rPr>
          <w:rFonts w:ascii="Arial" w:hAnsi="Arial" w:cs="Arial"/>
          <w:sz w:val="20"/>
          <w:szCs w:val="20"/>
        </w:rPr>
        <w:t>atividades de comercialização</w:t>
      </w:r>
      <w:r w:rsidRPr="00F950EC">
        <w:rPr>
          <w:rFonts w:ascii="Arial" w:hAnsi="Arial" w:cs="Arial"/>
          <w:sz w:val="20"/>
          <w:szCs w:val="20"/>
        </w:rPr>
        <w:t xml:space="preserve"> subdividem-se em</w:t>
      </w:r>
      <w:r w:rsidR="00382A43" w:rsidRPr="00F950EC">
        <w:rPr>
          <w:rFonts w:ascii="Arial" w:hAnsi="Arial" w:cs="Arial"/>
          <w:sz w:val="20"/>
          <w:szCs w:val="20"/>
        </w:rPr>
        <w:t xml:space="preserve"> </w:t>
      </w:r>
      <w:r w:rsidR="00101D76" w:rsidRPr="00F950EC">
        <w:rPr>
          <w:rFonts w:ascii="Arial" w:hAnsi="Arial" w:cs="Arial"/>
          <w:sz w:val="20"/>
          <w:szCs w:val="20"/>
        </w:rPr>
        <w:t>cinco</w:t>
      </w:r>
      <w:r w:rsidR="00A76DBD" w:rsidRPr="00F950EC">
        <w:rPr>
          <w:rFonts w:ascii="Arial" w:hAnsi="Arial" w:cs="Arial"/>
          <w:sz w:val="20"/>
          <w:szCs w:val="20"/>
        </w:rPr>
        <w:t xml:space="preserve"> temas</w:t>
      </w:r>
      <w:r w:rsidR="001049E3" w:rsidRPr="00F950EC">
        <w:rPr>
          <w:rFonts w:ascii="Arial" w:hAnsi="Arial" w:cs="Arial"/>
          <w:sz w:val="20"/>
          <w:szCs w:val="20"/>
        </w:rPr>
        <w:t xml:space="preserve">: </w:t>
      </w:r>
      <w:r w:rsidR="001049E3" w:rsidRPr="00F950EC">
        <w:rPr>
          <w:rFonts w:ascii="Arial" w:hAnsi="Arial" w:cs="Arial"/>
          <w:b/>
          <w:bCs/>
          <w:sz w:val="20"/>
          <w:szCs w:val="20"/>
        </w:rPr>
        <w:t xml:space="preserve">Distribuição de </w:t>
      </w:r>
      <w:r w:rsidR="0027068C" w:rsidRPr="00F950EC">
        <w:rPr>
          <w:rFonts w:ascii="Arial" w:hAnsi="Arial" w:cs="Arial"/>
          <w:b/>
          <w:bCs/>
          <w:sz w:val="20"/>
          <w:szCs w:val="20"/>
        </w:rPr>
        <w:t>Combustíveis</w:t>
      </w:r>
      <w:r w:rsidR="001049E3" w:rsidRPr="00F950EC">
        <w:rPr>
          <w:rFonts w:ascii="Arial" w:hAnsi="Arial" w:cs="Arial"/>
          <w:sz w:val="20"/>
          <w:szCs w:val="20"/>
        </w:rPr>
        <w:t xml:space="preserve">, </w:t>
      </w:r>
      <w:r w:rsidR="001049E3" w:rsidRPr="00F950EC">
        <w:rPr>
          <w:rFonts w:ascii="Arial" w:hAnsi="Arial" w:cs="Arial"/>
          <w:b/>
          <w:bCs/>
          <w:sz w:val="20"/>
          <w:szCs w:val="20"/>
        </w:rPr>
        <w:t>Revenda de Derivados de</w:t>
      </w:r>
      <w:r w:rsidR="001049E3" w:rsidRPr="00F950E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049E3" w:rsidRPr="00F950EC">
        <w:rPr>
          <w:rFonts w:ascii="Arial" w:hAnsi="Arial" w:cs="Arial"/>
          <w:b/>
          <w:bCs/>
          <w:sz w:val="20"/>
          <w:szCs w:val="20"/>
        </w:rPr>
        <w:t>Petróleo</w:t>
      </w:r>
      <w:r w:rsidR="00855012" w:rsidRPr="00F950EC">
        <w:rPr>
          <w:rFonts w:ascii="Arial" w:hAnsi="Arial" w:cs="Arial"/>
          <w:bCs/>
          <w:sz w:val="20"/>
          <w:szCs w:val="20"/>
        </w:rPr>
        <w:t>,</w:t>
      </w:r>
      <w:r w:rsidR="00855012" w:rsidRPr="00F950EC">
        <w:rPr>
          <w:rFonts w:ascii="Arial" w:hAnsi="Arial" w:cs="Arial"/>
          <w:b/>
          <w:bCs/>
          <w:sz w:val="20"/>
          <w:szCs w:val="20"/>
        </w:rPr>
        <w:t xml:space="preserve"> Qualidade dos Combustíveis</w:t>
      </w:r>
      <w:r w:rsidR="00101D76" w:rsidRPr="00F950EC">
        <w:rPr>
          <w:rFonts w:ascii="Arial" w:hAnsi="Arial" w:cs="Arial"/>
          <w:b/>
          <w:bCs/>
          <w:sz w:val="20"/>
          <w:szCs w:val="20"/>
        </w:rPr>
        <w:t>, Fiscalização</w:t>
      </w:r>
      <w:r w:rsidR="001049E3" w:rsidRPr="00F950E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049E3" w:rsidRPr="00F950EC">
        <w:rPr>
          <w:rFonts w:ascii="Arial" w:hAnsi="Arial" w:cs="Arial"/>
          <w:sz w:val="20"/>
          <w:szCs w:val="20"/>
        </w:rPr>
        <w:t xml:space="preserve">e </w:t>
      </w:r>
      <w:r w:rsidR="001049E3" w:rsidRPr="00F950EC">
        <w:rPr>
          <w:rFonts w:ascii="Arial" w:hAnsi="Arial" w:cs="Arial"/>
          <w:b/>
          <w:bCs/>
          <w:sz w:val="20"/>
          <w:szCs w:val="20"/>
        </w:rPr>
        <w:t>Comercialização de Gás Natural</w:t>
      </w:r>
      <w:r w:rsidR="001049E3" w:rsidRPr="00F950EC">
        <w:rPr>
          <w:rFonts w:ascii="Arial" w:hAnsi="Arial" w:cs="Arial"/>
          <w:sz w:val="20"/>
          <w:szCs w:val="20"/>
        </w:rPr>
        <w:t>.</w:t>
      </w:r>
    </w:p>
    <w:p w14:paraId="11FF21A0" w14:textId="77777777" w:rsidR="001049E3" w:rsidRPr="00F950EC" w:rsidRDefault="001049E3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B9B4DF" w14:textId="1FAF39AB" w:rsidR="001049E3" w:rsidRPr="00F950EC" w:rsidRDefault="005B0CD2" w:rsidP="00F26E57">
      <w:pPr>
        <w:pStyle w:val="Corpodetexto"/>
        <w:rPr>
          <w:color w:val="auto"/>
          <w:sz w:val="20"/>
          <w:szCs w:val="20"/>
        </w:rPr>
      </w:pPr>
      <w:r w:rsidRPr="00F950EC">
        <w:rPr>
          <w:color w:val="auto"/>
          <w:sz w:val="20"/>
          <w:szCs w:val="20"/>
        </w:rPr>
        <w:t xml:space="preserve">A ANP empenha-se constantemente na coleta, </w:t>
      </w:r>
      <w:r w:rsidR="00783A1B" w:rsidRPr="00F7112B">
        <w:rPr>
          <w:color w:val="auto"/>
          <w:sz w:val="20"/>
          <w:szCs w:val="20"/>
        </w:rPr>
        <w:t>na</w:t>
      </w:r>
      <w:r w:rsidR="003645E1" w:rsidRPr="003645E1">
        <w:rPr>
          <w:color w:val="auto"/>
          <w:sz w:val="20"/>
          <w:szCs w:val="20"/>
        </w:rPr>
        <w:t xml:space="preserve"> </w:t>
      </w:r>
      <w:r w:rsidRPr="00F950EC">
        <w:rPr>
          <w:color w:val="auto"/>
          <w:sz w:val="20"/>
          <w:szCs w:val="20"/>
        </w:rPr>
        <w:t xml:space="preserve">análise e </w:t>
      </w:r>
      <w:r w:rsidR="00783A1B" w:rsidRPr="00F7112B">
        <w:rPr>
          <w:color w:val="auto"/>
          <w:sz w:val="20"/>
          <w:szCs w:val="20"/>
        </w:rPr>
        <w:t>na</w:t>
      </w:r>
      <w:r w:rsidR="003645E1">
        <w:rPr>
          <w:color w:val="auto"/>
          <w:sz w:val="20"/>
          <w:szCs w:val="20"/>
        </w:rPr>
        <w:t xml:space="preserve"> </w:t>
      </w:r>
      <w:r w:rsidRPr="00F950EC">
        <w:rPr>
          <w:color w:val="auto"/>
          <w:sz w:val="20"/>
          <w:szCs w:val="20"/>
        </w:rPr>
        <w:t>organização dos dados</w:t>
      </w:r>
      <w:r w:rsidR="00CD1F66">
        <w:rPr>
          <w:color w:val="auto"/>
          <w:sz w:val="20"/>
          <w:szCs w:val="20"/>
        </w:rPr>
        <w:t>,</w:t>
      </w:r>
      <w:r w:rsidRPr="00F950EC">
        <w:rPr>
          <w:color w:val="auto"/>
          <w:sz w:val="20"/>
          <w:szCs w:val="20"/>
        </w:rPr>
        <w:t xml:space="preserve"> </w:t>
      </w:r>
      <w:r w:rsidR="00212CD1">
        <w:rPr>
          <w:color w:val="auto"/>
          <w:sz w:val="20"/>
          <w:szCs w:val="20"/>
        </w:rPr>
        <w:t>p</w:t>
      </w:r>
      <w:r w:rsidRPr="00F950EC">
        <w:rPr>
          <w:color w:val="auto"/>
          <w:sz w:val="20"/>
          <w:szCs w:val="20"/>
        </w:rPr>
        <w:t xml:space="preserve">orém grande parte da informação </w:t>
      </w:r>
      <w:r w:rsidR="00783A1B" w:rsidRPr="00F7112B">
        <w:rPr>
          <w:color w:val="auto"/>
          <w:sz w:val="20"/>
          <w:szCs w:val="20"/>
        </w:rPr>
        <w:t>apresentada</w:t>
      </w:r>
      <w:r w:rsidRPr="00F950EC">
        <w:rPr>
          <w:color w:val="auto"/>
          <w:sz w:val="20"/>
          <w:szCs w:val="20"/>
        </w:rPr>
        <w:t xml:space="preserve"> nesta seção do </w:t>
      </w:r>
      <w:r w:rsidRPr="00F950EC">
        <w:rPr>
          <w:b/>
          <w:color w:val="auto"/>
          <w:sz w:val="20"/>
          <w:szCs w:val="20"/>
        </w:rPr>
        <w:t>Anuário Estatístico</w:t>
      </w:r>
      <w:r w:rsidRPr="00F950EC">
        <w:rPr>
          <w:color w:val="auto"/>
          <w:sz w:val="20"/>
          <w:szCs w:val="20"/>
        </w:rPr>
        <w:t xml:space="preserve"> é transmitida pelos próprios agentes regulados.</w:t>
      </w:r>
    </w:p>
    <w:p w14:paraId="065C75E7" w14:textId="77777777" w:rsidR="001049E3" w:rsidRPr="00F950EC" w:rsidRDefault="001049E3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23DCD0" w14:textId="48626B65" w:rsidR="001049E3" w:rsidRPr="00F950EC" w:rsidRDefault="001049E3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0EC">
        <w:rPr>
          <w:rFonts w:ascii="Arial" w:hAnsi="Arial" w:cs="Arial"/>
          <w:sz w:val="20"/>
          <w:szCs w:val="20"/>
        </w:rPr>
        <w:t xml:space="preserve">O tema 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Distribuição de </w:t>
      </w:r>
      <w:r w:rsidR="0027068C" w:rsidRPr="00F950EC">
        <w:rPr>
          <w:rFonts w:ascii="Arial" w:hAnsi="Arial" w:cs="Arial"/>
          <w:b/>
          <w:bCs/>
          <w:sz w:val="20"/>
          <w:szCs w:val="20"/>
        </w:rPr>
        <w:t>Combustíveis</w:t>
      </w:r>
      <w:r w:rsidRPr="00F950EC">
        <w:rPr>
          <w:rFonts w:ascii="Arial" w:hAnsi="Arial" w:cs="Arial"/>
          <w:bCs/>
          <w:iCs/>
          <w:sz w:val="20"/>
          <w:szCs w:val="20"/>
        </w:rPr>
        <w:t xml:space="preserve"> </w:t>
      </w:r>
      <w:r w:rsidR="006B3F26" w:rsidRPr="00F950EC">
        <w:rPr>
          <w:rFonts w:ascii="Arial" w:hAnsi="Arial" w:cs="Arial"/>
          <w:bCs/>
          <w:iCs/>
          <w:sz w:val="20"/>
          <w:szCs w:val="20"/>
        </w:rPr>
        <w:t>divide</w:t>
      </w:r>
      <w:r w:rsidR="00A76DBD" w:rsidRPr="00F950EC">
        <w:rPr>
          <w:rFonts w:ascii="Arial" w:hAnsi="Arial" w:cs="Arial"/>
          <w:sz w:val="20"/>
          <w:szCs w:val="20"/>
        </w:rPr>
        <w:t>-se</w:t>
      </w:r>
      <w:r w:rsidRPr="00F950EC">
        <w:rPr>
          <w:rFonts w:ascii="Arial" w:hAnsi="Arial" w:cs="Arial"/>
          <w:sz w:val="20"/>
          <w:szCs w:val="20"/>
        </w:rPr>
        <w:t xml:space="preserve"> </w:t>
      </w:r>
      <w:r w:rsidR="00A93E61" w:rsidRPr="00F950EC">
        <w:rPr>
          <w:rFonts w:ascii="Arial" w:hAnsi="Arial" w:cs="Arial"/>
          <w:sz w:val="20"/>
          <w:szCs w:val="20"/>
        </w:rPr>
        <w:t>em</w:t>
      </w:r>
      <w:r w:rsidRPr="00F950EC">
        <w:rPr>
          <w:rFonts w:ascii="Arial" w:hAnsi="Arial" w:cs="Arial"/>
          <w:sz w:val="20"/>
          <w:szCs w:val="20"/>
        </w:rPr>
        <w:t xml:space="preserve"> dois capítulos</w:t>
      </w:r>
      <w:r w:rsidR="00A76DBD" w:rsidRPr="00F950EC">
        <w:rPr>
          <w:rFonts w:ascii="Arial" w:hAnsi="Arial" w:cs="Arial"/>
          <w:sz w:val="20"/>
          <w:szCs w:val="20"/>
        </w:rPr>
        <w:t>:</w:t>
      </w:r>
      <w:r w:rsidRPr="00F950EC">
        <w:rPr>
          <w:rFonts w:ascii="Arial" w:hAnsi="Arial" w:cs="Arial"/>
          <w:sz w:val="20"/>
          <w:szCs w:val="20"/>
        </w:rPr>
        <w:t xml:space="preserve"> </w:t>
      </w:r>
      <w:r w:rsidR="003645E1">
        <w:rPr>
          <w:rFonts w:ascii="Arial" w:hAnsi="Arial" w:cs="Arial"/>
          <w:sz w:val="20"/>
          <w:szCs w:val="20"/>
        </w:rPr>
        <w:t xml:space="preserve">um intitulado </w:t>
      </w:r>
      <w:r w:rsidRPr="00F950EC">
        <w:rPr>
          <w:rFonts w:ascii="Arial" w:hAnsi="Arial" w:cs="Arial"/>
          <w:i/>
          <w:iCs/>
          <w:sz w:val="20"/>
          <w:szCs w:val="20"/>
        </w:rPr>
        <w:t>Bases de Distribuição</w:t>
      </w:r>
      <w:r w:rsidR="003645E1">
        <w:rPr>
          <w:rFonts w:ascii="Arial" w:hAnsi="Arial" w:cs="Arial"/>
          <w:i/>
          <w:iCs/>
          <w:sz w:val="20"/>
          <w:szCs w:val="20"/>
        </w:rPr>
        <w:t>,</w:t>
      </w:r>
      <w:r w:rsidRPr="00F950EC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50EC">
        <w:rPr>
          <w:rFonts w:ascii="Arial" w:hAnsi="Arial" w:cs="Arial"/>
          <w:sz w:val="20"/>
          <w:szCs w:val="20"/>
        </w:rPr>
        <w:t>e</w:t>
      </w:r>
      <w:r w:rsidR="003645E1">
        <w:rPr>
          <w:rFonts w:ascii="Arial" w:hAnsi="Arial" w:cs="Arial"/>
          <w:sz w:val="20"/>
          <w:szCs w:val="20"/>
        </w:rPr>
        <w:t xml:space="preserve"> o outro,</w:t>
      </w:r>
      <w:r w:rsidRPr="00F950EC">
        <w:rPr>
          <w:rFonts w:ascii="Arial" w:hAnsi="Arial" w:cs="Arial"/>
          <w:sz w:val="20"/>
          <w:szCs w:val="20"/>
        </w:rPr>
        <w:t xml:space="preserve"> </w:t>
      </w:r>
      <w:r w:rsidRPr="00F950EC">
        <w:rPr>
          <w:rFonts w:ascii="Arial" w:hAnsi="Arial" w:cs="Arial"/>
          <w:i/>
          <w:iCs/>
          <w:sz w:val="20"/>
          <w:szCs w:val="20"/>
        </w:rPr>
        <w:t>Vendas das Distribuidoras</w:t>
      </w:r>
      <w:r w:rsidR="00A76DBD" w:rsidRPr="00F950EC">
        <w:rPr>
          <w:rFonts w:ascii="Arial" w:hAnsi="Arial" w:cs="Arial"/>
          <w:i/>
          <w:iCs/>
          <w:sz w:val="20"/>
          <w:szCs w:val="20"/>
        </w:rPr>
        <w:t>.</w:t>
      </w:r>
      <w:r w:rsidRPr="00F950EC">
        <w:rPr>
          <w:rFonts w:ascii="Arial" w:hAnsi="Arial" w:cs="Arial"/>
          <w:sz w:val="20"/>
          <w:szCs w:val="20"/>
        </w:rPr>
        <w:t xml:space="preserve"> </w:t>
      </w:r>
      <w:r w:rsidR="00A76DBD" w:rsidRPr="00F950EC">
        <w:rPr>
          <w:rFonts w:ascii="Arial" w:hAnsi="Arial" w:cs="Arial"/>
          <w:sz w:val="20"/>
          <w:szCs w:val="20"/>
        </w:rPr>
        <w:t>O</w:t>
      </w:r>
      <w:r w:rsidRPr="00F950EC">
        <w:rPr>
          <w:rFonts w:ascii="Arial" w:hAnsi="Arial" w:cs="Arial"/>
          <w:sz w:val="20"/>
          <w:szCs w:val="20"/>
        </w:rPr>
        <w:t xml:space="preserve"> primeiro retrat</w:t>
      </w:r>
      <w:r w:rsidR="00A76DBD" w:rsidRPr="00F950EC">
        <w:rPr>
          <w:rFonts w:ascii="Arial" w:hAnsi="Arial" w:cs="Arial"/>
          <w:sz w:val="20"/>
          <w:szCs w:val="20"/>
        </w:rPr>
        <w:t>a</w:t>
      </w:r>
      <w:r w:rsidRPr="00F950EC">
        <w:rPr>
          <w:rFonts w:ascii="Arial" w:hAnsi="Arial" w:cs="Arial"/>
          <w:sz w:val="20"/>
          <w:szCs w:val="20"/>
        </w:rPr>
        <w:t xml:space="preserve"> a infraestrutura da distribuição de derivados no </w:t>
      </w:r>
      <w:r w:rsidR="002F4EF4" w:rsidRPr="00F950EC">
        <w:rPr>
          <w:rFonts w:ascii="Arial" w:hAnsi="Arial" w:cs="Arial"/>
          <w:sz w:val="20"/>
          <w:szCs w:val="20"/>
        </w:rPr>
        <w:t>Brasil</w:t>
      </w:r>
      <w:r w:rsidRPr="00F950EC">
        <w:rPr>
          <w:rFonts w:ascii="Arial" w:hAnsi="Arial" w:cs="Arial"/>
          <w:sz w:val="20"/>
          <w:szCs w:val="20"/>
        </w:rPr>
        <w:t xml:space="preserve"> </w:t>
      </w:r>
      <w:r w:rsidR="00E41263" w:rsidRPr="00F950EC">
        <w:rPr>
          <w:rFonts w:ascii="Arial" w:hAnsi="Arial" w:cs="Arial"/>
          <w:sz w:val="20"/>
          <w:szCs w:val="20"/>
        </w:rPr>
        <w:t>ao fim</w:t>
      </w:r>
      <w:r w:rsidRPr="00F950EC">
        <w:rPr>
          <w:rFonts w:ascii="Arial" w:hAnsi="Arial" w:cs="Arial"/>
          <w:sz w:val="20"/>
          <w:szCs w:val="20"/>
        </w:rPr>
        <w:t xml:space="preserve"> de </w:t>
      </w:r>
      <w:r w:rsidR="00D15C5B">
        <w:rPr>
          <w:rFonts w:ascii="Arial" w:hAnsi="Arial" w:cs="Arial"/>
          <w:sz w:val="20"/>
          <w:szCs w:val="20"/>
        </w:rPr>
        <w:t>2024</w:t>
      </w:r>
      <w:r w:rsidR="00783A1B" w:rsidRPr="00F7112B">
        <w:rPr>
          <w:rFonts w:ascii="Arial" w:hAnsi="Arial" w:cs="Arial"/>
          <w:sz w:val="20"/>
          <w:szCs w:val="20"/>
        </w:rPr>
        <w:t>,</w:t>
      </w:r>
      <w:r w:rsidRPr="00F7112B">
        <w:rPr>
          <w:rFonts w:ascii="Arial" w:hAnsi="Arial" w:cs="Arial"/>
          <w:sz w:val="20"/>
          <w:szCs w:val="20"/>
        </w:rPr>
        <w:t xml:space="preserve"> </w:t>
      </w:r>
      <w:r w:rsidRPr="00F950EC">
        <w:rPr>
          <w:rFonts w:ascii="Arial" w:hAnsi="Arial" w:cs="Arial"/>
          <w:sz w:val="20"/>
          <w:szCs w:val="20"/>
        </w:rPr>
        <w:t>e o segundo registr</w:t>
      </w:r>
      <w:r w:rsidR="003B4301" w:rsidRPr="00F950EC">
        <w:rPr>
          <w:rFonts w:ascii="Arial" w:hAnsi="Arial" w:cs="Arial"/>
          <w:sz w:val="20"/>
          <w:szCs w:val="20"/>
        </w:rPr>
        <w:t xml:space="preserve">a </w:t>
      </w:r>
      <w:r w:rsidRPr="00F950EC">
        <w:rPr>
          <w:rFonts w:ascii="Arial" w:hAnsi="Arial" w:cs="Arial"/>
          <w:sz w:val="20"/>
          <w:szCs w:val="20"/>
        </w:rPr>
        <w:t>o volume comercializado pelas distr</w:t>
      </w:r>
      <w:r w:rsidR="00376820" w:rsidRPr="00F950EC">
        <w:rPr>
          <w:rFonts w:ascii="Arial" w:hAnsi="Arial" w:cs="Arial"/>
          <w:sz w:val="20"/>
          <w:szCs w:val="20"/>
        </w:rPr>
        <w:t>ibuidoras nos últimos dez anos.</w:t>
      </w:r>
    </w:p>
    <w:p w14:paraId="0EDACC64" w14:textId="77777777" w:rsidR="001049E3" w:rsidRPr="00F950EC" w:rsidRDefault="001049E3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DFCDF9" w14:textId="70BE77FF" w:rsidR="001049E3" w:rsidRPr="00F950EC" w:rsidRDefault="7C6E0F7B" w:rsidP="00F26E57">
      <w:pPr>
        <w:pStyle w:val="Corpodetexto"/>
        <w:rPr>
          <w:sz w:val="20"/>
          <w:szCs w:val="20"/>
        </w:rPr>
      </w:pPr>
      <w:r w:rsidRPr="00F950EC">
        <w:rPr>
          <w:sz w:val="20"/>
          <w:szCs w:val="20"/>
        </w:rPr>
        <w:t>Na sequência</w:t>
      </w:r>
      <w:r w:rsidR="68EB403B" w:rsidRPr="00F950EC">
        <w:rPr>
          <w:sz w:val="20"/>
          <w:szCs w:val="20"/>
        </w:rPr>
        <w:t>,</w:t>
      </w:r>
      <w:r w:rsidR="6F6587F5" w:rsidRPr="00F950EC">
        <w:rPr>
          <w:sz w:val="20"/>
          <w:szCs w:val="20"/>
        </w:rPr>
        <w:t xml:space="preserve"> a </w:t>
      </w:r>
      <w:r w:rsidR="6F6587F5" w:rsidRPr="00F950EC">
        <w:rPr>
          <w:b/>
          <w:bCs/>
          <w:sz w:val="20"/>
          <w:szCs w:val="20"/>
        </w:rPr>
        <w:t xml:space="preserve">Revenda </w:t>
      </w:r>
      <w:r w:rsidR="6F6587F5" w:rsidRPr="00F950EC">
        <w:rPr>
          <w:sz w:val="20"/>
          <w:szCs w:val="20"/>
        </w:rPr>
        <w:t xml:space="preserve">é analisada em três capítulos: </w:t>
      </w:r>
      <w:r w:rsidR="003645E1">
        <w:rPr>
          <w:sz w:val="20"/>
          <w:szCs w:val="20"/>
        </w:rPr>
        <w:t xml:space="preserve">um </w:t>
      </w:r>
      <w:r w:rsidR="6F6587F5" w:rsidRPr="00F950EC">
        <w:rPr>
          <w:sz w:val="20"/>
          <w:szCs w:val="20"/>
        </w:rPr>
        <w:t xml:space="preserve">sob a ótica dos </w:t>
      </w:r>
      <w:r w:rsidR="6F6587F5" w:rsidRPr="00F950EC">
        <w:rPr>
          <w:i/>
          <w:iCs/>
          <w:sz w:val="20"/>
          <w:szCs w:val="20"/>
        </w:rPr>
        <w:t>Postos Revendedores</w:t>
      </w:r>
      <w:r w:rsidR="003645E1">
        <w:rPr>
          <w:i/>
          <w:iCs/>
          <w:sz w:val="20"/>
          <w:szCs w:val="20"/>
        </w:rPr>
        <w:t xml:space="preserve">; </w:t>
      </w:r>
      <w:r w:rsidR="003645E1" w:rsidRPr="007532BF">
        <w:rPr>
          <w:sz w:val="20"/>
          <w:szCs w:val="20"/>
        </w:rPr>
        <w:t>outro,</w:t>
      </w:r>
      <w:r w:rsidR="6F6587F5" w:rsidRPr="00F950EC">
        <w:rPr>
          <w:i/>
          <w:iCs/>
          <w:sz w:val="20"/>
          <w:szCs w:val="20"/>
        </w:rPr>
        <w:t xml:space="preserve"> </w:t>
      </w:r>
      <w:r w:rsidR="6F6587F5" w:rsidRPr="00F950EC">
        <w:rPr>
          <w:sz w:val="20"/>
          <w:szCs w:val="20"/>
        </w:rPr>
        <w:t xml:space="preserve">dos </w:t>
      </w:r>
      <w:r w:rsidR="356061B7" w:rsidRPr="00F950EC">
        <w:rPr>
          <w:i/>
          <w:iCs/>
          <w:sz w:val="20"/>
          <w:szCs w:val="20"/>
        </w:rPr>
        <w:t>Transportadores-</w:t>
      </w:r>
      <w:r w:rsidR="66382D8A" w:rsidRPr="00F950EC">
        <w:rPr>
          <w:i/>
          <w:iCs/>
          <w:sz w:val="20"/>
          <w:szCs w:val="20"/>
        </w:rPr>
        <w:t>R</w:t>
      </w:r>
      <w:r w:rsidR="356061B7" w:rsidRPr="00F950EC">
        <w:rPr>
          <w:i/>
          <w:iCs/>
          <w:sz w:val="20"/>
          <w:szCs w:val="20"/>
        </w:rPr>
        <w:t>evendedores-</w:t>
      </w:r>
      <w:r w:rsidR="66382D8A" w:rsidRPr="00F950EC">
        <w:rPr>
          <w:i/>
          <w:iCs/>
          <w:sz w:val="20"/>
          <w:szCs w:val="20"/>
        </w:rPr>
        <w:t>R</w:t>
      </w:r>
      <w:r w:rsidR="356061B7" w:rsidRPr="00F950EC">
        <w:rPr>
          <w:i/>
          <w:iCs/>
          <w:sz w:val="20"/>
          <w:szCs w:val="20"/>
        </w:rPr>
        <w:t>etalhistas</w:t>
      </w:r>
      <w:r w:rsidR="6F6587F5" w:rsidRPr="00F950EC">
        <w:rPr>
          <w:i/>
          <w:iCs/>
          <w:sz w:val="20"/>
          <w:szCs w:val="20"/>
        </w:rPr>
        <w:t xml:space="preserve"> (</w:t>
      </w:r>
      <w:proofErr w:type="spellStart"/>
      <w:r w:rsidR="6F6587F5" w:rsidRPr="00F950EC">
        <w:rPr>
          <w:i/>
          <w:iCs/>
          <w:sz w:val="20"/>
          <w:szCs w:val="20"/>
        </w:rPr>
        <w:t>TRRs</w:t>
      </w:r>
      <w:proofErr w:type="spellEnd"/>
      <w:r w:rsidR="6F6587F5" w:rsidRPr="00F950EC">
        <w:rPr>
          <w:i/>
          <w:iCs/>
          <w:sz w:val="20"/>
          <w:szCs w:val="20"/>
        </w:rPr>
        <w:t>)</w:t>
      </w:r>
      <w:r w:rsidR="003645E1">
        <w:rPr>
          <w:i/>
          <w:iCs/>
          <w:sz w:val="20"/>
          <w:szCs w:val="20"/>
        </w:rPr>
        <w:t>;</w:t>
      </w:r>
      <w:r w:rsidR="6F6587F5" w:rsidRPr="00F950EC">
        <w:rPr>
          <w:i/>
          <w:iCs/>
          <w:sz w:val="20"/>
          <w:szCs w:val="20"/>
        </w:rPr>
        <w:t xml:space="preserve"> </w:t>
      </w:r>
      <w:r w:rsidR="6F6587F5" w:rsidRPr="00F950EC">
        <w:rPr>
          <w:sz w:val="20"/>
          <w:szCs w:val="20"/>
        </w:rPr>
        <w:t>e</w:t>
      </w:r>
      <w:r w:rsidR="003645E1">
        <w:rPr>
          <w:sz w:val="20"/>
          <w:szCs w:val="20"/>
        </w:rPr>
        <w:t xml:space="preserve"> </w:t>
      </w:r>
      <w:r w:rsidR="007532BF">
        <w:rPr>
          <w:sz w:val="20"/>
          <w:szCs w:val="20"/>
        </w:rPr>
        <w:t>outro</w:t>
      </w:r>
      <w:r w:rsidR="003645E1">
        <w:rPr>
          <w:sz w:val="20"/>
          <w:szCs w:val="20"/>
        </w:rPr>
        <w:t>,</w:t>
      </w:r>
      <w:r w:rsidR="6F6587F5" w:rsidRPr="00F950EC">
        <w:rPr>
          <w:sz w:val="20"/>
          <w:szCs w:val="20"/>
        </w:rPr>
        <w:t xml:space="preserve"> dos </w:t>
      </w:r>
      <w:r w:rsidR="6F6587F5" w:rsidRPr="00F950EC">
        <w:rPr>
          <w:i/>
          <w:iCs/>
          <w:sz w:val="20"/>
          <w:szCs w:val="20"/>
        </w:rPr>
        <w:t>Preços ao Consumidor</w:t>
      </w:r>
      <w:r w:rsidR="6F6587F5" w:rsidRPr="00F950EC">
        <w:rPr>
          <w:sz w:val="20"/>
          <w:szCs w:val="20"/>
        </w:rPr>
        <w:t xml:space="preserve">. Os dois primeiros apresentam, respectivamente, a base de revenda de derivados dos postos e </w:t>
      </w:r>
      <w:r w:rsidR="2713AFB5" w:rsidRPr="00F950EC">
        <w:rPr>
          <w:sz w:val="20"/>
          <w:szCs w:val="20"/>
        </w:rPr>
        <w:t xml:space="preserve">a </w:t>
      </w:r>
      <w:r w:rsidR="6F6587F5" w:rsidRPr="00F950EC">
        <w:rPr>
          <w:sz w:val="20"/>
          <w:szCs w:val="20"/>
        </w:rPr>
        <w:t>dos TRRs</w:t>
      </w:r>
      <w:r w:rsidR="413553A3" w:rsidRPr="00F950EC">
        <w:rPr>
          <w:sz w:val="20"/>
          <w:szCs w:val="20"/>
        </w:rPr>
        <w:t>,</w:t>
      </w:r>
      <w:r w:rsidR="6F6587F5" w:rsidRPr="00F950EC">
        <w:rPr>
          <w:sz w:val="20"/>
          <w:szCs w:val="20"/>
        </w:rPr>
        <w:t xml:space="preserve"> enquanto o terceiro </w:t>
      </w:r>
      <w:r w:rsidR="007532BF">
        <w:rPr>
          <w:sz w:val="20"/>
          <w:szCs w:val="20"/>
        </w:rPr>
        <w:t>fornece</w:t>
      </w:r>
      <w:r w:rsidR="6F6587F5" w:rsidRPr="00F950EC">
        <w:rPr>
          <w:sz w:val="20"/>
          <w:szCs w:val="20"/>
        </w:rPr>
        <w:t xml:space="preserve"> um registro dos preços</w:t>
      </w:r>
      <w:r w:rsidR="2713AFB5" w:rsidRPr="00F950EC">
        <w:rPr>
          <w:sz w:val="20"/>
          <w:szCs w:val="20"/>
        </w:rPr>
        <w:t xml:space="preserve"> ao consumidor</w:t>
      </w:r>
      <w:r w:rsidR="6F6587F5" w:rsidRPr="00F950EC">
        <w:rPr>
          <w:sz w:val="20"/>
          <w:szCs w:val="20"/>
        </w:rPr>
        <w:t xml:space="preserve">, calculados </w:t>
      </w:r>
      <w:r w:rsidR="007532BF">
        <w:rPr>
          <w:sz w:val="20"/>
          <w:szCs w:val="20"/>
        </w:rPr>
        <w:t>com base no</w:t>
      </w:r>
      <w:r w:rsidR="6F6587F5" w:rsidRPr="00F950EC">
        <w:rPr>
          <w:sz w:val="20"/>
          <w:szCs w:val="20"/>
        </w:rPr>
        <w:t xml:space="preserve"> </w:t>
      </w:r>
      <w:r w:rsidR="4FE8EC68" w:rsidRPr="00F950EC">
        <w:rPr>
          <w:sz w:val="20"/>
          <w:szCs w:val="20"/>
        </w:rPr>
        <w:t>levantamento de p</w:t>
      </w:r>
      <w:r w:rsidR="6F6587F5" w:rsidRPr="00F950EC">
        <w:rPr>
          <w:sz w:val="20"/>
          <w:szCs w:val="20"/>
        </w:rPr>
        <w:t>reços da ANP</w:t>
      </w:r>
      <w:r w:rsidR="2713AFB5" w:rsidRPr="00F950EC">
        <w:rPr>
          <w:sz w:val="20"/>
          <w:szCs w:val="20"/>
        </w:rPr>
        <w:t xml:space="preserve"> e</w:t>
      </w:r>
      <w:r w:rsidR="007532BF">
        <w:rPr>
          <w:sz w:val="20"/>
          <w:szCs w:val="20"/>
        </w:rPr>
        <w:t xml:space="preserve"> n</w:t>
      </w:r>
      <w:r w:rsidR="2713AFB5" w:rsidRPr="00F950EC">
        <w:rPr>
          <w:sz w:val="20"/>
          <w:szCs w:val="20"/>
        </w:rPr>
        <w:t>as</w:t>
      </w:r>
      <w:r w:rsidR="6F6587F5" w:rsidRPr="00F950EC">
        <w:rPr>
          <w:sz w:val="20"/>
          <w:szCs w:val="20"/>
        </w:rPr>
        <w:t xml:space="preserve"> informações das distribuidoras.</w:t>
      </w:r>
    </w:p>
    <w:p w14:paraId="76EDCBC1" w14:textId="77777777" w:rsidR="00855012" w:rsidRPr="00F950EC" w:rsidRDefault="00855012" w:rsidP="00F26E57">
      <w:pPr>
        <w:pStyle w:val="Corpodetexto"/>
        <w:rPr>
          <w:sz w:val="20"/>
          <w:szCs w:val="20"/>
        </w:rPr>
      </w:pPr>
    </w:p>
    <w:p w14:paraId="1BAEA686" w14:textId="14D9F91E" w:rsidR="00855012" w:rsidRPr="00F950EC" w:rsidRDefault="0018420E" w:rsidP="00F26E57">
      <w:pPr>
        <w:pStyle w:val="Corpodetexto"/>
        <w:rPr>
          <w:sz w:val="20"/>
          <w:szCs w:val="20"/>
        </w:rPr>
      </w:pPr>
      <w:r w:rsidRPr="00F950EC">
        <w:rPr>
          <w:sz w:val="20"/>
          <w:szCs w:val="20"/>
        </w:rPr>
        <w:lastRenderedPageBreak/>
        <w:t>Em seguida,</w:t>
      </w:r>
      <w:r w:rsidR="00855012" w:rsidRPr="00F950EC">
        <w:rPr>
          <w:sz w:val="20"/>
          <w:szCs w:val="20"/>
        </w:rPr>
        <w:t xml:space="preserve"> o tema </w:t>
      </w:r>
      <w:r w:rsidR="00855012" w:rsidRPr="00F950EC">
        <w:rPr>
          <w:b/>
          <w:sz w:val="20"/>
          <w:szCs w:val="20"/>
        </w:rPr>
        <w:t>Qualidade dos Combustíveis</w:t>
      </w:r>
      <w:r w:rsidR="00F92524" w:rsidRPr="00F950EC">
        <w:rPr>
          <w:sz w:val="20"/>
          <w:szCs w:val="20"/>
        </w:rPr>
        <w:t xml:space="preserve"> mostra </w:t>
      </w:r>
      <w:r w:rsidR="00003D46" w:rsidRPr="00F950EC">
        <w:rPr>
          <w:sz w:val="20"/>
          <w:szCs w:val="20"/>
        </w:rPr>
        <w:t xml:space="preserve">os índices de </w:t>
      </w:r>
      <w:r w:rsidR="00F92524" w:rsidRPr="00F950EC">
        <w:rPr>
          <w:sz w:val="20"/>
          <w:szCs w:val="20"/>
        </w:rPr>
        <w:t>conformidade encontrad</w:t>
      </w:r>
      <w:r w:rsidR="00003D46" w:rsidRPr="00F950EC">
        <w:rPr>
          <w:sz w:val="20"/>
          <w:szCs w:val="20"/>
        </w:rPr>
        <w:t>o</w:t>
      </w:r>
      <w:r w:rsidR="00F92524" w:rsidRPr="00F950EC">
        <w:rPr>
          <w:sz w:val="20"/>
          <w:szCs w:val="20"/>
        </w:rPr>
        <w:t>s em amostras de etanol hidratado, gasolina C e óleo diesel.</w:t>
      </w:r>
    </w:p>
    <w:p w14:paraId="16371C74" w14:textId="77777777" w:rsidR="00E950CC" w:rsidRPr="00F950EC" w:rsidRDefault="00E950CC" w:rsidP="00F26E57">
      <w:pPr>
        <w:pStyle w:val="Corpodetexto"/>
        <w:rPr>
          <w:sz w:val="20"/>
          <w:szCs w:val="20"/>
        </w:rPr>
      </w:pPr>
    </w:p>
    <w:p w14:paraId="5B4B4357" w14:textId="07FC13B2" w:rsidR="00E950CC" w:rsidRPr="00F950EC" w:rsidRDefault="5D110E3F" w:rsidP="00F26E5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950EC">
        <w:rPr>
          <w:rFonts w:ascii="Arial" w:hAnsi="Arial" w:cs="Arial"/>
          <w:sz w:val="20"/>
          <w:szCs w:val="20"/>
        </w:rPr>
        <w:t xml:space="preserve">O tema </w:t>
      </w:r>
      <w:r w:rsidRPr="00F950EC">
        <w:rPr>
          <w:rFonts w:ascii="Arial" w:hAnsi="Arial" w:cs="Arial"/>
          <w:b/>
          <w:bCs/>
          <w:sz w:val="20"/>
          <w:szCs w:val="20"/>
        </w:rPr>
        <w:t>Fiscalização</w:t>
      </w:r>
      <w:r w:rsidR="007532BF" w:rsidRPr="007532BF">
        <w:rPr>
          <w:rFonts w:ascii="Arial" w:hAnsi="Arial" w:cs="Arial"/>
          <w:sz w:val="20"/>
          <w:szCs w:val="20"/>
        </w:rPr>
        <w:t xml:space="preserve">, </w:t>
      </w:r>
      <w:r w:rsidR="00EA6DB3">
        <w:rPr>
          <w:rFonts w:ascii="Arial" w:hAnsi="Arial" w:cs="Arial"/>
          <w:sz w:val="20"/>
          <w:szCs w:val="20"/>
        </w:rPr>
        <w:t>por sua vez</w:t>
      </w:r>
      <w:r w:rsidR="007532BF" w:rsidRPr="007532BF">
        <w:rPr>
          <w:rFonts w:ascii="Arial" w:hAnsi="Arial" w:cs="Arial"/>
          <w:sz w:val="20"/>
          <w:szCs w:val="20"/>
        </w:rPr>
        <w:t>,</w:t>
      </w:r>
      <w:r w:rsidRPr="00F950EC">
        <w:rPr>
          <w:rFonts w:ascii="Arial" w:hAnsi="Arial" w:cs="Arial"/>
          <w:sz w:val="20"/>
          <w:szCs w:val="20"/>
        </w:rPr>
        <w:t xml:space="preserve"> </w:t>
      </w:r>
      <w:r w:rsidR="665AD7AE" w:rsidRPr="00F950EC">
        <w:rPr>
          <w:rFonts w:ascii="Arial" w:hAnsi="Arial" w:cs="Arial"/>
          <w:sz w:val="20"/>
          <w:szCs w:val="20"/>
        </w:rPr>
        <w:t xml:space="preserve">apresenta as </w:t>
      </w:r>
      <w:r w:rsidR="7A769FC8" w:rsidRPr="00F950EC">
        <w:rPr>
          <w:rFonts w:ascii="Arial" w:hAnsi="Arial" w:cs="Arial"/>
          <w:sz w:val="20"/>
          <w:szCs w:val="20"/>
        </w:rPr>
        <w:t>a</w:t>
      </w:r>
      <w:r w:rsidR="665AD7AE" w:rsidRPr="00F950EC">
        <w:rPr>
          <w:rFonts w:ascii="Arial" w:hAnsi="Arial" w:cs="Arial"/>
          <w:sz w:val="20"/>
          <w:szCs w:val="20"/>
        </w:rPr>
        <w:t xml:space="preserve">ções de fiscalização do abastecimento e </w:t>
      </w:r>
      <w:r w:rsidR="00EA6DB3">
        <w:rPr>
          <w:rFonts w:ascii="Arial" w:hAnsi="Arial" w:cs="Arial"/>
          <w:sz w:val="20"/>
          <w:szCs w:val="20"/>
        </w:rPr>
        <w:t xml:space="preserve">as </w:t>
      </w:r>
      <w:r w:rsidR="665AD7AE" w:rsidRPr="00F950EC">
        <w:rPr>
          <w:rFonts w:ascii="Arial" w:hAnsi="Arial" w:cs="Arial"/>
          <w:sz w:val="20"/>
          <w:szCs w:val="20"/>
        </w:rPr>
        <w:t xml:space="preserve">infrações por </w:t>
      </w:r>
      <w:r w:rsidR="58F2715D" w:rsidRPr="00F950EC">
        <w:rPr>
          <w:rFonts w:ascii="Arial" w:hAnsi="Arial" w:cs="Arial"/>
          <w:sz w:val="20"/>
          <w:szCs w:val="20"/>
        </w:rPr>
        <w:t>s</w:t>
      </w:r>
      <w:r w:rsidR="665AD7AE" w:rsidRPr="00F950EC">
        <w:rPr>
          <w:rFonts w:ascii="Arial" w:hAnsi="Arial" w:cs="Arial"/>
          <w:sz w:val="20"/>
          <w:szCs w:val="20"/>
        </w:rPr>
        <w:t xml:space="preserve">egmento e </w:t>
      </w:r>
      <w:r w:rsidR="268C26E5" w:rsidRPr="00F950EC">
        <w:rPr>
          <w:rFonts w:ascii="Arial" w:hAnsi="Arial" w:cs="Arial"/>
          <w:sz w:val="20"/>
          <w:szCs w:val="20"/>
        </w:rPr>
        <w:t>r</w:t>
      </w:r>
      <w:r w:rsidR="665AD7AE" w:rsidRPr="00F950EC">
        <w:rPr>
          <w:rFonts w:ascii="Arial" w:hAnsi="Arial" w:cs="Arial"/>
          <w:sz w:val="20"/>
          <w:szCs w:val="20"/>
        </w:rPr>
        <w:t>egi</w:t>
      </w:r>
      <w:r w:rsidR="00EA6DB3">
        <w:rPr>
          <w:rFonts w:ascii="Arial" w:hAnsi="Arial" w:cs="Arial"/>
          <w:sz w:val="20"/>
          <w:szCs w:val="20"/>
        </w:rPr>
        <w:t>ão</w:t>
      </w:r>
      <w:r w:rsidR="665AD7AE" w:rsidRPr="00F950EC">
        <w:rPr>
          <w:rFonts w:ascii="Arial" w:hAnsi="Arial" w:cs="Arial"/>
          <w:sz w:val="20"/>
          <w:szCs w:val="20"/>
        </w:rPr>
        <w:t xml:space="preserve"> do </w:t>
      </w:r>
      <w:r w:rsidR="00EA6DB3">
        <w:rPr>
          <w:rFonts w:ascii="Arial" w:hAnsi="Arial" w:cs="Arial"/>
          <w:sz w:val="20"/>
          <w:szCs w:val="20"/>
        </w:rPr>
        <w:t>p</w:t>
      </w:r>
      <w:r w:rsidR="665AD7AE" w:rsidRPr="00F950EC">
        <w:rPr>
          <w:rFonts w:ascii="Arial" w:hAnsi="Arial" w:cs="Arial"/>
          <w:sz w:val="20"/>
          <w:szCs w:val="20"/>
        </w:rPr>
        <w:t>aís.</w:t>
      </w:r>
    </w:p>
    <w:p w14:paraId="71633918" w14:textId="77777777" w:rsidR="00855012" w:rsidRPr="00F950EC" w:rsidRDefault="00855012" w:rsidP="00F26E57">
      <w:pPr>
        <w:pStyle w:val="Corpodetexto"/>
        <w:rPr>
          <w:sz w:val="20"/>
          <w:szCs w:val="20"/>
        </w:rPr>
      </w:pPr>
    </w:p>
    <w:p w14:paraId="06923B6B" w14:textId="3ED4271A" w:rsidR="001049E3" w:rsidRPr="00F950EC" w:rsidRDefault="001049E3" w:rsidP="00F26E57">
      <w:pPr>
        <w:pStyle w:val="Corpodetexto"/>
        <w:rPr>
          <w:sz w:val="20"/>
          <w:szCs w:val="20"/>
        </w:rPr>
      </w:pPr>
      <w:r w:rsidRPr="00F950EC">
        <w:rPr>
          <w:sz w:val="20"/>
          <w:szCs w:val="20"/>
        </w:rPr>
        <w:t>O último tema desta seçã</w:t>
      </w:r>
      <w:r w:rsidR="00404ECF" w:rsidRPr="00F950EC">
        <w:rPr>
          <w:sz w:val="20"/>
          <w:szCs w:val="20"/>
        </w:rPr>
        <w:t>o</w:t>
      </w:r>
      <w:r w:rsidR="00EA6DB3">
        <w:rPr>
          <w:sz w:val="20"/>
          <w:szCs w:val="20"/>
        </w:rPr>
        <w:t>,</w:t>
      </w:r>
      <w:r w:rsidR="00B14F54" w:rsidRPr="00F950EC">
        <w:rPr>
          <w:sz w:val="20"/>
          <w:szCs w:val="20"/>
        </w:rPr>
        <w:t xml:space="preserve"> </w:t>
      </w:r>
      <w:r w:rsidR="00404ECF" w:rsidRPr="00F950EC">
        <w:rPr>
          <w:b/>
          <w:sz w:val="20"/>
          <w:szCs w:val="20"/>
        </w:rPr>
        <w:t>Co</w:t>
      </w:r>
      <w:r w:rsidRPr="00F950EC">
        <w:rPr>
          <w:b/>
          <w:bCs/>
          <w:sz w:val="20"/>
          <w:szCs w:val="20"/>
        </w:rPr>
        <w:t>mercialização de Gás Natural</w:t>
      </w:r>
      <w:r w:rsidR="00EA6DB3" w:rsidRPr="00EA6DB3">
        <w:rPr>
          <w:sz w:val="20"/>
          <w:szCs w:val="20"/>
        </w:rPr>
        <w:t>,</w:t>
      </w:r>
      <w:r w:rsidRPr="00EA6DB3">
        <w:rPr>
          <w:sz w:val="20"/>
          <w:szCs w:val="20"/>
        </w:rPr>
        <w:t xml:space="preserve"> </w:t>
      </w:r>
      <w:r w:rsidRPr="00F950EC">
        <w:rPr>
          <w:sz w:val="20"/>
          <w:szCs w:val="20"/>
        </w:rPr>
        <w:t>enfoca a evolução d</w:t>
      </w:r>
      <w:r w:rsidR="008E511F" w:rsidRPr="00F950EC">
        <w:rPr>
          <w:sz w:val="20"/>
          <w:szCs w:val="20"/>
        </w:rPr>
        <w:t>e</w:t>
      </w:r>
      <w:r w:rsidRPr="00F950EC">
        <w:rPr>
          <w:sz w:val="20"/>
          <w:szCs w:val="20"/>
        </w:rPr>
        <w:t xml:space="preserve"> vendas, </w:t>
      </w:r>
      <w:r w:rsidR="00605B3B" w:rsidRPr="00F950EC">
        <w:rPr>
          <w:sz w:val="20"/>
          <w:szCs w:val="20"/>
        </w:rPr>
        <w:t xml:space="preserve">o </w:t>
      </w:r>
      <w:r w:rsidRPr="00F950EC">
        <w:rPr>
          <w:sz w:val="20"/>
          <w:szCs w:val="20"/>
        </w:rPr>
        <w:t xml:space="preserve">consumo próprio e </w:t>
      </w:r>
      <w:r w:rsidR="00605B3B" w:rsidRPr="00F950EC">
        <w:rPr>
          <w:sz w:val="20"/>
          <w:szCs w:val="20"/>
        </w:rPr>
        <w:t xml:space="preserve">os </w:t>
      </w:r>
      <w:r w:rsidRPr="00F950EC">
        <w:rPr>
          <w:sz w:val="20"/>
          <w:szCs w:val="20"/>
        </w:rPr>
        <w:t>demais destinos do gás natural produzido e importado pelo Brasil.</w:t>
      </w:r>
    </w:p>
    <w:p w14:paraId="32FE285A" w14:textId="77777777" w:rsidR="00ED01EF" w:rsidRPr="00F950EC" w:rsidRDefault="00ED01EF" w:rsidP="00F26E57">
      <w:pPr>
        <w:jc w:val="both"/>
      </w:pPr>
    </w:p>
    <w:p w14:paraId="5B5ECC2D" w14:textId="75FC34D3" w:rsidR="00DE271E" w:rsidRPr="00F950EC" w:rsidRDefault="00F65D8A" w:rsidP="00F26E57">
      <w:pPr>
        <w:pStyle w:val="Ttulo2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3.1 </w:t>
      </w:r>
      <w:r w:rsidR="009800B0" w:rsidRPr="00F950EC">
        <w:rPr>
          <w:color w:val="auto"/>
          <w:sz w:val="20"/>
          <w:szCs w:val="20"/>
        </w:rPr>
        <w:t>DISTRIBUIÇÃO DE COMBUSTÍVEIS</w:t>
      </w:r>
    </w:p>
    <w:p w14:paraId="5ECBBF20" w14:textId="77777777" w:rsidR="000176C9" w:rsidRPr="00F950EC" w:rsidRDefault="000176C9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970143A" w14:textId="77732B65" w:rsidR="00DE271E" w:rsidRPr="00F950EC" w:rsidRDefault="00D3172B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950EC">
        <w:rPr>
          <w:rFonts w:ascii="Arial" w:hAnsi="Arial" w:cs="Arial"/>
          <w:b/>
          <w:bCs/>
          <w:sz w:val="20"/>
          <w:szCs w:val="20"/>
        </w:rPr>
        <w:t>3.1</w:t>
      </w:r>
      <w:r w:rsidR="00F65D8A">
        <w:rPr>
          <w:rFonts w:ascii="Arial" w:hAnsi="Arial" w:cs="Arial"/>
          <w:b/>
          <w:bCs/>
          <w:sz w:val="20"/>
          <w:szCs w:val="20"/>
        </w:rPr>
        <w:t>.1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 Bases de </w:t>
      </w:r>
      <w:r w:rsidR="006153B3">
        <w:rPr>
          <w:rFonts w:ascii="Arial" w:hAnsi="Arial" w:cs="Arial"/>
          <w:b/>
          <w:bCs/>
          <w:sz w:val="20"/>
          <w:szCs w:val="20"/>
        </w:rPr>
        <w:t>d</w:t>
      </w:r>
      <w:r w:rsidRPr="00F950EC">
        <w:rPr>
          <w:rFonts w:ascii="Arial" w:hAnsi="Arial" w:cs="Arial"/>
          <w:b/>
          <w:bCs/>
          <w:sz w:val="20"/>
          <w:szCs w:val="20"/>
        </w:rPr>
        <w:t>istribuição</w:t>
      </w:r>
    </w:p>
    <w:p w14:paraId="2226387D" w14:textId="77777777" w:rsidR="00B32CEB" w:rsidRPr="00B32CEB" w:rsidRDefault="00B32CEB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51E828" w14:textId="0B31978A" w:rsidR="00B32CEB" w:rsidRPr="00B32CEB" w:rsidRDefault="00B32CEB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32CEB">
        <w:rPr>
          <w:rFonts w:ascii="Arial" w:hAnsi="Arial" w:cs="Arial"/>
          <w:sz w:val="20"/>
          <w:szCs w:val="20"/>
        </w:rPr>
        <w:t xml:space="preserve">Ao fim de 2025, no </w:t>
      </w:r>
      <w:r w:rsidR="00DD5EE2" w:rsidRPr="00B32CEB">
        <w:rPr>
          <w:rFonts w:ascii="Arial" w:hAnsi="Arial" w:cs="Arial"/>
          <w:sz w:val="20"/>
          <w:szCs w:val="20"/>
        </w:rPr>
        <w:t>Brasil</w:t>
      </w:r>
      <w:r w:rsidR="00DD5EE2">
        <w:rPr>
          <w:rFonts w:ascii="Arial" w:hAnsi="Arial" w:cs="Arial"/>
          <w:sz w:val="20"/>
          <w:szCs w:val="20"/>
        </w:rPr>
        <w:t>,</w:t>
      </w:r>
      <w:r w:rsidR="00DD5EE2" w:rsidRPr="00B32CEB">
        <w:rPr>
          <w:rFonts w:ascii="Arial" w:hAnsi="Arial" w:cs="Arial"/>
          <w:sz w:val="20"/>
          <w:szCs w:val="20"/>
        </w:rPr>
        <w:t xml:space="preserve"> </w:t>
      </w:r>
      <w:r w:rsidR="00DD5EE2" w:rsidRPr="00AA64F5">
        <w:rPr>
          <w:rFonts w:ascii="Arial" w:hAnsi="Arial" w:cs="Arial"/>
          <w:sz w:val="20"/>
          <w:szCs w:val="20"/>
        </w:rPr>
        <w:t>havia</w:t>
      </w:r>
      <w:r w:rsidR="00AA64F5">
        <w:rPr>
          <w:rFonts w:ascii="Arial" w:hAnsi="Arial" w:cs="Arial"/>
          <w:sz w:val="20"/>
          <w:szCs w:val="20"/>
        </w:rPr>
        <w:t xml:space="preserve"> </w:t>
      </w:r>
      <w:r w:rsidRPr="00B32CEB">
        <w:rPr>
          <w:rFonts w:ascii="Arial" w:hAnsi="Arial" w:cs="Arial"/>
          <w:sz w:val="20"/>
          <w:szCs w:val="20"/>
        </w:rPr>
        <w:t>308 bases de distribuição de combustíveis líquidos autorizadas pela ANP</w:t>
      </w:r>
      <w:r w:rsidR="00AA64F5">
        <w:rPr>
          <w:rFonts w:ascii="Arial" w:hAnsi="Arial" w:cs="Arial"/>
          <w:sz w:val="20"/>
          <w:szCs w:val="20"/>
        </w:rPr>
        <w:t xml:space="preserve">: </w:t>
      </w:r>
      <w:r w:rsidRPr="00B32CEB">
        <w:rPr>
          <w:rFonts w:ascii="Arial" w:hAnsi="Arial" w:cs="Arial"/>
          <w:sz w:val="20"/>
          <w:szCs w:val="20"/>
        </w:rPr>
        <w:t>100</w:t>
      </w:r>
      <w:r w:rsidR="00AA64F5">
        <w:rPr>
          <w:rFonts w:ascii="Arial" w:hAnsi="Arial" w:cs="Arial"/>
          <w:sz w:val="20"/>
          <w:szCs w:val="20"/>
        </w:rPr>
        <w:t>,</w:t>
      </w:r>
      <w:r w:rsidRPr="00B32CEB">
        <w:rPr>
          <w:rFonts w:ascii="Arial" w:hAnsi="Arial" w:cs="Arial"/>
          <w:sz w:val="20"/>
          <w:szCs w:val="20"/>
        </w:rPr>
        <w:t xml:space="preserve"> no Sudeste</w:t>
      </w:r>
      <w:r w:rsidR="00AA64F5">
        <w:rPr>
          <w:rFonts w:ascii="Arial" w:hAnsi="Arial" w:cs="Arial"/>
          <w:sz w:val="20"/>
          <w:szCs w:val="20"/>
        </w:rPr>
        <w:t>;</w:t>
      </w:r>
      <w:r w:rsidRPr="00B32CEB">
        <w:rPr>
          <w:rFonts w:ascii="Arial" w:hAnsi="Arial" w:cs="Arial"/>
          <w:sz w:val="20"/>
          <w:szCs w:val="20"/>
        </w:rPr>
        <w:t xml:space="preserve"> 57</w:t>
      </w:r>
      <w:r w:rsidR="00AA64F5">
        <w:rPr>
          <w:rFonts w:ascii="Arial" w:hAnsi="Arial" w:cs="Arial"/>
          <w:sz w:val="20"/>
          <w:szCs w:val="20"/>
        </w:rPr>
        <w:t>,</w:t>
      </w:r>
      <w:r w:rsidRPr="00B32CEB">
        <w:rPr>
          <w:rFonts w:ascii="Arial" w:hAnsi="Arial" w:cs="Arial"/>
          <w:sz w:val="20"/>
          <w:szCs w:val="20"/>
        </w:rPr>
        <w:t xml:space="preserve"> no Sul</w:t>
      </w:r>
      <w:r w:rsidR="00AA64F5">
        <w:rPr>
          <w:rFonts w:ascii="Arial" w:hAnsi="Arial" w:cs="Arial"/>
          <w:sz w:val="20"/>
          <w:szCs w:val="20"/>
        </w:rPr>
        <w:t>;</w:t>
      </w:r>
      <w:r w:rsidRPr="00B32CEB">
        <w:rPr>
          <w:rFonts w:ascii="Arial" w:hAnsi="Arial" w:cs="Arial"/>
          <w:sz w:val="20"/>
          <w:szCs w:val="20"/>
        </w:rPr>
        <w:t xml:space="preserve"> 56</w:t>
      </w:r>
      <w:r w:rsidR="00AA64F5">
        <w:rPr>
          <w:rFonts w:ascii="Arial" w:hAnsi="Arial" w:cs="Arial"/>
          <w:sz w:val="20"/>
          <w:szCs w:val="20"/>
        </w:rPr>
        <w:t>,</w:t>
      </w:r>
      <w:r w:rsidRPr="00B32CEB">
        <w:rPr>
          <w:rFonts w:ascii="Arial" w:hAnsi="Arial" w:cs="Arial"/>
          <w:sz w:val="20"/>
          <w:szCs w:val="20"/>
        </w:rPr>
        <w:t xml:space="preserve"> no Centro-Oeste</w:t>
      </w:r>
      <w:r w:rsidR="00AA64F5">
        <w:rPr>
          <w:rFonts w:ascii="Arial" w:hAnsi="Arial" w:cs="Arial"/>
          <w:sz w:val="20"/>
          <w:szCs w:val="20"/>
        </w:rPr>
        <w:t>;</w:t>
      </w:r>
      <w:r w:rsidRPr="00B32CEB">
        <w:rPr>
          <w:rFonts w:ascii="Arial" w:hAnsi="Arial" w:cs="Arial"/>
          <w:sz w:val="20"/>
          <w:szCs w:val="20"/>
        </w:rPr>
        <w:t xml:space="preserve"> 49</w:t>
      </w:r>
      <w:r w:rsidR="00AA64F5">
        <w:rPr>
          <w:rFonts w:ascii="Arial" w:hAnsi="Arial" w:cs="Arial"/>
          <w:sz w:val="20"/>
          <w:szCs w:val="20"/>
        </w:rPr>
        <w:t>,</w:t>
      </w:r>
      <w:r w:rsidRPr="00B32CEB">
        <w:rPr>
          <w:rFonts w:ascii="Arial" w:hAnsi="Arial" w:cs="Arial"/>
          <w:sz w:val="20"/>
          <w:szCs w:val="20"/>
        </w:rPr>
        <w:t xml:space="preserve"> no Nordeste</w:t>
      </w:r>
      <w:r w:rsidR="00AA64F5">
        <w:rPr>
          <w:rFonts w:ascii="Arial" w:hAnsi="Arial" w:cs="Arial"/>
          <w:sz w:val="20"/>
          <w:szCs w:val="20"/>
        </w:rPr>
        <w:t>;</w:t>
      </w:r>
      <w:r w:rsidRPr="00B32CEB">
        <w:rPr>
          <w:rFonts w:ascii="Arial" w:hAnsi="Arial" w:cs="Arial"/>
          <w:sz w:val="20"/>
          <w:szCs w:val="20"/>
        </w:rPr>
        <w:t xml:space="preserve"> e 46</w:t>
      </w:r>
      <w:r w:rsidR="00AA64F5">
        <w:rPr>
          <w:rFonts w:ascii="Arial" w:hAnsi="Arial" w:cs="Arial"/>
          <w:sz w:val="20"/>
          <w:szCs w:val="20"/>
        </w:rPr>
        <w:t>,</w:t>
      </w:r>
      <w:r w:rsidRPr="00B32CEB">
        <w:rPr>
          <w:rFonts w:ascii="Arial" w:hAnsi="Arial" w:cs="Arial"/>
          <w:sz w:val="20"/>
          <w:szCs w:val="20"/>
        </w:rPr>
        <w:t xml:space="preserve"> no Norte. </w:t>
      </w:r>
      <w:r w:rsidR="00AA64F5">
        <w:rPr>
          <w:rFonts w:ascii="Arial" w:hAnsi="Arial" w:cs="Arial"/>
          <w:sz w:val="20"/>
          <w:szCs w:val="20"/>
        </w:rPr>
        <w:t>A</w:t>
      </w:r>
      <w:r w:rsidRPr="00B32CEB">
        <w:rPr>
          <w:rFonts w:ascii="Arial" w:hAnsi="Arial" w:cs="Arial"/>
          <w:sz w:val="20"/>
          <w:szCs w:val="20"/>
        </w:rPr>
        <w:t>s unidades da Federação com maior número de bases eram São Paulo (55), Mato Grosso (30), Paraná (29), Minas Gerais (28), Bahia (24) e Pará (21).</w:t>
      </w:r>
    </w:p>
    <w:p w14:paraId="74440AB7" w14:textId="77777777" w:rsidR="00B32CEB" w:rsidRPr="00B32CEB" w:rsidRDefault="00B32CEB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07A6DB" w14:textId="40339138" w:rsidR="00B2549E" w:rsidRDefault="00B32CEB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32CEB">
        <w:rPr>
          <w:rFonts w:ascii="Arial" w:hAnsi="Arial" w:cs="Arial"/>
          <w:sz w:val="20"/>
          <w:szCs w:val="20"/>
        </w:rPr>
        <w:t xml:space="preserve">A capacidade nominal de armazenamento das bases de distribuição era de 4,6 milhões de m³, </w:t>
      </w:r>
      <w:r w:rsidR="009768BE">
        <w:rPr>
          <w:rFonts w:ascii="Arial" w:hAnsi="Arial" w:cs="Arial"/>
          <w:sz w:val="20"/>
          <w:szCs w:val="20"/>
        </w:rPr>
        <w:t>número</w:t>
      </w:r>
      <w:r w:rsidRPr="00B32CEB">
        <w:rPr>
          <w:rFonts w:ascii="Arial" w:hAnsi="Arial" w:cs="Arial"/>
          <w:sz w:val="20"/>
          <w:szCs w:val="20"/>
        </w:rPr>
        <w:t xml:space="preserve"> 41,2% inferior ao registrado em 2024 (7,9 milhões de m³). Desse total, 3,1 milhões de m³ (66%) destinaram-se aos derivados de petróleo (exceto GLP), volume 41,6% inferior ao observado em 2024 (5,2 milhões de m³) e com participação 0,5% menor.</w:t>
      </w:r>
    </w:p>
    <w:p w14:paraId="17481156" w14:textId="77777777" w:rsidR="00B2549E" w:rsidRDefault="00B2549E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5BF38E" w14:textId="222DDE3D" w:rsidR="00B32CEB" w:rsidRPr="00B32CEB" w:rsidRDefault="00B32CEB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32CEB">
        <w:rPr>
          <w:rFonts w:ascii="Arial" w:hAnsi="Arial" w:cs="Arial"/>
          <w:sz w:val="20"/>
          <w:szCs w:val="20"/>
        </w:rPr>
        <w:t xml:space="preserve">Em 2025, essa capacidade para derivados (exceto GLP) </w:t>
      </w:r>
      <w:r w:rsidR="00B2549E">
        <w:rPr>
          <w:rFonts w:ascii="Arial" w:hAnsi="Arial" w:cs="Arial"/>
          <w:sz w:val="20"/>
          <w:szCs w:val="20"/>
        </w:rPr>
        <w:t>estava geograficamente distribuída do seguinte modo:</w:t>
      </w:r>
      <w:r w:rsidRPr="00B32CEB">
        <w:rPr>
          <w:rFonts w:ascii="Arial" w:hAnsi="Arial" w:cs="Arial"/>
          <w:sz w:val="20"/>
          <w:szCs w:val="20"/>
        </w:rPr>
        <w:t xml:space="preserve"> </w:t>
      </w:r>
      <w:r w:rsidR="00B2549E" w:rsidRPr="00B32CEB">
        <w:rPr>
          <w:rFonts w:ascii="Arial" w:hAnsi="Arial" w:cs="Arial"/>
          <w:sz w:val="20"/>
          <w:szCs w:val="20"/>
        </w:rPr>
        <w:t>32,2%</w:t>
      </w:r>
      <w:r w:rsidR="00B2549E">
        <w:rPr>
          <w:rFonts w:ascii="Arial" w:hAnsi="Arial" w:cs="Arial"/>
          <w:sz w:val="20"/>
          <w:szCs w:val="20"/>
        </w:rPr>
        <w:t xml:space="preserve">, no </w:t>
      </w:r>
      <w:r w:rsidRPr="00B32CEB">
        <w:rPr>
          <w:rFonts w:ascii="Arial" w:hAnsi="Arial" w:cs="Arial"/>
          <w:sz w:val="20"/>
          <w:szCs w:val="20"/>
        </w:rPr>
        <w:t>Sudeste</w:t>
      </w:r>
      <w:r w:rsidR="00B2549E">
        <w:rPr>
          <w:rFonts w:ascii="Arial" w:hAnsi="Arial" w:cs="Arial"/>
          <w:sz w:val="20"/>
          <w:szCs w:val="20"/>
        </w:rPr>
        <w:t>;</w:t>
      </w:r>
      <w:r w:rsidRPr="00B32CEB">
        <w:rPr>
          <w:rFonts w:ascii="Arial" w:hAnsi="Arial" w:cs="Arial"/>
          <w:sz w:val="20"/>
          <w:szCs w:val="20"/>
        </w:rPr>
        <w:t xml:space="preserve"> </w:t>
      </w:r>
      <w:r w:rsidR="00B2549E" w:rsidRPr="00B32CEB">
        <w:rPr>
          <w:rFonts w:ascii="Arial" w:hAnsi="Arial" w:cs="Arial"/>
          <w:sz w:val="20"/>
          <w:szCs w:val="20"/>
        </w:rPr>
        <w:t>22,4%</w:t>
      </w:r>
      <w:r w:rsidR="00B2549E">
        <w:rPr>
          <w:rFonts w:ascii="Arial" w:hAnsi="Arial" w:cs="Arial"/>
          <w:sz w:val="20"/>
          <w:szCs w:val="20"/>
        </w:rPr>
        <w:t>,</w:t>
      </w:r>
      <w:r w:rsidR="00B2549E" w:rsidRPr="00B32CEB">
        <w:rPr>
          <w:rFonts w:ascii="Arial" w:hAnsi="Arial" w:cs="Arial"/>
          <w:sz w:val="20"/>
          <w:szCs w:val="20"/>
        </w:rPr>
        <w:t xml:space="preserve"> </w:t>
      </w:r>
      <w:r w:rsidR="00B2549E">
        <w:rPr>
          <w:rFonts w:ascii="Arial" w:hAnsi="Arial" w:cs="Arial"/>
          <w:sz w:val="20"/>
          <w:szCs w:val="20"/>
        </w:rPr>
        <w:t xml:space="preserve">no </w:t>
      </w:r>
      <w:r w:rsidRPr="00B32CEB">
        <w:rPr>
          <w:rFonts w:ascii="Arial" w:hAnsi="Arial" w:cs="Arial"/>
          <w:sz w:val="20"/>
          <w:szCs w:val="20"/>
        </w:rPr>
        <w:t>Nordeste</w:t>
      </w:r>
      <w:r w:rsidR="00B2549E">
        <w:rPr>
          <w:rFonts w:ascii="Arial" w:hAnsi="Arial" w:cs="Arial"/>
          <w:sz w:val="20"/>
          <w:szCs w:val="20"/>
        </w:rPr>
        <w:t>;</w:t>
      </w:r>
      <w:r w:rsidRPr="00B32CEB">
        <w:rPr>
          <w:rFonts w:ascii="Arial" w:hAnsi="Arial" w:cs="Arial"/>
          <w:sz w:val="20"/>
          <w:szCs w:val="20"/>
        </w:rPr>
        <w:t xml:space="preserve"> </w:t>
      </w:r>
      <w:r w:rsidR="00B2549E" w:rsidRPr="00B32CEB">
        <w:rPr>
          <w:rFonts w:ascii="Arial" w:hAnsi="Arial" w:cs="Arial"/>
          <w:sz w:val="20"/>
          <w:szCs w:val="20"/>
        </w:rPr>
        <w:t>18,7%</w:t>
      </w:r>
      <w:r w:rsidR="00B2549E">
        <w:rPr>
          <w:rFonts w:ascii="Arial" w:hAnsi="Arial" w:cs="Arial"/>
          <w:sz w:val="20"/>
          <w:szCs w:val="20"/>
        </w:rPr>
        <w:t xml:space="preserve">, no </w:t>
      </w:r>
      <w:r w:rsidRPr="00B32CEB">
        <w:rPr>
          <w:rFonts w:ascii="Arial" w:hAnsi="Arial" w:cs="Arial"/>
          <w:sz w:val="20"/>
          <w:szCs w:val="20"/>
        </w:rPr>
        <w:t>Norte</w:t>
      </w:r>
      <w:r w:rsidR="00B2549E">
        <w:rPr>
          <w:rFonts w:ascii="Arial" w:hAnsi="Arial" w:cs="Arial"/>
          <w:sz w:val="20"/>
          <w:szCs w:val="20"/>
        </w:rPr>
        <w:t>;</w:t>
      </w:r>
      <w:r w:rsidRPr="00B32CEB">
        <w:rPr>
          <w:rFonts w:ascii="Arial" w:hAnsi="Arial" w:cs="Arial"/>
          <w:sz w:val="20"/>
          <w:szCs w:val="20"/>
        </w:rPr>
        <w:t xml:space="preserve"> </w:t>
      </w:r>
      <w:r w:rsidR="00B2549E" w:rsidRPr="00B32CEB">
        <w:rPr>
          <w:rFonts w:ascii="Arial" w:hAnsi="Arial" w:cs="Arial"/>
          <w:sz w:val="20"/>
          <w:szCs w:val="20"/>
        </w:rPr>
        <w:t>18,1%</w:t>
      </w:r>
      <w:r w:rsidR="00B2549E">
        <w:rPr>
          <w:rFonts w:ascii="Arial" w:hAnsi="Arial" w:cs="Arial"/>
          <w:sz w:val="20"/>
          <w:szCs w:val="20"/>
        </w:rPr>
        <w:t xml:space="preserve">, no </w:t>
      </w:r>
      <w:r w:rsidRPr="00B32CEB">
        <w:rPr>
          <w:rFonts w:ascii="Arial" w:hAnsi="Arial" w:cs="Arial"/>
          <w:sz w:val="20"/>
          <w:szCs w:val="20"/>
        </w:rPr>
        <w:t>Sul</w:t>
      </w:r>
      <w:r w:rsidR="00B2549E">
        <w:rPr>
          <w:rFonts w:ascii="Arial" w:hAnsi="Arial" w:cs="Arial"/>
          <w:sz w:val="20"/>
          <w:szCs w:val="20"/>
        </w:rPr>
        <w:t>;</w:t>
      </w:r>
      <w:r w:rsidRPr="00B32CEB">
        <w:rPr>
          <w:rFonts w:ascii="Arial" w:hAnsi="Arial" w:cs="Arial"/>
          <w:sz w:val="20"/>
          <w:szCs w:val="20"/>
        </w:rPr>
        <w:t xml:space="preserve"> e </w:t>
      </w:r>
      <w:r w:rsidR="00B2549E" w:rsidRPr="00B32CEB">
        <w:rPr>
          <w:rFonts w:ascii="Arial" w:hAnsi="Arial" w:cs="Arial"/>
          <w:sz w:val="20"/>
          <w:szCs w:val="20"/>
        </w:rPr>
        <w:t>8,6%</w:t>
      </w:r>
      <w:r w:rsidR="00B2549E">
        <w:rPr>
          <w:rFonts w:ascii="Arial" w:hAnsi="Arial" w:cs="Arial"/>
          <w:sz w:val="20"/>
          <w:szCs w:val="20"/>
        </w:rPr>
        <w:t>, no</w:t>
      </w:r>
      <w:r w:rsidR="00B2549E" w:rsidRPr="00B32CEB">
        <w:rPr>
          <w:rFonts w:ascii="Arial" w:hAnsi="Arial" w:cs="Arial"/>
          <w:sz w:val="20"/>
          <w:szCs w:val="20"/>
        </w:rPr>
        <w:t xml:space="preserve"> </w:t>
      </w:r>
      <w:r w:rsidRPr="00B32CEB">
        <w:rPr>
          <w:rFonts w:ascii="Arial" w:hAnsi="Arial" w:cs="Arial"/>
          <w:sz w:val="20"/>
          <w:szCs w:val="20"/>
        </w:rPr>
        <w:t>Centro-Oeste</w:t>
      </w:r>
      <w:r w:rsidR="00B2549E">
        <w:rPr>
          <w:rFonts w:ascii="Arial" w:hAnsi="Arial" w:cs="Arial"/>
          <w:sz w:val="20"/>
          <w:szCs w:val="20"/>
        </w:rPr>
        <w:t>.</w:t>
      </w:r>
      <w:r w:rsidRPr="00B32CEB">
        <w:rPr>
          <w:rFonts w:ascii="Arial" w:hAnsi="Arial" w:cs="Arial"/>
          <w:sz w:val="20"/>
          <w:szCs w:val="20"/>
        </w:rPr>
        <w:t xml:space="preserve"> </w:t>
      </w:r>
      <w:r w:rsidR="00B2549E">
        <w:rPr>
          <w:rFonts w:ascii="Arial" w:hAnsi="Arial" w:cs="Arial"/>
          <w:sz w:val="20"/>
          <w:szCs w:val="20"/>
        </w:rPr>
        <w:t>E</w:t>
      </w:r>
      <w:r w:rsidRPr="00B32CEB">
        <w:rPr>
          <w:rFonts w:ascii="Arial" w:hAnsi="Arial" w:cs="Arial"/>
          <w:sz w:val="20"/>
          <w:szCs w:val="20"/>
        </w:rPr>
        <w:t xml:space="preserve">m relação a 2024, o Nordeste e o Norte ampliaram </w:t>
      </w:r>
      <w:r w:rsidR="00B2549E">
        <w:rPr>
          <w:rFonts w:ascii="Arial" w:hAnsi="Arial" w:cs="Arial"/>
          <w:sz w:val="20"/>
          <w:szCs w:val="20"/>
        </w:rPr>
        <w:t xml:space="preserve">a </w:t>
      </w:r>
      <w:r w:rsidRPr="00B32CEB">
        <w:rPr>
          <w:rFonts w:ascii="Arial" w:hAnsi="Arial" w:cs="Arial"/>
          <w:sz w:val="20"/>
          <w:szCs w:val="20"/>
        </w:rPr>
        <w:t xml:space="preserve">participação </w:t>
      </w:r>
      <w:r w:rsidR="00B2549E">
        <w:rPr>
          <w:rFonts w:ascii="Arial" w:hAnsi="Arial" w:cs="Arial"/>
          <w:sz w:val="20"/>
          <w:szCs w:val="20"/>
        </w:rPr>
        <w:t xml:space="preserve">na distribuição dessa capacidade em </w:t>
      </w:r>
      <w:r w:rsidRPr="00B32CEB">
        <w:rPr>
          <w:rFonts w:ascii="Arial" w:hAnsi="Arial" w:cs="Arial"/>
          <w:sz w:val="20"/>
          <w:szCs w:val="20"/>
        </w:rPr>
        <w:t>5,3% e 4%, respectivamente</w:t>
      </w:r>
      <w:r w:rsidR="00B2549E">
        <w:rPr>
          <w:rFonts w:ascii="Arial" w:hAnsi="Arial" w:cs="Arial"/>
          <w:sz w:val="20"/>
          <w:szCs w:val="20"/>
        </w:rPr>
        <w:t>;</w:t>
      </w:r>
      <w:r w:rsidRPr="00B32CEB">
        <w:rPr>
          <w:rFonts w:ascii="Arial" w:hAnsi="Arial" w:cs="Arial"/>
          <w:sz w:val="20"/>
          <w:szCs w:val="20"/>
        </w:rPr>
        <w:t xml:space="preserve"> enquanto </w:t>
      </w:r>
      <w:r w:rsidR="00B2549E">
        <w:rPr>
          <w:rFonts w:ascii="Arial" w:hAnsi="Arial" w:cs="Arial"/>
          <w:sz w:val="20"/>
          <w:szCs w:val="20"/>
        </w:rPr>
        <w:t xml:space="preserve">o </w:t>
      </w:r>
      <w:r w:rsidRPr="00B32CEB">
        <w:rPr>
          <w:rFonts w:ascii="Arial" w:hAnsi="Arial" w:cs="Arial"/>
          <w:sz w:val="20"/>
          <w:szCs w:val="20"/>
        </w:rPr>
        <w:t xml:space="preserve">Sudeste, </w:t>
      </w:r>
      <w:r w:rsidR="00B2549E">
        <w:rPr>
          <w:rFonts w:ascii="Arial" w:hAnsi="Arial" w:cs="Arial"/>
          <w:sz w:val="20"/>
          <w:szCs w:val="20"/>
        </w:rPr>
        <w:t xml:space="preserve">o </w:t>
      </w:r>
      <w:r w:rsidRPr="00B32CEB">
        <w:rPr>
          <w:rFonts w:ascii="Arial" w:hAnsi="Arial" w:cs="Arial"/>
          <w:sz w:val="20"/>
          <w:szCs w:val="20"/>
        </w:rPr>
        <w:t xml:space="preserve">Sul e </w:t>
      </w:r>
      <w:r w:rsidR="00B2549E">
        <w:rPr>
          <w:rFonts w:ascii="Arial" w:hAnsi="Arial" w:cs="Arial"/>
          <w:sz w:val="20"/>
          <w:szCs w:val="20"/>
        </w:rPr>
        <w:t xml:space="preserve">o </w:t>
      </w:r>
      <w:r w:rsidRPr="00B32CEB">
        <w:rPr>
          <w:rFonts w:ascii="Arial" w:hAnsi="Arial" w:cs="Arial"/>
          <w:sz w:val="20"/>
          <w:szCs w:val="20"/>
        </w:rPr>
        <w:t xml:space="preserve">Centro-Oeste reduziram </w:t>
      </w:r>
      <w:r w:rsidR="00B2549E">
        <w:rPr>
          <w:rFonts w:ascii="Arial" w:hAnsi="Arial" w:cs="Arial"/>
          <w:sz w:val="20"/>
          <w:szCs w:val="20"/>
        </w:rPr>
        <w:t xml:space="preserve">a participação em </w:t>
      </w:r>
      <w:r w:rsidRPr="00B32CEB">
        <w:rPr>
          <w:rFonts w:ascii="Arial" w:hAnsi="Arial" w:cs="Arial"/>
          <w:sz w:val="20"/>
          <w:szCs w:val="20"/>
        </w:rPr>
        <w:t>1,1%, 7,2% e 1%</w:t>
      </w:r>
      <w:r w:rsidR="00B2549E">
        <w:rPr>
          <w:rFonts w:ascii="Arial" w:hAnsi="Arial" w:cs="Arial"/>
          <w:sz w:val="20"/>
          <w:szCs w:val="20"/>
        </w:rPr>
        <w:t>, respectivamente.</w:t>
      </w:r>
    </w:p>
    <w:p w14:paraId="6F9B9022" w14:textId="77777777" w:rsidR="00B32CEB" w:rsidRPr="00B32CEB" w:rsidRDefault="00B32CEB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F56ACD" w14:textId="46C38869" w:rsidR="00B32CEB" w:rsidRPr="00B32CEB" w:rsidRDefault="0027510F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32CEB" w:rsidRPr="00B32CEB">
        <w:rPr>
          <w:rFonts w:ascii="Arial" w:hAnsi="Arial" w:cs="Arial"/>
          <w:sz w:val="20"/>
          <w:szCs w:val="20"/>
        </w:rPr>
        <w:t>s bases de distribuição de etanol</w:t>
      </w:r>
      <w:r>
        <w:rPr>
          <w:rFonts w:ascii="Arial" w:hAnsi="Arial" w:cs="Arial"/>
          <w:sz w:val="20"/>
          <w:szCs w:val="20"/>
        </w:rPr>
        <w:t>, a seu turno,</w:t>
      </w:r>
      <w:r w:rsidR="00B32CEB" w:rsidRPr="00B32CEB">
        <w:rPr>
          <w:rFonts w:ascii="Arial" w:hAnsi="Arial" w:cs="Arial"/>
          <w:sz w:val="20"/>
          <w:szCs w:val="20"/>
        </w:rPr>
        <w:t xml:space="preserve"> tinham capacidade de armazenamento de 1,1 milhão de m³ (23,1% do total</w:t>
      </w:r>
      <w:r w:rsidR="00171890">
        <w:rPr>
          <w:rFonts w:ascii="Arial" w:hAnsi="Arial" w:cs="Arial"/>
          <w:sz w:val="20"/>
          <w:szCs w:val="20"/>
        </w:rPr>
        <w:t xml:space="preserve"> nacional</w:t>
      </w:r>
      <w:r w:rsidR="00B32CEB" w:rsidRPr="00B32CE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em 2025. Essa capacidade estava geograficamente distribuída do seguinte modo: </w:t>
      </w:r>
      <w:r w:rsidRPr="00B32CEB">
        <w:rPr>
          <w:rFonts w:ascii="Arial" w:hAnsi="Arial" w:cs="Arial"/>
          <w:sz w:val="20"/>
          <w:szCs w:val="20"/>
        </w:rPr>
        <w:t>45,2%</w:t>
      </w:r>
      <w:r>
        <w:rPr>
          <w:rFonts w:ascii="Arial" w:hAnsi="Arial" w:cs="Arial"/>
          <w:sz w:val="20"/>
          <w:szCs w:val="20"/>
        </w:rPr>
        <w:t xml:space="preserve">, no </w:t>
      </w:r>
      <w:r w:rsidR="00B32CEB" w:rsidRPr="00B32CEB">
        <w:rPr>
          <w:rFonts w:ascii="Arial" w:hAnsi="Arial" w:cs="Arial"/>
          <w:sz w:val="20"/>
          <w:szCs w:val="20"/>
        </w:rPr>
        <w:t>Sudeste</w:t>
      </w:r>
      <w:r>
        <w:rPr>
          <w:rFonts w:ascii="Arial" w:hAnsi="Arial" w:cs="Arial"/>
          <w:sz w:val="20"/>
          <w:szCs w:val="20"/>
        </w:rPr>
        <w:t>;</w:t>
      </w:r>
      <w:r w:rsidR="00B32CEB" w:rsidRPr="00B32CEB">
        <w:rPr>
          <w:rFonts w:ascii="Arial" w:hAnsi="Arial" w:cs="Arial"/>
          <w:sz w:val="20"/>
          <w:szCs w:val="20"/>
        </w:rPr>
        <w:t xml:space="preserve"> </w:t>
      </w:r>
      <w:r w:rsidRPr="00B32CEB">
        <w:rPr>
          <w:rFonts w:ascii="Arial" w:hAnsi="Arial" w:cs="Arial"/>
          <w:sz w:val="20"/>
          <w:szCs w:val="20"/>
        </w:rPr>
        <w:t>16,2%</w:t>
      </w:r>
      <w:r>
        <w:rPr>
          <w:rFonts w:ascii="Arial" w:hAnsi="Arial" w:cs="Arial"/>
          <w:sz w:val="20"/>
          <w:szCs w:val="20"/>
        </w:rPr>
        <w:t xml:space="preserve">, no </w:t>
      </w:r>
      <w:r w:rsidR="00B32CEB" w:rsidRPr="00B32CEB">
        <w:rPr>
          <w:rFonts w:ascii="Arial" w:hAnsi="Arial" w:cs="Arial"/>
          <w:sz w:val="20"/>
          <w:szCs w:val="20"/>
        </w:rPr>
        <w:t>Nordeste</w:t>
      </w:r>
      <w:r>
        <w:rPr>
          <w:rFonts w:ascii="Arial" w:hAnsi="Arial" w:cs="Arial"/>
          <w:sz w:val="20"/>
          <w:szCs w:val="20"/>
        </w:rPr>
        <w:t xml:space="preserve">; </w:t>
      </w:r>
      <w:r w:rsidRPr="00B32CEB">
        <w:rPr>
          <w:rFonts w:ascii="Arial" w:hAnsi="Arial" w:cs="Arial"/>
          <w:sz w:val="20"/>
          <w:szCs w:val="20"/>
        </w:rPr>
        <w:t>15%</w:t>
      </w:r>
      <w:r>
        <w:rPr>
          <w:rFonts w:ascii="Arial" w:hAnsi="Arial" w:cs="Arial"/>
          <w:sz w:val="20"/>
          <w:szCs w:val="20"/>
        </w:rPr>
        <w:t xml:space="preserve">, no </w:t>
      </w:r>
      <w:r w:rsidR="00B32CEB" w:rsidRPr="00B32CEB">
        <w:rPr>
          <w:rFonts w:ascii="Arial" w:hAnsi="Arial" w:cs="Arial"/>
          <w:sz w:val="20"/>
          <w:szCs w:val="20"/>
        </w:rPr>
        <w:t>Sul</w:t>
      </w:r>
      <w:r>
        <w:rPr>
          <w:rFonts w:ascii="Arial" w:hAnsi="Arial" w:cs="Arial"/>
          <w:sz w:val="20"/>
          <w:szCs w:val="20"/>
        </w:rPr>
        <w:t>;</w:t>
      </w:r>
      <w:r w:rsidR="00B32CEB" w:rsidRPr="00B32CEB">
        <w:rPr>
          <w:rFonts w:ascii="Arial" w:hAnsi="Arial" w:cs="Arial"/>
          <w:sz w:val="20"/>
          <w:szCs w:val="20"/>
        </w:rPr>
        <w:t xml:space="preserve"> </w:t>
      </w:r>
      <w:r w:rsidRPr="00B32CEB">
        <w:rPr>
          <w:rFonts w:ascii="Arial" w:hAnsi="Arial" w:cs="Arial"/>
          <w:sz w:val="20"/>
          <w:szCs w:val="20"/>
        </w:rPr>
        <w:t>12,9%</w:t>
      </w:r>
      <w:r>
        <w:rPr>
          <w:rFonts w:ascii="Arial" w:hAnsi="Arial" w:cs="Arial"/>
          <w:sz w:val="20"/>
          <w:szCs w:val="20"/>
        </w:rPr>
        <w:t xml:space="preserve">, no </w:t>
      </w:r>
      <w:r w:rsidR="00B32CEB" w:rsidRPr="00B32CEB">
        <w:rPr>
          <w:rFonts w:ascii="Arial" w:hAnsi="Arial" w:cs="Arial"/>
          <w:sz w:val="20"/>
          <w:szCs w:val="20"/>
        </w:rPr>
        <w:t>Norte</w:t>
      </w:r>
      <w:r>
        <w:rPr>
          <w:rFonts w:ascii="Arial" w:hAnsi="Arial" w:cs="Arial"/>
          <w:sz w:val="20"/>
          <w:szCs w:val="20"/>
        </w:rPr>
        <w:t>;</w:t>
      </w:r>
      <w:r w:rsidR="00B32CEB" w:rsidRPr="00B32CEB">
        <w:rPr>
          <w:rFonts w:ascii="Arial" w:hAnsi="Arial" w:cs="Arial"/>
          <w:sz w:val="20"/>
          <w:szCs w:val="20"/>
        </w:rPr>
        <w:t xml:space="preserve"> e 10,7%</w:t>
      </w:r>
      <w:r>
        <w:rPr>
          <w:rFonts w:ascii="Arial" w:hAnsi="Arial" w:cs="Arial"/>
          <w:sz w:val="20"/>
          <w:szCs w:val="20"/>
        </w:rPr>
        <w:t>,</w:t>
      </w:r>
      <w:r w:rsidR="00D66533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</w:t>
      </w:r>
      <w:r w:rsidRPr="00B32CEB">
        <w:rPr>
          <w:rFonts w:ascii="Arial" w:hAnsi="Arial" w:cs="Arial"/>
          <w:sz w:val="20"/>
          <w:szCs w:val="20"/>
        </w:rPr>
        <w:t>Centro-Oeste</w:t>
      </w:r>
      <w:r w:rsidR="00B32CEB" w:rsidRPr="00B32CEB">
        <w:rPr>
          <w:rFonts w:ascii="Arial" w:hAnsi="Arial" w:cs="Arial"/>
          <w:sz w:val="20"/>
          <w:szCs w:val="20"/>
        </w:rPr>
        <w:t>.</w:t>
      </w:r>
    </w:p>
    <w:p w14:paraId="0B0F1D75" w14:textId="77777777" w:rsidR="00B32CEB" w:rsidRPr="00B32CEB" w:rsidRDefault="00B32CEB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E9C2F5" w14:textId="065B995C" w:rsidR="00B32CEB" w:rsidRPr="00B32CEB" w:rsidRDefault="0027510F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mesmo ano</w:t>
      </w:r>
      <w:r w:rsidR="00B32CEB" w:rsidRPr="00B32CEB">
        <w:rPr>
          <w:rFonts w:ascii="Arial" w:hAnsi="Arial" w:cs="Arial"/>
          <w:sz w:val="20"/>
          <w:szCs w:val="20"/>
        </w:rPr>
        <w:t>, a capacidade de armazenamento de GLP</w:t>
      </w:r>
      <w:r>
        <w:rPr>
          <w:rFonts w:ascii="Arial" w:hAnsi="Arial" w:cs="Arial"/>
          <w:sz w:val="20"/>
          <w:szCs w:val="20"/>
        </w:rPr>
        <w:t xml:space="preserve"> era </w:t>
      </w:r>
      <w:r w:rsidR="00B32CEB" w:rsidRPr="00B32CEB">
        <w:rPr>
          <w:rFonts w:ascii="Arial" w:hAnsi="Arial" w:cs="Arial"/>
          <w:sz w:val="20"/>
          <w:szCs w:val="20"/>
        </w:rPr>
        <w:t>de 175,9 mil m³ (3,8% do total</w:t>
      </w:r>
      <w:r w:rsidR="00171890">
        <w:rPr>
          <w:rFonts w:ascii="Arial" w:hAnsi="Arial" w:cs="Arial"/>
          <w:sz w:val="20"/>
          <w:szCs w:val="20"/>
        </w:rPr>
        <w:t xml:space="preserve"> nacional</w:t>
      </w:r>
      <w:r w:rsidR="00B32CEB" w:rsidRPr="00B32CE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 estava distribuída geograficamente do seguinte modo: </w:t>
      </w:r>
      <w:r w:rsidRPr="00B32CEB">
        <w:rPr>
          <w:rFonts w:ascii="Arial" w:hAnsi="Arial" w:cs="Arial"/>
          <w:sz w:val="20"/>
          <w:szCs w:val="20"/>
        </w:rPr>
        <w:t>46,4%</w:t>
      </w:r>
      <w:r>
        <w:rPr>
          <w:rFonts w:ascii="Arial" w:hAnsi="Arial" w:cs="Arial"/>
          <w:sz w:val="20"/>
          <w:szCs w:val="20"/>
        </w:rPr>
        <w:t xml:space="preserve">, no </w:t>
      </w:r>
      <w:r w:rsidR="00B32CEB" w:rsidRPr="00B32CEB">
        <w:rPr>
          <w:rFonts w:ascii="Arial" w:hAnsi="Arial" w:cs="Arial"/>
          <w:sz w:val="20"/>
          <w:szCs w:val="20"/>
        </w:rPr>
        <w:t>Sudeste</w:t>
      </w:r>
      <w:r>
        <w:rPr>
          <w:rFonts w:ascii="Arial" w:hAnsi="Arial" w:cs="Arial"/>
          <w:sz w:val="20"/>
          <w:szCs w:val="20"/>
        </w:rPr>
        <w:t>;</w:t>
      </w:r>
      <w:r w:rsidR="00B32CEB" w:rsidRPr="00B32CEB">
        <w:rPr>
          <w:rFonts w:ascii="Arial" w:hAnsi="Arial" w:cs="Arial"/>
          <w:sz w:val="20"/>
          <w:szCs w:val="20"/>
        </w:rPr>
        <w:t xml:space="preserve"> </w:t>
      </w:r>
      <w:r w:rsidRPr="00B32CEB">
        <w:rPr>
          <w:rFonts w:ascii="Arial" w:hAnsi="Arial" w:cs="Arial"/>
          <w:sz w:val="20"/>
          <w:szCs w:val="20"/>
        </w:rPr>
        <w:t>19,8%</w:t>
      </w:r>
      <w:r>
        <w:rPr>
          <w:rFonts w:ascii="Arial" w:hAnsi="Arial" w:cs="Arial"/>
          <w:sz w:val="20"/>
          <w:szCs w:val="20"/>
        </w:rPr>
        <w:t xml:space="preserve">, no </w:t>
      </w:r>
      <w:r w:rsidR="00B32CEB" w:rsidRPr="00B32CEB">
        <w:rPr>
          <w:rFonts w:ascii="Arial" w:hAnsi="Arial" w:cs="Arial"/>
          <w:sz w:val="20"/>
          <w:szCs w:val="20"/>
        </w:rPr>
        <w:t>Nordeste</w:t>
      </w:r>
      <w:r>
        <w:rPr>
          <w:rFonts w:ascii="Arial" w:hAnsi="Arial" w:cs="Arial"/>
          <w:sz w:val="20"/>
          <w:szCs w:val="20"/>
        </w:rPr>
        <w:t>;</w:t>
      </w:r>
      <w:r w:rsidR="00B32CEB" w:rsidRPr="00B32CEB">
        <w:rPr>
          <w:rFonts w:ascii="Arial" w:hAnsi="Arial" w:cs="Arial"/>
          <w:sz w:val="20"/>
          <w:szCs w:val="20"/>
        </w:rPr>
        <w:t xml:space="preserve"> </w:t>
      </w:r>
      <w:r w:rsidRPr="00B32CEB">
        <w:rPr>
          <w:rFonts w:ascii="Arial" w:hAnsi="Arial" w:cs="Arial"/>
          <w:sz w:val="20"/>
          <w:szCs w:val="20"/>
        </w:rPr>
        <w:t>14,7%</w:t>
      </w:r>
      <w:r>
        <w:rPr>
          <w:rFonts w:ascii="Arial" w:hAnsi="Arial" w:cs="Arial"/>
          <w:sz w:val="20"/>
          <w:szCs w:val="20"/>
        </w:rPr>
        <w:t xml:space="preserve">, no </w:t>
      </w:r>
      <w:r w:rsidR="00B32CEB" w:rsidRPr="00B32CEB">
        <w:rPr>
          <w:rFonts w:ascii="Arial" w:hAnsi="Arial" w:cs="Arial"/>
          <w:sz w:val="20"/>
          <w:szCs w:val="20"/>
        </w:rPr>
        <w:t>Sul</w:t>
      </w:r>
      <w:r>
        <w:rPr>
          <w:rFonts w:ascii="Arial" w:hAnsi="Arial" w:cs="Arial"/>
          <w:sz w:val="20"/>
          <w:szCs w:val="20"/>
        </w:rPr>
        <w:t>;</w:t>
      </w:r>
      <w:r w:rsidR="00B32CEB" w:rsidRPr="00B32CEB">
        <w:rPr>
          <w:rFonts w:ascii="Arial" w:hAnsi="Arial" w:cs="Arial"/>
          <w:sz w:val="20"/>
          <w:szCs w:val="20"/>
        </w:rPr>
        <w:t xml:space="preserve"> </w:t>
      </w:r>
      <w:r w:rsidRPr="00B32CEB">
        <w:rPr>
          <w:rFonts w:ascii="Arial" w:hAnsi="Arial" w:cs="Arial"/>
          <w:sz w:val="20"/>
          <w:szCs w:val="20"/>
        </w:rPr>
        <w:t>13,7%</w:t>
      </w:r>
      <w:r>
        <w:rPr>
          <w:rFonts w:ascii="Arial" w:hAnsi="Arial" w:cs="Arial"/>
          <w:sz w:val="20"/>
          <w:szCs w:val="20"/>
        </w:rPr>
        <w:t xml:space="preserve">, no </w:t>
      </w:r>
      <w:r w:rsidR="00B32CEB" w:rsidRPr="00B32CEB">
        <w:rPr>
          <w:rFonts w:ascii="Arial" w:hAnsi="Arial" w:cs="Arial"/>
          <w:sz w:val="20"/>
          <w:szCs w:val="20"/>
        </w:rPr>
        <w:t>Norte</w:t>
      </w:r>
      <w:r>
        <w:rPr>
          <w:rFonts w:ascii="Arial" w:hAnsi="Arial" w:cs="Arial"/>
          <w:sz w:val="20"/>
          <w:szCs w:val="20"/>
        </w:rPr>
        <w:t xml:space="preserve">; </w:t>
      </w:r>
      <w:r w:rsidR="00B32CEB" w:rsidRPr="00B32CEB">
        <w:rPr>
          <w:rFonts w:ascii="Arial" w:hAnsi="Arial" w:cs="Arial"/>
          <w:sz w:val="20"/>
          <w:szCs w:val="20"/>
        </w:rPr>
        <w:t xml:space="preserve">e </w:t>
      </w:r>
      <w:r w:rsidRPr="00B32CEB">
        <w:rPr>
          <w:rFonts w:ascii="Arial" w:hAnsi="Arial" w:cs="Arial"/>
          <w:sz w:val="20"/>
          <w:szCs w:val="20"/>
        </w:rPr>
        <w:t>5,4%</w:t>
      </w:r>
      <w:r>
        <w:rPr>
          <w:rFonts w:ascii="Arial" w:hAnsi="Arial" w:cs="Arial"/>
          <w:sz w:val="20"/>
          <w:szCs w:val="20"/>
        </w:rPr>
        <w:t xml:space="preserve">, no </w:t>
      </w:r>
      <w:r w:rsidR="00B32CEB" w:rsidRPr="00B32CEB">
        <w:rPr>
          <w:rFonts w:ascii="Arial" w:hAnsi="Arial" w:cs="Arial"/>
          <w:sz w:val="20"/>
          <w:szCs w:val="20"/>
        </w:rPr>
        <w:t>Centro-Oeste</w:t>
      </w:r>
      <w:r>
        <w:rPr>
          <w:rFonts w:ascii="Arial" w:hAnsi="Arial" w:cs="Arial"/>
          <w:sz w:val="20"/>
          <w:szCs w:val="20"/>
        </w:rPr>
        <w:t>.</w:t>
      </w:r>
    </w:p>
    <w:p w14:paraId="6BE90658" w14:textId="77777777" w:rsidR="00B32CEB" w:rsidRPr="00B32CEB" w:rsidRDefault="00B32CEB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2F08E2" w14:textId="0603513E" w:rsidR="00E1431F" w:rsidRPr="00F950EC" w:rsidRDefault="00B32CEB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32CEB">
        <w:rPr>
          <w:rFonts w:ascii="Arial" w:hAnsi="Arial" w:cs="Arial"/>
          <w:sz w:val="20"/>
          <w:szCs w:val="20"/>
        </w:rPr>
        <w:t xml:space="preserve">A capacidade de armazenamento do biodiesel, </w:t>
      </w:r>
      <w:r w:rsidR="0027510F">
        <w:rPr>
          <w:rFonts w:ascii="Arial" w:hAnsi="Arial" w:cs="Arial"/>
          <w:sz w:val="20"/>
          <w:szCs w:val="20"/>
        </w:rPr>
        <w:t xml:space="preserve">por sua vez, era </w:t>
      </w:r>
      <w:r w:rsidRPr="00B32CEB">
        <w:rPr>
          <w:rFonts w:ascii="Arial" w:hAnsi="Arial" w:cs="Arial"/>
          <w:sz w:val="20"/>
          <w:szCs w:val="20"/>
        </w:rPr>
        <w:t>de 327,6 mil m³ (7,1% do total</w:t>
      </w:r>
      <w:r w:rsidR="00171890">
        <w:rPr>
          <w:rFonts w:ascii="Arial" w:hAnsi="Arial" w:cs="Arial"/>
          <w:sz w:val="20"/>
          <w:szCs w:val="20"/>
        </w:rPr>
        <w:t xml:space="preserve"> nacional</w:t>
      </w:r>
      <w:r w:rsidRPr="00B32CEB">
        <w:rPr>
          <w:rFonts w:ascii="Arial" w:hAnsi="Arial" w:cs="Arial"/>
          <w:sz w:val="20"/>
          <w:szCs w:val="20"/>
        </w:rPr>
        <w:t>)</w:t>
      </w:r>
      <w:r w:rsidR="0027510F">
        <w:rPr>
          <w:rFonts w:ascii="Arial" w:hAnsi="Arial" w:cs="Arial"/>
          <w:sz w:val="20"/>
          <w:szCs w:val="20"/>
        </w:rPr>
        <w:t xml:space="preserve"> e estava distribuída geograficamente do seguinte modo:</w:t>
      </w:r>
      <w:r w:rsidRPr="00B32CEB">
        <w:rPr>
          <w:rFonts w:ascii="Arial" w:hAnsi="Arial" w:cs="Arial"/>
          <w:sz w:val="20"/>
          <w:szCs w:val="20"/>
        </w:rPr>
        <w:t xml:space="preserve"> </w:t>
      </w:r>
      <w:r w:rsidR="0027510F" w:rsidRPr="00B32CEB">
        <w:rPr>
          <w:rFonts w:ascii="Arial" w:hAnsi="Arial" w:cs="Arial"/>
          <w:sz w:val="20"/>
          <w:szCs w:val="20"/>
        </w:rPr>
        <w:t xml:space="preserve">33,5%, </w:t>
      </w:r>
      <w:r w:rsidR="0027510F">
        <w:rPr>
          <w:rFonts w:ascii="Arial" w:hAnsi="Arial" w:cs="Arial"/>
          <w:sz w:val="20"/>
          <w:szCs w:val="20"/>
        </w:rPr>
        <w:t xml:space="preserve">no </w:t>
      </w:r>
      <w:r w:rsidRPr="00B32CEB">
        <w:rPr>
          <w:rFonts w:ascii="Arial" w:hAnsi="Arial" w:cs="Arial"/>
          <w:sz w:val="20"/>
          <w:szCs w:val="20"/>
        </w:rPr>
        <w:t>Sudeste</w:t>
      </w:r>
      <w:r w:rsidR="0027510F">
        <w:rPr>
          <w:rFonts w:ascii="Arial" w:hAnsi="Arial" w:cs="Arial"/>
          <w:sz w:val="20"/>
          <w:szCs w:val="20"/>
        </w:rPr>
        <w:t xml:space="preserve">; </w:t>
      </w:r>
      <w:r w:rsidR="0027510F" w:rsidRPr="00B32CEB">
        <w:rPr>
          <w:rFonts w:ascii="Arial" w:hAnsi="Arial" w:cs="Arial"/>
          <w:sz w:val="20"/>
          <w:szCs w:val="20"/>
        </w:rPr>
        <w:t>23,2%</w:t>
      </w:r>
      <w:r w:rsidR="0027510F">
        <w:rPr>
          <w:rFonts w:ascii="Arial" w:hAnsi="Arial" w:cs="Arial"/>
          <w:sz w:val="20"/>
          <w:szCs w:val="20"/>
        </w:rPr>
        <w:t xml:space="preserve">, no </w:t>
      </w:r>
      <w:r w:rsidRPr="00B32CEB">
        <w:rPr>
          <w:rFonts w:ascii="Arial" w:hAnsi="Arial" w:cs="Arial"/>
          <w:sz w:val="20"/>
          <w:szCs w:val="20"/>
        </w:rPr>
        <w:t>Norte</w:t>
      </w:r>
      <w:r w:rsidR="0027510F">
        <w:rPr>
          <w:rFonts w:ascii="Arial" w:hAnsi="Arial" w:cs="Arial"/>
          <w:sz w:val="20"/>
          <w:szCs w:val="20"/>
        </w:rPr>
        <w:t>;</w:t>
      </w:r>
      <w:r w:rsidRPr="00B32CEB">
        <w:rPr>
          <w:rFonts w:ascii="Arial" w:hAnsi="Arial" w:cs="Arial"/>
          <w:sz w:val="20"/>
          <w:szCs w:val="20"/>
        </w:rPr>
        <w:t xml:space="preserve"> </w:t>
      </w:r>
      <w:r w:rsidR="0027510F" w:rsidRPr="00B32CEB">
        <w:rPr>
          <w:rFonts w:ascii="Arial" w:hAnsi="Arial" w:cs="Arial"/>
          <w:sz w:val="20"/>
          <w:szCs w:val="20"/>
        </w:rPr>
        <w:t>18,1%,</w:t>
      </w:r>
      <w:r w:rsidR="0027510F">
        <w:rPr>
          <w:rFonts w:ascii="Arial" w:hAnsi="Arial" w:cs="Arial"/>
          <w:sz w:val="20"/>
          <w:szCs w:val="20"/>
        </w:rPr>
        <w:t xml:space="preserve"> no</w:t>
      </w:r>
      <w:r w:rsidR="0027510F" w:rsidRPr="00B32CEB">
        <w:rPr>
          <w:rFonts w:ascii="Arial" w:hAnsi="Arial" w:cs="Arial"/>
          <w:sz w:val="20"/>
          <w:szCs w:val="20"/>
        </w:rPr>
        <w:t xml:space="preserve"> </w:t>
      </w:r>
      <w:r w:rsidRPr="00B32CEB">
        <w:rPr>
          <w:rFonts w:ascii="Arial" w:hAnsi="Arial" w:cs="Arial"/>
          <w:sz w:val="20"/>
          <w:szCs w:val="20"/>
        </w:rPr>
        <w:t>Sul</w:t>
      </w:r>
      <w:r w:rsidR="0027510F">
        <w:rPr>
          <w:rFonts w:ascii="Arial" w:hAnsi="Arial" w:cs="Arial"/>
          <w:sz w:val="20"/>
          <w:szCs w:val="20"/>
        </w:rPr>
        <w:t xml:space="preserve">; </w:t>
      </w:r>
      <w:r w:rsidR="0027510F" w:rsidRPr="00B32CEB">
        <w:rPr>
          <w:rFonts w:ascii="Arial" w:hAnsi="Arial" w:cs="Arial"/>
          <w:sz w:val="20"/>
          <w:szCs w:val="20"/>
        </w:rPr>
        <w:t>14,9%</w:t>
      </w:r>
      <w:r w:rsidR="0027510F">
        <w:rPr>
          <w:rFonts w:ascii="Arial" w:hAnsi="Arial" w:cs="Arial"/>
          <w:sz w:val="20"/>
          <w:szCs w:val="20"/>
        </w:rPr>
        <w:t xml:space="preserve">, no </w:t>
      </w:r>
      <w:r w:rsidRPr="00B32CEB">
        <w:rPr>
          <w:rFonts w:ascii="Arial" w:hAnsi="Arial" w:cs="Arial"/>
          <w:sz w:val="20"/>
          <w:szCs w:val="20"/>
        </w:rPr>
        <w:t>Nordeste</w:t>
      </w:r>
      <w:r w:rsidR="0027510F">
        <w:rPr>
          <w:rFonts w:ascii="Arial" w:hAnsi="Arial" w:cs="Arial"/>
          <w:sz w:val="20"/>
          <w:szCs w:val="20"/>
        </w:rPr>
        <w:t>; e</w:t>
      </w:r>
      <w:r w:rsidRPr="00B32CEB">
        <w:rPr>
          <w:rFonts w:ascii="Arial" w:hAnsi="Arial" w:cs="Arial"/>
          <w:sz w:val="20"/>
          <w:szCs w:val="20"/>
        </w:rPr>
        <w:t xml:space="preserve"> </w:t>
      </w:r>
      <w:r w:rsidR="0027510F" w:rsidRPr="00B32CEB">
        <w:rPr>
          <w:rFonts w:ascii="Arial" w:hAnsi="Arial" w:cs="Arial"/>
          <w:sz w:val="20"/>
          <w:szCs w:val="20"/>
        </w:rPr>
        <w:t>10,3%</w:t>
      </w:r>
      <w:r w:rsidR="0027510F">
        <w:rPr>
          <w:rFonts w:ascii="Arial" w:hAnsi="Arial" w:cs="Arial"/>
          <w:sz w:val="20"/>
          <w:szCs w:val="20"/>
        </w:rPr>
        <w:t xml:space="preserve">, no </w:t>
      </w:r>
      <w:r w:rsidRPr="00B32CEB">
        <w:rPr>
          <w:rFonts w:ascii="Arial" w:hAnsi="Arial" w:cs="Arial"/>
          <w:sz w:val="20"/>
          <w:szCs w:val="20"/>
        </w:rPr>
        <w:t>Centro-Oeste</w:t>
      </w:r>
      <w:r w:rsidR="0027510F">
        <w:rPr>
          <w:rFonts w:ascii="Arial" w:hAnsi="Arial" w:cs="Arial"/>
          <w:sz w:val="20"/>
          <w:szCs w:val="20"/>
        </w:rPr>
        <w:t>.</w:t>
      </w:r>
    </w:p>
    <w:p w14:paraId="0C748DC6" w14:textId="77777777" w:rsidR="00E1431F" w:rsidRPr="00F950EC" w:rsidRDefault="00E1431F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6FA195" w14:textId="7ABE96B6" w:rsidR="00DE271E" w:rsidRPr="00F950EC" w:rsidRDefault="00DE271E" w:rsidP="00F26E57">
      <w:pPr>
        <w:pStyle w:val="Ttulo1"/>
        <w:jc w:val="both"/>
        <w:rPr>
          <w:sz w:val="20"/>
          <w:szCs w:val="20"/>
        </w:rPr>
      </w:pPr>
      <w:r w:rsidRPr="00F950EC">
        <w:rPr>
          <w:sz w:val="20"/>
          <w:szCs w:val="20"/>
        </w:rPr>
        <w:t>Tabela 3.</w:t>
      </w:r>
      <w:r w:rsidR="00DD5EE2">
        <w:rPr>
          <w:sz w:val="20"/>
          <w:szCs w:val="20"/>
        </w:rPr>
        <w:t>1</w:t>
      </w:r>
    </w:p>
    <w:p w14:paraId="4B96BF9C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2EB1168" w14:textId="77777777" w:rsidR="009768BE" w:rsidRPr="00F950EC" w:rsidRDefault="009768B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F2D2646" w14:textId="3C6CB84F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950EC">
        <w:rPr>
          <w:rFonts w:ascii="Arial" w:hAnsi="Arial" w:cs="Arial"/>
          <w:b/>
          <w:bCs/>
          <w:sz w:val="20"/>
          <w:szCs w:val="20"/>
        </w:rPr>
        <w:t>3.</w:t>
      </w:r>
      <w:r w:rsidR="00F65D8A">
        <w:rPr>
          <w:rFonts w:ascii="Arial" w:hAnsi="Arial" w:cs="Arial"/>
          <w:b/>
          <w:bCs/>
          <w:sz w:val="20"/>
          <w:szCs w:val="20"/>
        </w:rPr>
        <w:t>1.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2 Vendas das </w:t>
      </w:r>
      <w:r w:rsidR="008F4F57">
        <w:rPr>
          <w:rFonts w:ascii="Arial" w:hAnsi="Arial" w:cs="Arial"/>
          <w:b/>
          <w:bCs/>
          <w:sz w:val="20"/>
          <w:szCs w:val="20"/>
        </w:rPr>
        <w:t>d</w:t>
      </w:r>
      <w:r w:rsidRPr="00F950EC">
        <w:rPr>
          <w:rFonts w:ascii="Arial" w:hAnsi="Arial" w:cs="Arial"/>
          <w:b/>
          <w:bCs/>
          <w:sz w:val="20"/>
          <w:szCs w:val="20"/>
        </w:rPr>
        <w:t>istribuidoras</w:t>
      </w:r>
    </w:p>
    <w:p w14:paraId="0F076177" w14:textId="77777777" w:rsidR="00F65D8A" w:rsidRDefault="00F65D8A" w:rsidP="00F26E57">
      <w:pPr>
        <w:pStyle w:val="Ttulo1"/>
        <w:jc w:val="both"/>
        <w:rPr>
          <w:b w:val="0"/>
          <w:bCs w:val="0"/>
          <w:color w:val="auto"/>
          <w:sz w:val="20"/>
          <w:szCs w:val="20"/>
        </w:rPr>
      </w:pPr>
    </w:p>
    <w:p w14:paraId="2EB8AC14" w14:textId="48C02990" w:rsidR="001168BE" w:rsidRPr="001168BE" w:rsidRDefault="001168BE" w:rsidP="00F26E57">
      <w:pPr>
        <w:pStyle w:val="Ttulo1"/>
        <w:jc w:val="both"/>
        <w:rPr>
          <w:b w:val="0"/>
          <w:bCs w:val="0"/>
          <w:color w:val="auto"/>
          <w:sz w:val="20"/>
          <w:szCs w:val="20"/>
        </w:rPr>
      </w:pPr>
      <w:r w:rsidRPr="001168BE">
        <w:rPr>
          <w:b w:val="0"/>
          <w:bCs w:val="0"/>
          <w:color w:val="auto"/>
          <w:sz w:val="20"/>
          <w:szCs w:val="20"/>
        </w:rPr>
        <w:t xml:space="preserve">Em 2025, as vendas nacionais de derivados de petróleo pelas distribuidoras apresentaram </w:t>
      </w:r>
      <w:r w:rsidR="00171890">
        <w:rPr>
          <w:b w:val="0"/>
          <w:bCs w:val="0"/>
          <w:color w:val="auto"/>
          <w:sz w:val="20"/>
          <w:szCs w:val="20"/>
        </w:rPr>
        <w:t>um crescimento de</w:t>
      </w:r>
      <w:r w:rsidRPr="001168BE">
        <w:rPr>
          <w:b w:val="0"/>
          <w:bCs w:val="0"/>
          <w:color w:val="auto"/>
          <w:sz w:val="20"/>
          <w:szCs w:val="20"/>
        </w:rPr>
        <w:t xml:space="preserve"> 3,1%</w:t>
      </w:r>
      <w:r w:rsidR="00383843">
        <w:rPr>
          <w:b w:val="0"/>
          <w:bCs w:val="0"/>
          <w:color w:val="auto"/>
          <w:sz w:val="20"/>
          <w:szCs w:val="20"/>
        </w:rPr>
        <w:t xml:space="preserve">, e totalizaram </w:t>
      </w:r>
      <w:r w:rsidRPr="001168BE">
        <w:rPr>
          <w:b w:val="0"/>
          <w:bCs w:val="0"/>
          <w:color w:val="auto"/>
          <w:sz w:val="20"/>
          <w:szCs w:val="20"/>
        </w:rPr>
        <w:t>138,6 milhões de m³.</w:t>
      </w:r>
    </w:p>
    <w:p w14:paraId="7DAE3EFF" w14:textId="77777777" w:rsidR="001168BE" w:rsidRPr="001168BE" w:rsidRDefault="001168BE" w:rsidP="00F26E57">
      <w:pPr>
        <w:pStyle w:val="Ttulo1"/>
        <w:jc w:val="both"/>
        <w:rPr>
          <w:b w:val="0"/>
          <w:bCs w:val="0"/>
          <w:color w:val="auto"/>
          <w:sz w:val="20"/>
          <w:szCs w:val="20"/>
        </w:rPr>
      </w:pPr>
    </w:p>
    <w:p w14:paraId="20B3C4A2" w14:textId="0B3FF479" w:rsidR="001168BE" w:rsidRPr="001168BE" w:rsidRDefault="00171890" w:rsidP="00F26E57">
      <w:pPr>
        <w:pStyle w:val="Ttulo1"/>
        <w:jc w:val="both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>As vendas de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 GLP cresce</w:t>
      </w:r>
      <w:r>
        <w:rPr>
          <w:b w:val="0"/>
          <w:bCs w:val="0"/>
          <w:color w:val="auto"/>
          <w:sz w:val="20"/>
          <w:szCs w:val="20"/>
        </w:rPr>
        <w:t>ram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 1,3%</w:t>
      </w:r>
      <w:r w:rsidR="00383843">
        <w:rPr>
          <w:b w:val="0"/>
          <w:bCs w:val="0"/>
          <w:color w:val="auto"/>
          <w:sz w:val="20"/>
          <w:szCs w:val="20"/>
        </w:rPr>
        <w:t xml:space="preserve"> e totaliz</w:t>
      </w:r>
      <w:r>
        <w:rPr>
          <w:b w:val="0"/>
          <w:bCs w:val="0"/>
          <w:color w:val="auto"/>
          <w:sz w:val="20"/>
          <w:szCs w:val="20"/>
        </w:rPr>
        <w:t>aram</w:t>
      </w:r>
      <w:r w:rsidR="00383843">
        <w:rPr>
          <w:b w:val="0"/>
          <w:bCs w:val="0"/>
          <w:color w:val="auto"/>
          <w:sz w:val="20"/>
          <w:szCs w:val="20"/>
        </w:rPr>
        <w:t xml:space="preserve"> 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13,9 milhões de m³. Em sentido oposto, </w:t>
      </w:r>
      <w:r>
        <w:rPr>
          <w:b w:val="0"/>
          <w:bCs w:val="0"/>
          <w:color w:val="auto"/>
          <w:sz w:val="20"/>
          <w:szCs w:val="20"/>
        </w:rPr>
        <w:t xml:space="preserve">as vendas de 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óleo combustível </w:t>
      </w:r>
      <w:r>
        <w:rPr>
          <w:b w:val="0"/>
          <w:bCs w:val="0"/>
          <w:color w:val="auto"/>
          <w:sz w:val="20"/>
          <w:szCs w:val="20"/>
        </w:rPr>
        <w:t xml:space="preserve">diminuíram </w:t>
      </w:r>
      <w:r w:rsidR="001168BE" w:rsidRPr="001168BE">
        <w:rPr>
          <w:b w:val="0"/>
          <w:bCs w:val="0"/>
          <w:color w:val="auto"/>
          <w:sz w:val="20"/>
          <w:szCs w:val="20"/>
        </w:rPr>
        <w:t>38,4%</w:t>
      </w:r>
      <w:r>
        <w:rPr>
          <w:b w:val="0"/>
          <w:bCs w:val="0"/>
          <w:color w:val="auto"/>
          <w:sz w:val="20"/>
          <w:szCs w:val="20"/>
        </w:rPr>
        <w:t xml:space="preserve"> e totalizaram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 1,1 milhão de m³. </w:t>
      </w:r>
      <w:r>
        <w:rPr>
          <w:b w:val="0"/>
          <w:bCs w:val="0"/>
          <w:color w:val="auto"/>
          <w:sz w:val="20"/>
          <w:szCs w:val="20"/>
        </w:rPr>
        <w:t xml:space="preserve">As de 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querosene iluminante </w:t>
      </w:r>
      <w:r>
        <w:rPr>
          <w:b w:val="0"/>
          <w:bCs w:val="0"/>
          <w:color w:val="auto"/>
          <w:sz w:val="20"/>
          <w:szCs w:val="20"/>
        </w:rPr>
        <w:t xml:space="preserve">caíram </w:t>
      </w:r>
      <w:r w:rsidR="001168BE" w:rsidRPr="001168BE">
        <w:rPr>
          <w:b w:val="0"/>
          <w:bCs w:val="0"/>
          <w:color w:val="auto"/>
          <w:sz w:val="20"/>
          <w:szCs w:val="20"/>
        </w:rPr>
        <w:t>78,2%</w:t>
      </w:r>
      <w:r>
        <w:rPr>
          <w:b w:val="0"/>
          <w:bCs w:val="0"/>
          <w:color w:val="auto"/>
          <w:sz w:val="20"/>
          <w:szCs w:val="20"/>
        </w:rPr>
        <w:t xml:space="preserve"> e totalizaram 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1,4 mil m³. </w:t>
      </w:r>
      <w:r>
        <w:rPr>
          <w:b w:val="0"/>
          <w:bCs w:val="0"/>
          <w:color w:val="auto"/>
          <w:sz w:val="20"/>
          <w:szCs w:val="20"/>
        </w:rPr>
        <w:t>As de q</w:t>
      </w:r>
      <w:r w:rsidRPr="00171890">
        <w:rPr>
          <w:b w:val="0"/>
          <w:bCs w:val="0"/>
          <w:color w:val="auto"/>
          <w:sz w:val="20"/>
          <w:szCs w:val="20"/>
        </w:rPr>
        <w:t xml:space="preserve">uerosene de </w:t>
      </w:r>
      <w:r>
        <w:rPr>
          <w:b w:val="0"/>
          <w:bCs w:val="0"/>
          <w:color w:val="auto"/>
          <w:sz w:val="20"/>
          <w:szCs w:val="20"/>
        </w:rPr>
        <w:t>a</w:t>
      </w:r>
      <w:r w:rsidRPr="00171890">
        <w:rPr>
          <w:b w:val="0"/>
          <w:bCs w:val="0"/>
          <w:color w:val="auto"/>
          <w:sz w:val="20"/>
          <w:szCs w:val="20"/>
        </w:rPr>
        <w:t>viação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 </w:t>
      </w:r>
      <w:r>
        <w:rPr>
          <w:b w:val="0"/>
          <w:bCs w:val="0"/>
          <w:color w:val="auto"/>
          <w:sz w:val="20"/>
          <w:szCs w:val="20"/>
        </w:rPr>
        <w:t>(</w:t>
      </w:r>
      <w:r w:rsidR="001168BE" w:rsidRPr="001168BE">
        <w:rPr>
          <w:b w:val="0"/>
          <w:bCs w:val="0"/>
          <w:color w:val="auto"/>
          <w:sz w:val="20"/>
          <w:szCs w:val="20"/>
        </w:rPr>
        <w:t>QAV</w:t>
      </w:r>
      <w:r>
        <w:rPr>
          <w:b w:val="0"/>
          <w:bCs w:val="0"/>
          <w:color w:val="auto"/>
          <w:sz w:val="20"/>
          <w:szCs w:val="20"/>
        </w:rPr>
        <w:t>)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 </w:t>
      </w:r>
      <w:r>
        <w:rPr>
          <w:b w:val="0"/>
          <w:bCs w:val="0"/>
          <w:color w:val="auto"/>
          <w:sz w:val="20"/>
          <w:szCs w:val="20"/>
        </w:rPr>
        <w:t xml:space="preserve">aumentaram </w:t>
      </w:r>
      <w:r w:rsidR="001168BE" w:rsidRPr="001168BE">
        <w:rPr>
          <w:b w:val="0"/>
          <w:bCs w:val="0"/>
          <w:color w:val="auto"/>
          <w:sz w:val="20"/>
          <w:szCs w:val="20"/>
        </w:rPr>
        <w:t>6,1%</w:t>
      </w:r>
      <w:r>
        <w:rPr>
          <w:b w:val="0"/>
          <w:bCs w:val="0"/>
          <w:color w:val="auto"/>
          <w:sz w:val="20"/>
          <w:szCs w:val="20"/>
        </w:rPr>
        <w:t xml:space="preserve"> e totalizaram </w:t>
      </w:r>
      <w:r w:rsidR="001168BE" w:rsidRPr="001168BE">
        <w:rPr>
          <w:b w:val="0"/>
          <w:bCs w:val="0"/>
          <w:color w:val="auto"/>
          <w:sz w:val="20"/>
          <w:szCs w:val="20"/>
        </w:rPr>
        <w:t>7,4 milhões de m³. A</w:t>
      </w:r>
      <w:r w:rsidR="00872A9C">
        <w:rPr>
          <w:b w:val="0"/>
          <w:bCs w:val="0"/>
          <w:color w:val="auto"/>
          <w:sz w:val="20"/>
          <w:szCs w:val="20"/>
        </w:rPr>
        <w:t>s de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 gasolina C aument</w:t>
      </w:r>
      <w:r w:rsidR="00872A9C">
        <w:rPr>
          <w:b w:val="0"/>
          <w:bCs w:val="0"/>
          <w:color w:val="auto"/>
          <w:sz w:val="20"/>
          <w:szCs w:val="20"/>
        </w:rPr>
        <w:t xml:space="preserve">aram </w:t>
      </w:r>
      <w:r w:rsidR="001168BE" w:rsidRPr="001168BE">
        <w:rPr>
          <w:b w:val="0"/>
          <w:bCs w:val="0"/>
          <w:color w:val="auto"/>
          <w:sz w:val="20"/>
          <w:szCs w:val="20"/>
        </w:rPr>
        <w:t>5,1%</w:t>
      </w:r>
      <w:r w:rsidR="00872A9C">
        <w:rPr>
          <w:b w:val="0"/>
          <w:bCs w:val="0"/>
          <w:color w:val="auto"/>
          <w:sz w:val="20"/>
          <w:szCs w:val="20"/>
        </w:rPr>
        <w:t xml:space="preserve"> e totalizaram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 46,7 milhões de m³. As de óleo diesel </w:t>
      </w:r>
      <w:r w:rsidR="00872A9C">
        <w:rPr>
          <w:b w:val="0"/>
          <w:bCs w:val="0"/>
          <w:color w:val="auto"/>
          <w:sz w:val="20"/>
          <w:szCs w:val="20"/>
        </w:rPr>
        <w:t>aumentaram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 3%</w:t>
      </w:r>
      <w:r w:rsidR="00872A9C">
        <w:rPr>
          <w:b w:val="0"/>
          <w:bCs w:val="0"/>
          <w:color w:val="auto"/>
          <w:sz w:val="20"/>
          <w:szCs w:val="20"/>
        </w:rPr>
        <w:t xml:space="preserve"> e totalizaram 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69,5 milhões de m³. </w:t>
      </w:r>
      <w:r w:rsidR="00872A9C">
        <w:rPr>
          <w:b w:val="0"/>
          <w:bCs w:val="0"/>
          <w:color w:val="auto"/>
          <w:sz w:val="20"/>
          <w:szCs w:val="20"/>
        </w:rPr>
        <w:t>As de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 gasolina de aviação </w:t>
      </w:r>
      <w:r w:rsidR="00872A9C">
        <w:rPr>
          <w:b w:val="0"/>
          <w:bCs w:val="0"/>
          <w:color w:val="auto"/>
          <w:sz w:val="20"/>
          <w:szCs w:val="20"/>
        </w:rPr>
        <w:lastRenderedPageBreak/>
        <w:t>diminuíram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 0,3%</w:t>
      </w:r>
      <w:r w:rsidR="00872A9C">
        <w:rPr>
          <w:b w:val="0"/>
          <w:bCs w:val="0"/>
          <w:color w:val="auto"/>
          <w:sz w:val="20"/>
          <w:szCs w:val="20"/>
        </w:rPr>
        <w:t xml:space="preserve"> e totalizaram 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41,8 mil m³. </w:t>
      </w:r>
      <w:r w:rsidR="00383843">
        <w:rPr>
          <w:b w:val="0"/>
          <w:bCs w:val="0"/>
          <w:color w:val="auto"/>
          <w:sz w:val="20"/>
          <w:szCs w:val="20"/>
        </w:rPr>
        <w:t>A</w:t>
      </w:r>
      <w:r w:rsidR="00872A9C">
        <w:rPr>
          <w:b w:val="0"/>
          <w:bCs w:val="0"/>
          <w:color w:val="auto"/>
          <w:sz w:val="20"/>
          <w:szCs w:val="20"/>
        </w:rPr>
        <w:t>s de</w:t>
      </w:r>
      <w:r w:rsidR="00383843">
        <w:rPr>
          <w:b w:val="0"/>
          <w:bCs w:val="0"/>
          <w:color w:val="auto"/>
          <w:sz w:val="20"/>
          <w:szCs w:val="20"/>
        </w:rPr>
        <w:t xml:space="preserve"> g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asolina de aviação e </w:t>
      </w:r>
      <w:r w:rsidR="00872A9C">
        <w:rPr>
          <w:b w:val="0"/>
          <w:bCs w:val="0"/>
          <w:color w:val="auto"/>
          <w:sz w:val="20"/>
          <w:szCs w:val="20"/>
        </w:rPr>
        <w:t>de</w:t>
      </w:r>
      <w:r w:rsidR="00383843">
        <w:rPr>
          <w:b w:val="0"/>
          <w:bCs w:val="0"/>
          <w:color w:val="auto"/>
          <w:sz w:val="20"/>
          <w:szCs w:val="20"/>
        </w:rPr>
        <w:t xml:space="preserve"> </w:t>
      </w:r>
      <w:r w:rsidR="001168BE" w:rsidRPr="001168BE">
        <w:rPr>
          <w:b w:val="0"/>
          <w:bCs w:val="0"/>
          <w:color w:val="auto"/>
          <w:sz w:val="20"/>
          <w:szCs w:val="20"/>
        </w:rPr>
        <w:t xml:space="preserve">querosene iluminante continuaram representando parcela pouco expressiva do total </w:t>
      </w:r>
      <w:r w:rsidR="00872A9C">
        <w:rPr>
          <w:b w:val="0"/>
          <w:bCs w:val="0"/>
          <w:color w:val="auto"/>
          <w:sz w:val="20"/>
          <w:szCs w:val="20"/>
        </w:rPr>
        <w:t xml:space="preserve">nacional, com volume </w:t>
      </w:r>
      <w:r w:rsidR="001168BE" w:rsidRPr="001168BE">
        <w:rPr>
          <w:b w:val="0"/>
          <w:bCs w:val="0"/>
          <w:color w:val="auto"/>
          <w:sz w:val="20"/>
          <w:szCs w:val="20"/>
        </w:rPr>
        <w:t>inferior a 0,1%</w:t>
      </w:r>
      <w:r w:rsidR="00872A9C">
        <w:rPr>
          <w:b w:val="0"/>
          <w:bCs w:val="0"/>
          <w:color w:val="auto"/>
          <w:sz w:val="20"/>
          <w:szCs w:val="20"/>
        </w:rPr>
        <w:t>.</w:t>
      </w:r>
    </w:p>
    <w:p w14:paraId="2B8B4867" w14:textId="77777777" w:rsidR="001168BE" w:rsidRPr="001168BE" w:rsidRDefault="001168BE" w:rsidP="00F26E57">
      <w:pPr>
        <w:pStyle w:val="Ttulo1"/>
        <w:jc w:val="both"/>
        <w:rPr>
          <w:b w:val="0"/>
          <w:bCs w:val="0"/>
          <w:color w:val="auto"/>
          <w:sz w:val="20"/>
          <w:szCs w:val="20"/>
        </w:rPr>
      </w:pPr>
    </w:p>
    <w:p w14:paraId="12A7B6CE" w14:textId="1965712F" w:rsidR="00DE271E" w:rsidRDefault="001168BE" w:rsidP="00F26E57">
      <w:pPr>
        <w:pStyle w:val="Ttulo1"/>
        <w:jc w:val="both"/>
        <w:rPr>
          <w:b w:val="0"/>
          <w:bCs w:val="0"/>
          <w:color w:val="auto"/>
          <w:sz w:val="20"/>
          <w:szCs w:val="20"/>
        </w:rPr>
      </w:pPr>
      <w:r w:rsidRPr="001168BE">
        <w:rPr>
          <w:b w:val="0"/>
          <w:bCs w:val="0"/>
          <w:color w:val="auto"/>
          <w:sz w:val="20"/>
          <w:szCs w:val="20"/>
        </w:rPr>
        <w:t>O volume total de vendas não inclui nafta, óleo combustível marítimo nem óleo diesel marítimo, que são comercializados diretamente pelos produtores aos consumidores, sem a intermediação das distribuidoras.</w:t>
      </w:r>
    </w:p>
    <w:p w14:paraId="5774A644" w14:textId="77777777" w:rsidR="00F26E57" w:rsidRPr="00F26E57" w:rsidRDefault="00F26E57" w:rsidP="00F26E57">
      <w:pPr>
        <w:jc w:val="both"/>
      </w:pPr>
    </w:p>
    <w:p w14:paraId="471CAC44" w14:textId="647F7EC4" w:rsidR="00DE271E" w:rsidRPr="00F950EC" w:rsidRDefault="00DE271E" w:rsidP="00F26E57">
      <w:pPr>
        <w:pStyle w:val="Ttulo1"/>
        <w:jc w:val="both"/>
        <w:rPr>
          <w:sz w:val="20"/>
          <w:szCs w:val="20"/>
        </w:rPr>
      </w:pPr>
      <w:r w:rsidRPr="00F950EC">
        <w:rPr>
          <w:sz w:val="20"/>
          <w:szCs w:val="20"/>
        </w:rPr>
        <w:t>Tabela 3.2</w:t>
      </w:r>
    </w:p>
    <w:p w14:paraId="320985B8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25BB597" w14:textId="622FF2B9" w:rsidR="00DE271E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3.1</w:t>
      </w:r>
    </w:p>
    <w:p w14:paraId="73873AAD" w14:textId="77777777" w:rsidR="00471514" w:rsidRDefault="00471514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0BB7A43" w14:textId="5EAD6B56" w:rsidR="00471514" w:rsidRPr="000244B0" w:rsidRDefault="00471514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244B0">
        <w:rPr>
          <w:rFonts w:ascii="Arial" w:hAnsi="Arial" w:cs="Arial"/>
          <w:b/>
          <w:bCs/>
          <w:sz w:val="20"/>
          <w:szCs w:val="20"/>
        </w:rPr>
        <w:t>3.</w:t>
      </w:r>
      <w:r w:rsidR="00F65D8A" w:rsidRPr="000244B0">
        <w:rPr>
          <w:rFonts w:ascii="Arial" w:hAnsi="Arial" w:cs="Arial"/>
          <w:b/>
          <w:bCs/>
          <w:sz w:val="20"/>
          <w:szCs w:val="20"/>
        </w:rPr>
        <w:t>1.2.1</w:t>
      </w:r>
      <w:r w:rsidRPr="000244B0">
        <w:rPr>
          <w:rFonts w:ascii="Arial" w:hAnsi="Arial" w:cs="Arial"/>
          <w:b/>
          <w:bCs/>
          <w:sz w:val="20"/>
          <w:szCs w:val="20"/>
        </w:rPr>
        <w:t xml:space="preserve"> Vendas de óleo diesel</w:t>
      </w:r>
    </w:p>
    <w:p w14:paraId="4BD9DD11" w14:textId="77777777" w:rsidR="00EC552D" w:rsidRPr="00F950EC" w:rsidRDefault="00EC552D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C30217" w14:textId="2DF5E2FC" w:rsidR="0039267C" w:rsidRPr="00F950EC" w:rsidRDefault="006B527E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773BD" w:rsidRPr="00F950EC">
        <w:rPr>
          <w:rFonts w:ascii="Arial" w:hAnsi="Arial" w:cs="Arial"/>
          <w:sz w:val="20"/>
          <w:szCs w:val="20"/>
        </w:rPr>
        <w:t xml:space="preserve">m </w:t>
      </w:r>
      <w:r w:rsidR="00D15C5B">
        <w:rPr>
          <w:rFonts w:ascii="Arial" w:hAnsi="Arial" w:cs="Arial"/>
          <w:sz w:val="20"/>
          <w:szCs w:val="20"/>
        </w:rPr>
        <w:t>202</w:t>
      </w:r>
      <w:r w:rsidR="001E45C8">
        <w:rPr>
          <w:rFonts w:ascii="Arial" w:hAnsi="Arial" w:cs="Arial"/>
          <w:sz w:val="20"/>
          <w:szCs w:val="20"/>
        </w:rPr>
        <w:t>5</w:t>
      </w:r>
      <w:r w:rsidR="004773BD" w:rsidRPr="00F950EC">
        <w:rPr>
          <w:rFonts w:ascii="Arial" w:hAnsi="Arial" w:cs="Arial"/>
          <w:sz w:val="20"/>
          <w:szCs w:val="20"/>
        </w:rPr>
        <w:t>, a</w:t>
      </w:r>
      <w:r w:rsidR="0039267C" w:rsidRPr="00F950EC">
        <w:rPr>
          <w:rFonts w:ascii="Arial" w:hAnsi="Arial" w:cs="Arial"/>
          <w:sz w:val="20"/>
          <w:szCs w:val="20"/>
        </w:rPr>
        <w:t xml:space="preserve">s vendas de óleo diesel pelas distribuidoras </w:t>
      </w:r>
      <w:r w:rsidR="000A403A" w:rsidRPr="00F950EC">
        <w:rPr>
          <w:rFonts w:ascii="Arial" w:hAnsi="Arial" w:cs="Arial"/>
          <w:sz w:val="20"/>
          <w:szCs w:val="20"/>
        </w:rPr>
        <w:t xml:space="preserve">aumentaram </w:t>
      </w:r>
      <w:r w:rsidR="001E45C8">
        <w:rPr>
          <w:rFonts w:ascii="Arial" w:hAnsi="Arial" w:cs="Arial"/>
          <w:sz w:val="20"/>
          <w:szCs w:val="20"/>
        </w:rPr>
        <w:t>3</w:t>
      </w:r>
      <w:r w:rsidR="004C2164" w:rsidRPr="00F950EC">
        <w:rPr>
          <w:rFonts w:ascii="Arial" w:hAnsi="Arial" w:cs="Arial"/>
          <w:sz w:val="20"/>
          <w:szCs w:val="20"/>
        </w:rPr>
        <w:t xml:space="preserve">% e </w:t>
      </w:r>
      <w:r w:rsidR="0039267C" w:rsidRPr="00F950EC">
        <w:rPr>
          <w:rFonts w:ascii="Arial" w:hAnsi="Arial" w:cs="Arial"/>
          <w:sz w:val="20"/>
          <w:szCs w:val="20"/>
        </w:rPr>
        <w:t>a</w:t>
      </w:r>
      <w:r w:rsidR="004773BD" w:rsidRPr="00F950EC">
        <w:rPr>
          <w:rFonts w:ascii="Arial" w:hAnsi="Arial" w:cs="Arial"/>
          <w:sz w:val="20"/>
          <w:szCs w:val="20"/>
        </w:rPr>
        <w:t>lcança</w:t>
      </w:r>
      <w:r w:rsidR="0039267C" w:rsidRPr="00F950EC">
        <w:rPr>
          <w:rFonts w:ascii="Arial" w:hAnsi="Arial" w:cs="Arial"/>
          <w:sz w:val="20"/>
          <w:szCs w:val="20"/>
        </w:rPr>
        <w:t xml:space="preserve">ram </w:t>
      </w:r>
      <w:r w:rsidR="00C91D39">
        <w:rPr>
          <w:rFonts w:ascii="Arial" w:hAnsi="Arial" w:cs="Arial"/>
          <w:sz w:val="20"/>
          <w:szCs w:val="20"/>
        </w:rPr>
        <w:t>6</w:t>
      </w:r>
      <w:r w:rsidR="001E45C8">
        <w:rPr>
          <w:rFonts w:ascii="Arial" w:hAnsi="Arial" w:cs="Arial"/>
          <w:sz w:val="20"/>
          <w:szCs w:val="20"/>
        </w:rPr>
        <w:t>9</w:t>
      </w:r>
      <w:r w:rsidR="00C91D39">
        <w:rPr>
          <w:rFonts w:ascii="Arial" w:hAnsi="Arial" w:cs="Arial"/>
          <w:sz w:val="20"/>
          <w:szCs w:val="20"/>
        </w:rPr>
        <w:t>,</w:t>
      </w:r>
      <w:r w:rsidR="001E45C8">
        <w:rPr>
          <w:rFonts w:ascii="Arial" w:hAnsi="Arial" w:cs="Arial"/>
          <w:sz w:val="20"/>
          <w:szCs w:val="20"/>
        </w:rPr>
        <w:t>5</w:t>
      </w:r>
      <w:r w:rsidR="00246818" w:rsidRPr="00F950EC">
        <w:rPr>
          <w:rFonts w:ascii="Arial" w:hAnsi="Arial" w:cs="Arial"/>
          <w:sz w:val="20"/>
          <w:szCs w:val="20"/>
        </w:rPr>
        <w:t xml:space="preserve"> </w:t>
      </w:r>
      <w:r w:rsidR="0018420E" w:rsidRPr="00F950EC">
        <w:rPr>
          <w:rFonts w:ascii="Arial" w:hAnsi="Arial" w:cs="Arial"/>
          <w:sz w:val="20"/>
          <w:szCs w:val="20"/>
        </w:rPr>
        <w:t>milhões de m³</w:t>
      </w:r>
      <w:r w:rsidR="004C2164" w:rsidRPr="00F950EC">
        <w:rPr>
          <w:rFonts w:ascii="Arial" w:hAnsi="Arial" w:cs="Arial"/>
          <w:sz w:val="20"/>
          <w:szCs w:val="20"/>
        </w:rPr>
        <w:t>,</w:t>
      </w:r>
      <w:r w:rsidR="0039267C" w:rsidRPr="00F950EC">
        <w:rPr>
          <w:rFonts w:ascii="Arial" w:hAnsi="Arial" w:cs="Arial"/>
          <w:sz w:val="20"/>
          <w:szCs w:val="20"/>
        </w:rPr>
        <w:t xml:space="preserve"> volume corresponde</w:t>
      </w:r>
      <w:r w:rsidR="004C2164" w:rsidRPr="00F950EC">
        <w:rPr>
          <w:rFonts w:ascii="Arial" w:hAnsi="Arial" w:cs="Arial"/>
          <w:sz w:val="20"/>
          <w:szCs w:val="20"/>
        </w:rPr>
        <w:t>nte</w:t>
      </w:r>
      <w:r w:rsidR="00F62E8B" w:rsidRPr="00F950EC">
        <w:rPr>
          <w:rFonts w:ascii="Arial" w:hAnsi="Arial" w:cs="Arial"/>
          <w:sz w:val="20"/>
          <w:szCs w:val="20"/>
        </w:rPr>
        <w:t xml:space="preserve"> a </w:t>
      </w:r>
      <w:r w:rsidR="0070058A">
        <w:rPr>
          <w:rFonts w:ascii="Arial" w:hAnsi="Arial" w:cs="Arial"/>
          <w:sz w:val="20"/>
          <w:szCs w:val="20"/>
        </w:rPr>
        <w:t>50,</w:t>
      </w:r>
      <w:r w:rsidR="001E45C8">
        <w:rPr>
          <w:rFonts w:ascii="Arial" w:hAnsi="Arial" w:cs="Arial"/>
          <w:sz w:val="20"/>
          <w:szCs w:val="20"/>
        </w:rPr>
        <w:t>1</w:t>
      </w:r>
      <w:r w:rsidR="0039267C" w:rsidRPr="00F950EC">
        <w:rPr>
          <w:rFonts w:ascii="Arial" w:hAnsi="Arial" w:cs="Arial"/>
          <w:sz w:val="20"/>
          <w:szCs w:val="20"/>
        </w:rPr>
        <w:t xml:space="preserve">% do total </w:t>
      </w:r>
      <w:r w:rsidR="00AC56AD">
        <w:rPr>
          <w:rFonts w:ascii="Arial" w:hAnsi="Arial" w:cs="Arial"/>
          <w:sz w:val="20"/>
          <w:szCs w:val="20"/>
        </w:rPr>
        <w:t xml:space="preserve">nacional </w:t>
      </w:r>
      <w:r w:rsidR="0039267C" w:rsidRPr="00F950EC">
        <w:rPr>
          <w:rFonts w:ascii="Arial" w:hAnsi="Arial" w:cs="Arial"/>
          <w:sz w:val="20"/>
          <w:szCs w:val="20"/>
        </w:rPr>
        <w:t>de vendas d</w:t>
      </w:r>
      <w:r w:rsidR="00017B74" w:rsidRPr="00F950EC">
        <w:rPr>
          <w:rFonts w:ascii="Arial" w:hAnsi="Arial" w:cs="Arial"/>
          <w:sz w:val="20"/>
          <w:szCs w:val="20"/>
        </w:rPr>
        <w:t>e derivados de petróleo no ano.</w:t>
      </w:r>
    </w:p>
    <w:p w14:paraId="2533D220" w14:textId="77777777" w:rsidR="0039267C" w:rsidRPr="00F950EC" w:rsidRDefault="0039267C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10CEB6" w14:textId="3CC46307" w:rsidR="000232AC" w:rsidRPr="0070058A" w:rsidRDefault="60C2CDB7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F950EC">
        <w:rPr>
          <w:rFonts w:ascii="Arial" w:hAnsi="Arial" w:cs="Arial"/>
          <w:sz w:val="20"/>
          <w:szCs w:val="20"/>
        </w:rPr>
        <w:t xml:space="preserve">Em comparação com </w:t>
      </w:r>
      <w:r w:rsidR="00D15C5B">
        <w:rPr>
          <w:rFonts w:ascii="Arial" w:hAnsi="Arial" w:cs="Arial"/>
          <w:sz w:val="20"/>
          <w:szCs w:val="20"/>
        </w:rPr>
        <w:t>202</w:t>
      </w:r>
      <w:r w:rsidR="001E45C8">
        <w:rPr>
          <w:rFonts w:ascii="Arial" w:hAnsi="Arial" w:cs="Arial"/>
          <w:sz w:val="20"/>
          <w:szCs w:val="20"/>
        </w:rPr>
        <w:t>4</w:t>
      </w:r>
      <w:r w:rsidRPr="00F950EC">
        <w:rPr>
          <w:rFonts w:ascii="Arial" w:hAnsi="Arial" w:cs="Arial"/>
          <w:sz w:val="20"/>
          <w:szCs w:val="20"/>
        </w:rPr>
        <w:t>,</w:t>
      </w:r>
      <w:r w:rsidR="578A361B" w:rsidRPr="00F950EC">
        <w:rPr>
          <w:rFonts w:ascii="Arial" w:hAnsi="Arial" w:cs="Arial"/>
          <w:sz w:val="20"/>
          <w:szCs w:val="20"/>
        </w:rPr>
        <w:t xml:space="preserve"> </w:t>
      </w:r>
      <w:r w:rsidR="0070058A">
        <w:rPr>
          <w:rFonts w:ascii="Arial" w:hAnsi="Arial" w:cs="Arial"/>
          <w:sz w:val="20"/>
          <w:szCs w:val="20"/>
        </w:rPr>
        <w:t xml:space="preserve">todas as </w:t>
      </w:r>
      <w:r w:rsidR="006B527E">
        <w:rPr>
          <w:rFonts w:ascii="Arial" w:hAnsi="Arial" w:cs="Arial"/>
          <w:sz w:val="20"/>
          <w:szCs w:val="20"/>
        </w:rPr>
        <w:t>r</w:t>
      </w:r>
      <w:r w:rsidR="0070058A">
        <w:rPr>
          <w:rFonts w:ascii="Arial" w:hAnsi="Arial" w:cs="Arial"/>
          <w:sz w:val="20"/>
          <w:szCs w:val="20"/>
        </w:rPr>
        <w:t xml:space="preserve">egiões </w:t>
      </w:r>
      <w:r w:rsidR="00C91D39">
        <w:rPr>
          <w:rFonts w:ascii="Arial" w:hAnsi="Arial" w:cs="Arial"/>
          <w:sz w:val="20"/>
          <w:szCs w:val="20"/>
        </w:rPr>
        <w:t>registra</w:t>
      </w:r>
      <w:r w:rsidR="4D52C031" w:rsidRPr="00F950EC">
        <w:rPr>
          <w:rFonts w:ascii="Arial" w:hAnsi="Arial" w:cs="Arial"/>
          <w:sz w:val="20"/>
          <w:szCs w:val="20"/>
        </w:rPr>
        <w:t xml:space="preserve">ram </w:t>
      </w:r>
      <w:r w:rsidR="00AC56AD">
        <w:rPr>
          <w:rFonts w:ascii="Arial" w:hAnsi="Arial" w:cs="Arial"/>
          <w:sz w:val="20"/>
          <w:szCs w:val="20"/>
        </w:rPr>
        <w:t>crescimento</w:t>
      </w:r>
      <w:r w:rsidR="4D52C031" w:rsidRPr="00F950EC">
        <w:rPr>
          <w:rFonts w:ascii="Arial" w:hAnsi="Arial" w:cs="Arial"/>
          <w:sz w:val="20"/>
          <w:szCs w:val="20"/>
        </w:rPr>
        <w:t xml:space="preserve"> </w:t>
      </w:r>
      <w:r w:rsidR="00AC56AD">
        <w:rPr>
          <w:rFonts w:ascii="Arial" w:hAnsi="Arial" w:cs="Arial"/>
          <w:sz w:val="20"/>
          <w:szCs w:val="20"/>
        </w:rPr>
        <w:t>nas vendas de óleo diesel</w:t>
      </w:r>
      <w:r w:rsidR="0A6B3038" w:rsidRPr="00F950EC">
        <w:rPr>
          <w:rFonts w:ascii="Arial" w:hAnsi="Arial" w:cs="Arial"/>
          <w:sz w:val="20"/>
          <w:szCs w:val="20"/>
        </w:rPr>
        <w:t xml:space="preserve">. </w:t>
      </w:r>
      <w:r w:rsidRPr="00F950EC">
        <w:rPr>
          <w:rFonts w:ascii="Arial" w:hAnsi="Arial" w:cs="Arial"/>
          <w:sz w:val="20"/>
          <w:szCs w:val="20"/>
        </w:rPr>
        <w:t>O maior</w:t>
      </w:r>
      <w:r w:rsidR="33F0D833" w:rsidRPr="00F950EC">
        <w:rPr>
          <w:rFonts w:ascii="Arial" w:hAnsi="Arial" w:cs="Arial"/>
          <w:sz w:val="20"/>
          <w:szCs w:val="20"/>
        </w:rPr>
        <w:t xml:space="preserve"> aumento,</w:t>
      </w:r>
      <w:r w:rsidRPr="00F950EC">
        <w:rPr>
          <w:rFonts w:ascii="Arial" w:hAnsi="Arial" w:cs="Arial"/>
          <w:sz w:val="20"/>
          <w:szCs w:val="20"/>
        </w:rPr>
        <w:t xml:space="preserve"> em termos percentuais, </w:t>
      </w:r>
      <w:r w:rsidR="001E45C8">
        <w:rPr>
          <w:rFonts w:ascii="Arial" w:hAnsi="Arial" w:cs="Arial"/>
          <w:sz w:val="20"/>
          <w:szCs w:val="20"/>
        </w:rPr>
        <w:t>ocorreu</w:t>
      </w:r>
      <w:r w:rsidR="5A29BC83" w:rsidRPr="00F950EC">
        <w:rPr>
          <w:rFonts w:ascii="Arial" w:hAnsi="Arial" w:cs="Arial"/>
          <w:sz w:val="20"/>
          <w:szCs w:val="20"/>
        </w:rPr>
        <w:t xml:space="preserve"> </w:t>
      </w:r>
      <w:r w:rsidRPr="00F950EC">
        <w:rPr>
          <w:rFonts w:ascii="Arial" w:hAnsi="Arial" w:cs="Arial"/>
          <w:sz w:val="20"/>
          <w:szCs w:val="20"/>
        </w:rPr>
        <w:t>n</w:t>
      </w:r>
      <w:r w:rsidR="006B527E">
        <w:rPr>
          <w:rFonts w:ascii="Arial" w:hAnsi="Arial" w:cs="Arial"/>
          <w:sz w:val="20"/>
          <w:szCs w:val="20"/>
        </w:rPr>
        <w:t xml:space="preserve">o </w:t>
      </w:r>
      <w:r w:rsidR="001E45C8">
        <w:rPr>
          <w:rFonts w:ascii="Arial" w:hAnsi="Arial" w:cs="Arial"/>
          <w:sz w:val="20"/>
          <w:szCs w:val="20"/>
        </w:rPr>
        <w:t xml:space="preserve">Centro-Oeste (5,7%), </w:t>
      </w:r>
      <w:r w:rsidRPr="00F950EC">
        <w:rPr>
          <w:rFonts w:ascii="Arial" w:hAnsi="Arial" w:cs="Arial"/>
          <w:sz w:val="20"/>
          <w:szCs w:val="20"/>
        </w:rPr>
        <w:t xml:space="preserve">que concentrou </w:t>
      </w:r>
      <w:r w:rsidR="0070058A">
        <w:rPr>
          <w:rFonts w:ascii="Arial" w:hAnsi="Arial" w:cs="Arial"/>
          <w:sz w:val="20"/>
          <w:szCs w:val="20"/>
        </w:rPr>
        <w:t>1</w:t>
      </w:r>
      <w:r w:rsidR="001E45C8">
        <w:rPr>
          <w:rFonts w:ascii="Arial" w:hAnsi="Arial" w:cs="Arial"/>
          <w:sz w:val="20"/>
          <w:szCs w:val="20"/>
        </w:rPr>
        <w:t>5</w:t>
      </w:r>
      <w:r w:rsidRPr="00F950EC">
        <w:rPr>
          <w:rFonts w:ascii="Arial" w:hAnsi="Arial" w:cs="Arial"/>
          <w:sz w:val="20"/>
          <w:szCs w:val="20"/>
        </w:rPr>
        <w:t xml:space="preserve">% das vendas </w:t>
      </w:r>
      <w:r w:rsidR="00AC56AD">
        <w:rPr>
          <w:rFonts w:ascii="Arial" w:hAnsi="Arial" w:cs="Arial"/>
          <w:sz w:val="20"/>
          <w:szCs w:val="20"/>
        </w:rPr>
        <w:t>nacionais</w:t>
      </w:r>
      <w:r w:rsidR="18498DA5" w:rsidRPr="00F950EC">
        <w:rPr>
          <w:rFonts w:ascii="Arial" w:hAnsi="Arial" w:cs="Arial"/>
          <w:sz w:val="20"/>
          <w:szCs w:val="20"/>
        </w:rPr>
        <w:t xml:space="preserve">, ou seja, </w:t>
      </w:r>
      <w:r w:rsidR="00C91D39">
        <w:rPr>
          <w:rFonts w:ascii="Arial" w:hAnsi="Arial" w:cs="Arial"/>
          <w:sz w:val="20"/>
          <w:szCs w:val="20"/>
        </w:rPr>
        <w:t>10,</w:t>
      </w:r>
      <w:r w:rsidR="001E45C8">
        <w:rPr>
          <w:rFonts w:ascii="Arial" w:hAnsi="Arial" w:cs="Arial"/>
          <w:sz w:val="20"/>
          <w:szCs w:val="20"/>
        </w:rPr>
        <w:t>4</w:t>
      </w:r>
      <w:r w:rsidR="18498DA5" w:rsidRPr="00F950EC">
        <w:rPr>
          <w:rFonts w:ascii="Arial" w:hAnsi="Arial" w:cs="Arial"/>
          <w:sz w:val="20"/>
          <w:szCs w:val="20"/>
        </w:rPr>
        <w:t xml:space="preserve"> mil</w:t>
      </w:r>
      <w:r w:rsidRPr="00F950EC">
        <w:rPr>
          <w:rFonts w:ascii="Arial" w:hAnsi="Arial" w:cs="Arial"/>
          <w:sz w:val="20"/>
          <w:szCs w:val="20"/>
        </w:rPr>
        <w:t xml:space="preserve">hões de m³. </w:t>
      </w:r>
      <w:r w:rsidR="006B527E">
        <w:rPr>
          <w:rFonts w:ascii="Arial" w:hAnsi="Arial" w:cs="Arial"/>
          <w:sz w:val="20"/>
          <w:szCs w:val="20"/>
        </w:rPr>
        <w:t>O</w:t>
      </w:r>
      <w:r w:rsidR="001E45C8">
        <w:rPr>
          <w:rFonts w:ascii="Arial" w:hAnsi="Arial" w:cs="Arial"/>
          <w:sz w:val="20"/>
          <w:szCs w:val="20"/>
        </w:rPr>
        <w:t xml:space="preserve"> Nordeste registrou crescimento de 4%, com volume 11,2 </w:t>
      </w:r>
      <w:r w:rsidR="001E45C8" w:rsidRPr="00F950EC">
        <w:rPr>
          <w:rFonts w:ascii="Arial" w:hAnsi="Arial" w:cs="Arial"/>
          <w:sz w:val="20"/>
          <w:szCs w:val="20"/>
        </w:rPr>
        <w:t xml:space="preserve">milhões de m³ </w:t>
      </w:r>
      <w:r w:rsidR="001E45C8">
        <w:rPr>
          <w:rFonts w:ascii="Arial" w:hAnsi="Arial" w:cs="Arial"/>
          <w:sz w:val="20"/>
          <w:szCs w:val="20"/>
        </w:rPr>
        <w:t>ou 16,1% do total</w:t>
      </w:r>
      <w:r w:rsidR="00AC56AD">
        <w:rPr>
          <w:rFonts w:ascii="Arial" w:hAnsi="Arial" w:cs="Arial"/>
          <w:sz w:val="20"/>
          <w:szCs w:val="20"/>
        </w:rPr>
        <w:t xml:space="preserve"> nacional</w:t>
      </w:r>
      <w:r w:rsidR="001E45C8">
        <w:rPr>
          <w:rFonts w:ascii="Arial" w:hAnsi="Arial" w:cs="Arial"/>
          <w:sz w:val="20"/>
          <w:szCs w:val="20"/>
        </w:rPr>
        <w:t xml:space="preserve">. </w:t>
      </w:r>
      <w:r w:rsidR="006B527E">
        <w:rPr>
          <w:rFonts w:ascii="Arial" w:hAnsi="Arial" w:cs="Arial"/>
          <w:sz w:val="20"/>
          <w:szCs w:val="20"/>
        </w:rPr>
        <w:t>O</w:t>
      </w:r>
      <w:r w:rsidR="7F249A1D" w:rsidRPr="00F950EC">
        <w:rPr>
          <w:rFonts w:ascii="Arial" w:hAnsi="Arial" w:cs="Arial"/>
          <w:sz w:val="20"/>
          <w:szCs w:val="20"/>
        </w:rPr>
        <w:t xml:space="preserve"> </w:t>
      </w:r>
      <w:r w:rsidR="007B743E">
        <w:rPr>
          <w:rFonts w:ascii="Arial" w:hAnsi="Arial" w:cs="Arial"/>
          <w:sz w:val="20"/>
          <w:szCs w:val="20"/>
        </w:rPr>
        <w:t>Norte</w:t>
      </w:r>
      <w:r w:rsidR="398FD2E2" w:rsidRPr="00F950EC">
        <w:rPr>
          <w:rFonts w:ascii="Arial" w:hAnsi="Arial" w:cs="Arial"/>
          <w:sz w:val="20"/>
          <w:szCs w:val="20"/>
        </w:rPr>
        <w:t xml:space="preserve"> </w:t>
      </w:r>
      <w:r w:rsidR="7F249A1D" w:rsidRPr="00F950EC">
        <w:rPr>
          <w:rFonts w:ascii="Arial" w:hAnsi="Arial" w:cs="Arial"/>
          <w:sz w:val="20"/>
          <w:szCs w:val="20"/>
        </w:rPr>
        <w:t xml:space="preserve">apresentou </w:t>
      </w:r>
      <w:r w:rsidR="50D8955D" w:rsidRPr="00F950EC">
        <w:rPr>
          <w:rFonts w:ascii="Arial" w:hAnsi="Arial" w:cs="Arial"/>
          <w:sz w:val="20"/>
          <w:szCs w:val="20"/>
        </w:rPr>
        <w:t>elevação</w:t>
      </w:r>
      <w:r w:rsidR="7F249A1D" w:rsidRPr="00F950EC">
        <w:rPr>
          <w:rFonts w:ascii="Arial" w:hAnsi="Arial" w:cs="Arial"/>
          <w:sz w:val="20"/>
          <w:szCs w:val="20"/>
        </w:rPr>
        <w:t xml:space="preserve"> de </w:t>
      </w:r>
      <w:r w:rsidR="0070058A">
        <w:rPr>
          <w:rFonts w:ascii="Arial" w:hAnsi="Arial" w:cs="Arial"/>
          <w:sz w:val="20"/>
          <w:szCs w:val="20"/>
        </w:rPr>
        <w:t>3</w:t>
      </w:r>
      <w:r w:rsidR="7F249A1D" w:rsidRPr="00F950EC">
        <w:rPr>
          <w:rFonts w:ascii="Arial" w:hAnsi="Arial" w:cs="Arial"/>
          <w:sz w:val="20"/>
          <w:szCs w:val="20"/>
        </w:rPr>
        <w:t>%, com volume de</w:t>
      </w:r>
      <w:r w:rsidR="0070058A">
        <w:rPr>
          <w:rFonts w:ascii="Arial" w:hAnsi="Arial" w:cs="Arial"/>
          <w:sz w:val="20"/>
          <w:szCs w:val="20"/>
        </w:rPr>
        <w:t xml:space="preserve"> </w:t>
      </w:r>
      <w:r w:rsidR="007B743E">
        <w:rPr>
          <w:rFonts w:ascii="Arial" w:hAnsi="Arial" w:cs="Arial"/>
          <w:sz w:val="20"/>
          <w:szCs w:val="20"/>
        </w:rPr>
        <w:t>6</w:t>
      </w:r>
      <w:r w:rsidR="0070058A">
        <w:rPr>
          <w:rFonts w:ascii="Arial" w:hAnsi="Arial" w:cs="Arial"/>
          <w:sz w:val="20"/>
          <w:szCs w:val="20"/>
        </w:rPr>
        <w:t>,</w:t>
      </w:r>
      <w:r w:rsidR="007B743E">
        <w:rPr>
          <w:rFonts w:ascii="Arial" w:hAnsi="Arial" w:cs="Arial"/>
          <w:sz w:val="20"/>
          <w:szCs w:val="20"/>
        </w:rPr>
        <w:t>9</w:t>
      </w:r>
      <w:r w:rsidR="7F249A1D" w:rsidRPr="00F950EC">
        <w:rPr>
          <w:rFonts w:ascii="Arial" w:hAnsi="Arial" w:cs="Arial"/>
          <w:sz w:val="20"/>
          <w:szCs w:val="20"/>
        </w:rPr>
        <w:t xml:space="preserve"> milhões de m³ ou </w:t>
      </w:r>
      <w:r w:rsidR="007B743E">
        <w:rPr>
          <w:rFonts w:ascii="Arial" w:hAnsi="Arial" w:cs="Arial"/>
          <w:sz w:val="20"/>
          <w:szCs w:val="20"/>
        </w:rPr>
        <w:t>1</w:t>
      </w:r>
      <w:r w:rsidR="0070058A">
        <w:rPr>
          <w:rFonts w:ascii="Arial" w:hAnsi="Arial" w:cs="Arial"/>
          <w:sz w:val="20"/>
          <w:szCs w:val="20"/>
        </w:rPr>
        <w:t>0%</w:t>
      </w:r>
      <w:r w:rsidR="7F249A1D" w:rsidRPr="00F950EC">
        <w:rPr>
          <w:rFonts w:ascii="Arial" w:hAnsi="Arial" w:cs="Arial"/>
          <w:sz w:val="20"/>
          <w:szCs w:val="20"/>
        </w:rPr>
        <w:t xml:space="preserve"> do total</w:t>
      </w:r>
      <w:r w:rsidR="00AC56AD">
        <w:rPr>
          <w:rFonts w:ascii="Arial" w:hAnsi="Arial" w:cs="Arial"/>
          <w:sz w:val="20"/>
          <w:szCs w:val="20"/>
        </w:rPr>
        <w:t xml:space="preserve"> nacional</w:t>
      </w:r>
      <w:r w:rsidR="00C91D39">
        <w:rPr>
          <w:rFonts w:ascii="Arial" w:hAnsi="Arial" w:cs="Arial"/>
          <w:sz w:val="20"/>
          <w:szCs w:val="20"/>
        </w:rPr>
        <w:t xml:space="preserve">. </w:t>
      </w:r>
      <w:r w:rsidR="006B527E">
        <w:rPr>
          <w:rFonts w:ascii="Arial" w:hAnsi="Arial" w:cs="Arial"/>
          <w:sz w:val="20"/>
          <w:szCs w:val="20"/>
        </w:rPr>
        <w:t>O</w:t>
      </w:r>
      <w:r w:rsidR="7F249A1D" w:rsidRPr="00F950EC">
        <w:rPr>
          <w:rFonts w:ascii="Arial" w:hAnsi="Arial" w:cs="Arial"/>
          <w:sz w:val="20"/>
          <w:szCs w:val="20"/>
        </w:rPr>
        <w:t xml:space="preserve"> </w:t>
      </w:r>
      <w:r w:rsidR="00AA24F1">
        <w:rPr>
          <w:rFonts w:ascii="Arial" w:hAnsi="Arial" w:cs="Arial"/>
          <w:sz w:val="20"/>
          <w:szCs w:val="20"/>
        </w:rPr>
        <w:t>Su</w:t>
      </w:r>
      <w:r w:rsidR="007B743E">
        <w:rPr>
          <w:rFonts w:ascii="Arial" w:hAnsi="Arial" w:cs="Arial"/>
          <w:sz w:val="20"/>
          <w:szCs w:val="20"/>
        </w:rPr>
        <w:t>l</w:t>
      </w:r>
      <w:r w:rsidR="7F249A1D" w:rsidRPr="00F950EC">
        <w:rPr>
          <w:rFonts w:ascii="Arial" w:hAnsi="Arial" w:cs="Arial"/>
          <w:sz w:val="20"/>
          <w:szCs w:val="20"/>
        </w:rPr>
        <w:t xml:space="preserve"> teve </w:t>
      </w:r>
      <w:r w:rsidR="3A5CA702" w:rsidRPr="00F950EC">
        <w:rPr>
          <w:rFonts w:ascii="Arial" w:hAnsi="Arial" w:cs="Arial"/>
          <w:sz w:val="20"/>
          <w:szCs w:val="20"/>
        </w:rPr>
        <w:t>alta</w:t>
      </w:r>
      <w:r w:rsidR="7F249A1D" w:rsidRPr="00F950EC">
        <w:rPr>
          <w:rFonts w:ascii="Arial" w:hAnsi="Arial" w:cs="Arial"/>
          <w:sz w:val="20"/>
          <w:szCs w:val="20"/>
        </w:rPr>
        <w:t xml:space="preserve"> de </w:t>
      </w:r>
      <w:r w:rsidR="00AA24F1">
        <w:rPr>
          <w:rFonts w:ascii="Arial" w:hAnsi="Arial" w:cs="Arial"/>
          <w:sz w:val="20"/>
          <w:szCs w:val="20"/>
        </w:rPr>
        <w:t>2,</w:t>
      </w:r>
      <w:r w:rsidR="007B743E">
        <w:rPr>
          <w:rFonts w:ascii="Arial" w:hAnsi="Arial" w:cs="Arial"/>
          <w:sz w:val="20"/>
          <w:szCs w:val="20"/>
        </w:rPr>
        <w:t>2</w:t>
      </w:r>
      <w:r w:rsidR="00D72316">
        <w:rPr>
          <w:rFonts w:ascii="Arial" w:hAnsi="Arial" w:cs="Arial"/>
          <w:sz w:val="20"/>
          <w:szCs w:val="20"/>
        </w:rPr>
        <w:t>%</w:t>
      </w:r>
      <w:r w:rsidR="7F249A1D" w:rsidRPr="00F950EC">
        <w:rPr>
          <w:rFonts w:ascii="Arial" w:hAnsi="Arial" w:cs="Arial"/>
          <w:sz w:val="20"/>
          <w:szCs w:val="20"/>
        </w:rPr>
        <w:t xml:space="preserve">, com </w:t>
      </w:r>
      <w:r w:rsidR="007B743E">
        <w:rPr>
          <w:rFonts w:ascii="Arial" w:hAnsi="Arial" w:cs="Arial"/>
          <w:sz w:val="20"/>
          <w:szCs w:val="20"/>
        </w:rPr>
        <w:t>14</w:t>
      </w:r>
      <w:r w:rsidR="7F249A1D" w:rsidRPr="00F950EC">
        <w:rPr>
          <w:rFonts w:ascii="Arial" w:hAnsi="Arial" w:cs="Arial"/>
          <w:sz w:val="20"/>
          <w:szCs w:val="20"/>
        </w:rPr>
        <w:t xml:space="preserve"> milhões de m³ ou </w:t>
      </w:r>
      <w:r w:rsidR="007B743E">
        <w:rPr>
          <w:rFonts w:ascii="Arial" w:hAnsi="Arial" w:cs="Arial"/>
          <w:sz w:val="20"/>
          <w:szCs w:val="20"/>
        </w:rPr>
        <w:t>20</w:t>
      </w:r>
      <w:r w:rsidR="003B5E41">
        <w:rPr>
          <w:rFonts w:ascii="Arial" w:hAnsi="Arial" w:cs="Arial"/>
          <w:sz w:val="20"/>
          <w:szCs w:val="20"/>
        </w:rPr>
        <w:t>,1</w:t>
      </w:r>
      <w:r w:rsidR="7F249A1D" w:rsidRPr="00F950EC">
        <w:rPr>
          <w:rFonts w:ascii="Arial" w:hAnsi="Arial" w:cs="Arial"/>
          <w:sz w:val="20"/>
          <w:szCs w:val="20"/>
        </w:rPr>
        <w:t>% do total</w:t>
      </w:r>
      <w:r w:rsidR="00AC56AD">
        <w:rPr>
          <w:rFonts w:ascii="Arial" w:hAnsi="Arial" w:cs="Arial"/>
          <w:sz w:val="20"/>
          <w:szCs w:val="20"/>
        </w:rPr>
        <w:t xml:space="preserve"> nacional</w:t>
      </w:r>
      <w:r w:rsidR="0070058A">
        <w:rPr>
          <w:rFonts w:ascii="Arial" w:hAnsi="Arial" w:cs="Arial"/>
          <w:sz w:val="20"/>
          <w:szCs w:val="20"/>
        </w:rPr>
        <w:t>.</w:t>
      </w:r>
      <w:r w:rsidR="7F249A1D" w:rsidRPr="00F950EC">
        <w:rPr>
          <w:rFonts w:ascii="Arial" w:hAnsi="Arial" w:cs="Arial"/>
          <w:sz w:val="20"/>
          <w:szCs w:val="20"/>
        </w:rPr>
        <w:t xml:space="preserve"> </w:t>
      </w:r>
      <w:r w:rsidR="0070058A">
        <w:rPr>
          <w:rFonts w:ascii="Arial" w:hAnsi="Arial" w:cs="Arial"/>
          <w:sz w:val="20"/>
          <w:szCs w:val="20"/>
        </w:rPr>
        <w:t>Por fim, a</w:t>
      </w:r>
      <w:r w:rsidR="00AA24F1">
        <w:rPr>
          <w:rFonts w:ascii="Arial" w:hAnsi="Arial" w:cs="Arial"/>
          <w:sz w:val="20"/>
          <w:szCs w:val="20"/>
        </w:rPr>
        <w:t>s vendas de óleo diesel n</w:t>
      </w:r>
      <w:r w:rsidR="006B527E">
        <w:rPr>
          <w:rFonts w:ascii="Arial" w:hAnsi="Arial" w:cs="Arial"/>
          <w:sz w:val="20"/>
          <w:szCs w:val="20"/>
        </w:rPr>
        <w:t>o</w:t>
      </w:r>
      <w:r w:rsidR="00AA24F1">
        <w:rPr>
          <w:rFonts w:ascii="Arial" w:hAnsi="Arial" w:cs="Arial"/>
          <w:sz w:val="20"/>
          <w:szCs w:val="20"/>
        </w:rPr>
        <w:t xml:space="preserve"> </w:t>
      </w:r>
      <w:r w:rsidR="007B743E">
        <w:rPr>
          <w:rFonts w:ascii="Arial" w:hAnsi="Arial" w:cs="Arial"/>
          <w:sz w:val="20"/>
          <w:szCs w:val="20"/>
        </w:rPr>
        <w:t>Sudeste</w:t>
      </w:r>
      <w:r w:rsidR="00AA24F1">
        <w:rPr>
          <w:rFonts w:ascii="Arial" w:hAnsi="Arial" w:cs="Arial"/>
          <w:sz w:val="20"/>
          <w:szCs w:val="20"/>
        </w:rPr>
        <w:t xml:space="preserve"> aumentaram em </w:t>
      </w:r>
      <w:r w:rsidR="007B743E">
        <w:rPr>
          <w:rFonts w:ascii="Arial" w:hAnsi="Arial" w:cs="Arial"/>
          <w:sz w:val="20"/>
          <w:szCs w:val="20"/>
        </w:rPr>
        <w:t>2</w:t>
      </w:r>
      <w:r w:rsidR="00AA24F1">
        <w:rPr>
          <w:rFonts w:ascii="Arial" w:hAnsi="Arial" w:cs="Arial"/>
          <w:sz w:val="20"/>
          <w:szCs w:val="20"/>
        </w:rPr>
        <w:t>,</w:t>
      </w:r>
      <w:r w:rsidR="007B743E">
        <w:rPr>
          <w:rFonts w:ascii="Arial" w:hAnsi="Arial" w:cs="Arial"/>
          <w:sz w:val="20"/>
          <w:szCs w:val="20"/>
        </w:rPr>
        <w:t>1</w:t>
      </w:r>
      <w:r w:rsidR="00AA24F1">
        <w:rPr>
          <w:rFonts w:ascii="Arial" w:hAnsi="Arial" w:cs="Arial"/>
          <w:sz w:val="20"/>
          <w:szCs w:val="20"/>
        </w:rPr>
        <w:t xml:space="preserve">%, atingindo </w:t>
      </w:r>
      <w:r w:rsidR="007B743E">
        <w:rPr>
          <w:rFonts w:ascii="Arial" w:hAnsi="Arial" w:cs="Arial"/>
          <w:sz w:val="20"/>
          <w:szCs w:val="20"/>
        </w:rPr>
        <w:t>26</w:t>
      </w:r>
      <w:r w:rsidR="00AA24F1">
        <w:rPr>
          <w:rFonts w:ascii="Arial" w:hAnsi="Arial" w:cs="Arial"/>
          <w:sz w:val="20"/>
          <w:szCs w:val="20"/>
        </w:rPr>
        <w:t>,</w:t>
      </w:r>
      <w:r w:rsidR="0070058A">
        <w:rPr>
          <w:rFonts w:ascii="Arial" w:hAnsi="Arial" w:cs="Arial"/>
          <w:sz w:val="20"/>
          <w:szCs w:val="20"/>
        </w:rPr>
        <w:t>9</w:t>
      </w:r>
      <w:r w:rsidR="00AA24F1">
        <w:rPr>
          <w:rFonts w:ascii="Arial" w:hAnsi="Arial" w:cs="Arial"/>
          <w:sz w:val="20"/>
          <w:szCs w:val="20"/>
        </w:rPr>
        <w:t xml:space="preserve"> milhões de m³ ou </w:t>
      </w:r>
      <w:r w:rsidR="007B743E">
        <w:rPr>
          <w:rFonts w:ascii="Arial" w:hAnsi="Arial" w:cs="Arial"/>
          <w:sz w:val="20"/>
          <w:szCs w:val="20"/>
        </w:rPr>
        <w:t>38</w:t>
      </w:r>
      <w:r w:rsidR="00AA24F1">
        <w:rPr>
          <w:rFonts w:ascii="Arial" w:hAnsi="Arial" w:cs="Arial"/>
          <w:sz w:val="20"/>
          <w:szCs w:val="20"/>
        </w:rPr>
        <w:t>,</w:t>
      </w:r>
      <w:r w:rsidR="007B743E">
        <w:rPr>
          <w:rFonts w:ascii="Arial" w:hAnsi="Arial" w:cs="Arial"/>
          <w:sz w:val="20"/>
          <w:szCs w:val="20"/>
        </w:rPr>
        <w:t>8</w:t>
      </w:r>
      <w:r w:rsidR="00AA24F1">
        <w:rPr>
          <w:rFonts w:ascii="Arial" w:hAnsi="Arial" w:cs="Arial"/>
          <w:sz w:val="20"/>
          <w:szCs w:val="20"/>
        </w:rPr>
        <w:t>% do total</w:t>
      </w:r>
      <w:r w:rsidR="00AC56AD">
        <w:rPr>
          <w:rFonts w:ascii="Arial" w:hAnsi="Arial" w:cs="Arial"/>
          <w:sz w:val="20"/>
          <w:szCs w:val="20"/>
        </w:rPr>
        <w:t xml:space="preserve"> nacional</w:t>
      </w:r>
      <w:r w:rsidR="00AA24F1">
        <w:rPr>
          <w:rFonts w:ascii="Arial" w:hAnsi="Arial" w:cs="Arial"/>
          <w:sz w:val="20"/>
          <w:szCs w:val="20"/>
        </w:rPr>
        <w:t>.</w:t>
      </w:r>
    </w:p>
    <w:p w14:paraId="2FD6F672" w14:textId="77777777" w:rsidR="003B0FC9" w:rsidRPr="00F950EC" w:rsidRDefault="003B0FC9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B938CC" w14:textId="5347CC43" w:rsidR="000232AC" w:rsidRPr="00F950EC" w:rsidRDefault="00CD286F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60C2CDB7" w:rsidRPr="00F950EC">
        <w:rPr>
          <w:rFonts w:ascii="Arial" w:hAnsi="Arial" w:cs="Arial"/>
          <w:sz w:val="20"/>
          <w:szCs w:val="20"/>
        </w:rPr>
        <w:t xml:space="preserve"> </w:t>
      </w:r>
      <w:r w:rsidR="00D72316">
        <w:rPr>
          <w:rFonts w:ascii="Arial" w:hAnsi="Arial" w:cs="Arial"/>
          <w:sz w:val="20"/>
          <w:szCs w:val="20"/>
        </w:rPr>
        <w:t>e</w:t>
      </w:r>
      <w:r w:rsidR="60C2CDB7" w:rsidRPr="00F950EC">
        <w:rPr>
          <w:rFonts w:ascii="Arial" w:hAnsi="Arial" w:cs="Arial"/>
          <w:sz w:val="20"/>
          <w:szCs w:val="20"/>
        </w:rPr>
        <w:t>stado de São Paulo foi o responsável pelo maior volume de vendas de diesel</w:t>
      </w:r>
      <w:r w:rsidR="00A97843">
        <w:rPr>
          <w:rFonts w:ascii="Arial" w:hAnsi="Arial" w:cs="Arial"/>
          <w:sz w:val="20"/>
          <w:szCs w:val="20"/>
        </w:rPr>
        <w:t xml:space="preserve">, </w:t>
      </w:r>
      <w:r w:rsidR="60C2CDB7" w:rsidRPr="00F950EC">
        <w:rPr>
          <w:rFonts w:ascii="Arial" w:hAnsi="Arial" w:cs="Arial"/>
          <w:sz w:val="20"/>
          <w:szCs w:val="20"/>
        </w:rPr>
        <w:t>1</w:t>
      </w:r>
      <w:r w:rsidR="009157D5" w:rsidRPr="00F950EC">
        <w:rPr>
          <w:rFonts w:ascii="Arial" w:hAnsi="Arial" w:cs="Arial"/>
          <w:sz w:val="20"/>
          <w:szCs w:val="20"/>
        </w:rPr>
        <w:t>3</w:t>
      </w:r>
      <w:r w:rsidR="60C2CDB7" w:rsidRPr="00F950EC">
        <w:rPr>
          <w:rFonts w:ascii="Arial" w:hAnsi="Arial" w:cs="Arial"/>
          <w:sz w:val="20"/>
          <w:szCs w:val="20"/>
        </w:rPr>
        <w:t xml:space="preserve"> mi</w:t>
      </w:r>
      <w:r w:rsidR="18498DA5" w:rsidRPr="00F950EC">
        <w:rPr>
          <w:rFonts w:ascii="Arial" w:hAnsi="Arial" w:cs="Arial"/>
          <w:sz w:val="20"/>
          <w:szCs w:val="20"/>
        </w:rPr>
        <w:t xml:space="preserve">lhões de m³, </w:t>
      </w:r>
      <w:r w:rsidR="566E2965" w:rsidRPr="00F950EC">
        <w:rPr>
          <w:rFonts w:ascii="Arial" w:hAnsi="Arial" w:cs="Arial"/>
          <w:sz w:val="20"/>
          <w:szCs w:val="20"/>
        </w:rPr>
        <w:t xml:space="preserve">o </w:t>
      </w:r>
      <w:r w:rsidR="00A97843">
        <w:rPr>
          <w:rFonts w:ascii="Arial" w:hAnsi="Arial" w:cs="Arial"/>
          <w:sz w:val="20"/>
          <w:szCs w:val="20"/>
        </w:rPr>
        <w:t xml:space="preserve">que </w:t>
      </w:r>
      <w:r w:rsidR="18498DA5" w:rsidRPr="00F950EC">
        <w:rPr>
          <w:rFonts w:ascii="Arial" w:hAnsi="Arial" w:cs="Arial"/>
          <w:sz w:val="20"/>
          <w:szCs w:val="20"/>
        </w:rPr>
        <w:t>corresponde a 2</w:t>
      </w:r>
      <w:r w:rsidR="5BA34EE4" w:rsidRPr="00F950EC">
        <w:rPr>
          <w:rFonts w:ascii="Arial" w:hAnsi="Arial" w:cs="Arial"/>
          <w:sz w:val="20"/>
          <w:szCs w:val="20"/>
        </w:rPr>
        <w:t>0</w:t>
      </w:r>
      <w:r w:rsidR="18498DA5" w:rsidRPr="00F950EC">
        <w:rPr>
          <w:rFonts w:ascii="Arial" w:hAnsi="Arial" w:cs="Arial"/>
          <w:sz w:val="20"/>
          <w:szCs w:val="20"/>
        </w:rPr>
        <w:t>,</w:t>
      </w:r>
      <w:r w:rsidR="007B13B1">
        <w:rPr>
          <w:rFonts w:ascii="Arial" w:hAnsi="Arial" w:cs="Arial"/>
          <w:sz w:val="20"/>
          <w:szCs w:val="20"/>
        </w:rPr>
        <w:t>2</w:t>
      </w:r>
      <w:r w:rsidR="60C2CDB7" w:rsidRPr="00F950EC">
        <w:rPr>
          <w:rFonts w:ascii="Arial" w:hAnsi="Arial" w:cs="Arial"/>
          <w:sz w:val="20"/>
          <w:szCs w:val="20"/>
        </w:rPr>
        <w:t>% do total</w:t>
      </w:r>
      <w:r w:rsidR="00A97843">
        <w:rPr>
          <w:rFonts w:ascii="Arial" w:hAnsi="Arial" w:cs="Arial"/>
          <w:sz w:val="20"/>
          <w:szCs w:val="20"/>
        </w:rPr>
        <w:t xml:space="preserve"> </w:t>
      </w:r>
      <w:r w:rsidR="00AC56AD">
        <w:rPr>
          <w:rFonts w:ascii="Arial" w:hAnsi="Arial" w:cs="Arial"/>
          <w:sz w:val="20"/>
          <w:szCs w:val="20"/>
        </w:rPr>
        <w:t xml:space="preserve">nacional </w:t>
      </w:r>
      <w:r w:rsidR="00A97843">
        <w:rPr>
          <w:rFonts w:ascii="Arial" w:hAnsi="Arial" w:cs="Arial"/>
          <w:sz w:val="20"/>
          <w:szCs w:val="20"/>
        </w:rPr>
        <w:t>e significa um</w:t>
      </w:r>
      <w:r w:rsidR="1B374237" w:rsidRPr="00F950EC">
        <w:rPr>
          <w:rFonts w:ascii="Arial" w:hAnsi="Arial" w:cs="Arial"/>
          <w:sz w:val="20"/>
          <w:szCs w:val="20"/>
        </w:rPr>
        <w:t xml:space="preserve"> </w:t>
      </w:r>
      <w:r w:rsidR="5BA34EE4" w:rsidRPr="00F950EC">
        <w:rPr>
          <w:rFonts w:ascii="Arial" w:hAnsi="Arial" w:cs="Arial"/>
          <w:sz w:val="20"/>
          <w:szCs w:val="20"/>
        </w:rPr>
        <w:t>aumento</w:t>
      </w:r>
      <w:r w:rsidR="60C2CDB7" w:rsidRPr="00F950EC">
        <w:rPr>
          <w:rFonts w:ascii="Arial" w:hAnsi="Arial" w:cs="Arial"/>
          <w:sz w:val="20"/>
          <w:szCs w:val="20"/>
        </w:rPr>
        <w:t xml:space="preserve"> de </w:t>
      </w:r>
      <w:r w:rsidR="003B5E41">
        <w:rPr>
          <w:rFonts w:ascii="Arial" w:hAnsi="Arial" w:cs="Arial"/>
          <w:sz w:val="20"/>
          <w:szCs w:val="20"/>
        </w:rPr>
        <w:t>2</w:t>
      </w:r>
      <w:r w:rsidR="007B13B1">
        <w:rPr>
          <w:rFonts w:ascii="Arial" w:hAnsi="Arial" w:cs="Arial"/>
          <w:sz w:val="20"/>
          <w:szCs w:val="20"/>
        </w:rPr>
        <w:t>,2</w:t>
      </w:r>
      <w:r w:rsidR="60C2CDB7" w:rsidRPr="00F950EC">
        <w:rPr>
          <w:rFonts w:ascii="Arial" w:hAnsi="Arial" w:cs="Arial"/>
          <w:sz w:val="20"/>
          <w:szCs w:val="20"/>
        </w:rPr>
        <w:t xml:space="preserve">% em relação a </w:t>
      </w:r>
      <w:r w:rsidR="00D15C5B">
        <w:rPr>
          <w:rFonts w:ascii="Arial" w:hAnsi="Arial" w:cs="Arial"/>
          <w:sz w:val="20"/>
          <w:szCs w:val="20"/>
        </w:rPr>
        <w:t>202</w:t>
      </w:r>
      <w:r w:rsidR="007B13B1">
        <w:rPr>
          <w:rFonts w:ascii="Arial" w:hAnsi="Arial" w:cs="Arial"/>
          <w:sz w:val="20"/>
          <w:szCs w:val="20"/>
        </w:rPr>
        <w:t>4</w:t>
      </w:r>
      <w:r w:rsidR="60C2CDB7" w:rsidRPr="00F950EC">
        <w:rPr>
          <w:rFonts w:ascii="Arial" w:hAnsi="Arial" w:cs="Arial"/>
          <w:sz w:val="20"/>
          <w:szCs w:val="20"/>
        </w:rPr>
        <w:t xml:space="preserve">. Minas Gerais </w:t>
      </w:r>
      <w:r w:rsidR="00A97843">
        <w:rPr>
          <w:rFonts w:ascii="Arial" w:hAnsi="Arial" w:cs="Arial"/>
          <w:sz w:val="20"/>
          <w:szCs w:val="20"/>
        </w:rPr>
        <w:t xml:space="preserve">teve o segundo maior percentual, </w:t>
      </w:r>
      <w:r w:rsidR="60C2CDB7" w:rsidRPr="00F950EC">
        <w:rPr>
          <w:rFonts w:ascii="Arial" w:hAnsi="Arial" w:cs="Arial"/>
          <w:sz w:val="20"/>
          <w:szCs w:val="20"/>
        </w:rPr>
        <w:t>12</w:t>
      </w:r>
      <w:r w:rsidR="00AA24F1">
        <w:rPr>
          <w:rFonts w:ascii="Arial" w:hAnsi="Arial" w:cs="Arial"/>
          <w:sz w:val="20"/>
          <w:szCs w:val="20"/>
        </w:rPr>
        <w:t>,</w:t>
      </w:r>
      <w:r w:rsidR="009E2A47">
        <w:rPr>
          <w:rFonts w:ascii="Arial" w:hAnsi="Arial" w:cs="Arial"/>
          <w:sz w:val="20"/>
          <w:szCs w:val="20"/>
        </w:rPr>
        <w:t>5</w:t>
      </w:r>
      <w:r w:rsidR="18498DA5" w:rsidRPr="00F950EC">
        <w:rPr>
          <w:rFonts w:ascii="Arial" w:hAnsi="Arial" w:cs="Arial"/>
          <w:sz w:val="20"/>
          <w:szCs w:val="20"/>
        </w:rPr>
        <w:t>%</w:t>
      </w:r>
      <w:r w:rsidR="00A97843">
        <w:rPr>
          <w:rFonts w:ascii="Arial" w:hAnsi="Arial" w:cs="Arial"/>
          <w:sz w:val="20"/>
          <w:szCs w:val="20"/>
        </w:rPr>
        <w:t>, seguido do</w:t>
      </w:r>
      <w:r w:rsidR="60C2CDB7" w:rsidRPr="00F950EC">
        <w:rPr>
          <w:rFonts w:ascii="Arial" w:hAnsi="Arial" w:cs="Arial"/>
          <w:sz w:val="20"/>
          <w:szCs w:val="20"/>
        </w:rPr>
        <w:t xml:space="preserve"> </w:t>
      </w:r>
      <w:r w:rsidR="009157D5" w:rsidRPr="00F950EC">
        <w:rPr>
          <w:rFonts w:ascii="Arial" w:hAnsi="Arial" w:cs="Arial"/>
          <w:sz w:val="20"/>
          <w:szCs w:val="20"/>
        </w:rPr>
        <w:t>Paraná</w:t>
      </w:r>
      <w:r w:rsidR="00A97843">
        <w:rPr>
          <w:rFonts w:ascii="Arial" w:hAnsi="Arial" w:cs="Arial"/>
          <w:sz w:val="20"/>
          <w:szCs w:val="20"/>
        </w:rPr>
        <w:t xml:space="preserve">, que concentrou </w:t>
      </w:r>
      <w:r w:rsidR="009157D5" w:rsidRPr="00F950EC">
        <w:rPr>
          <w:rFonts w:ascii="Arial" w:hAnsi="Arial" w:cs="Arial"/>
          <w:sz w:val="20"/>
          <w:szCs w:val="20"/>
        </w:rPr>
        <w:t>9,</w:t>
      </w:r>
      <w:r w:rsidR="007B13B1">
        <w:rPr>
          <w:rFonts w:ascii="Arial" w:hAnsi="Arial" w:cs="Arial"/>
          <w:sz w:val="20"/>
          <w:szCs w:val="20"/>
        </w:rPr>
        <w:t>5</w:t>
      </w:r>
      <w:r w:rsidR="60C2CDB7" w:rsidRPr="00F950EC">
        <w:rPr>
          <w:rFonts w:ascii="Arial" w:hAnsi="Arial" w:cs="Arial"/>
          <w:sz w:val="20"/>
          <w:szCs w:val="20"/>
        </w:rPr>
        <w:t>%</w:t>
      </w:r>
      <w:r w:rsidR="00A97843">
        <w:rPr>
          <w:rFonts w:ascii="Arial" w:hAnsi="Arial" w:cs="Arial"/>
          <w:sz w:val="20"/>
          <w:szCs w:val="20"/>
        </w:rPr>
        <w:t xml:space="preserve"> do volume </w:t>
      </w:r>
      <w:r w:rsidR="00AC56AD">
        <w:rPr>
          <w:rFonts w:ascii="Arial" w:hAnsi="Arial" w:cs="Arial"/>
          <w:sz w:val="20"/>
          <w:szCs w:val="20"/>
        </w:rPr>
        <w:t xml:space="preserve">nacional </w:t>
      </w:r>
      <w:r w:rsidR="00A97843">
        <w:rPr>
          <w:rFonts w:ascii="Arial" w:hAnsi="Arial" w:cs="Arial"/>
          <w:sz w:val="20"/>
          <w:szCs w:val="20"/>
        </w:rPr>
        <w:t>de vendas.</w:t>
      </w:r>
    </w:p>
    <w:p w14:paraId="30C4CB98" w14:textId="77777777" w:rsidR="003B0FC9" w:rsidRPr="00F950EC" w:rsidRDefault="003B0FC9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7FE84" w14:textId="1B1F85CA" w:rsidR="00DE271E" w:rsidRDefault="00DD5EE2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D5EE2">
        <w:rPr>
          <w:rFonts w:ascii="Arial" w:hAnsi="Arial" w:cs="Arial"/>
          <w:sz w:val="20"/>
          <w:szCs w:val="20"/>
        </w:rPr>
        <w:t>Em 2025, o mercado de óleo diesel foi suprido por 164 distribuidoras. Três empresas lideraram a venda desse combustível no país: Vibra (22,7%), Ipiranga (17,4%) e Raízen (17,1%).</w:t>
      </w:r>
    </w:p>
    <w:p w14:paraId="06B926A6" w14:textId="77777777" w:rsidR="00DD5EE2" w:rsidRPr="00F950EC" w:rsidRDefault="00DD5EE2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8CBDC07" w14:textId="5758893B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3.3</w:t>
      </w:r>
    </w:p>
    <w:p w14:paraId="7FC4DCB8" w14:textId="7A83E5F0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</w:t>
      </w:r>
      <w:r w:rsidR="00DD5EE2">
        <w:rPr>
          <w:rFonts w:ascii="Arial" w:hAnsi="Arial" w:cs="Arial"/>
          <w:b/>
          <w:bCs/>
          <w:color w:val="FF0000"/>
          <w:sz w:val="20"/>
          <w:szCs w:val="20"/>
        </w:rPr>
        <w:t>4</w:t>
      </w:r>
    </w:p>
    <w:p w14:paraId="3E54796D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9C32ABB" w14:textId="2A4C9763" w:rsidR="00DE271E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3.2</w:t>
      </w:r>
    </w:p>
    <w:p w14:paraId="0D7284B9" w14:textId="77777777" w:rsidR="00471514" w:rsidRDefault="00471514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D368287" w14:textId="5EE629A2" w:rsidR="00471514" w:rsidRPr="000244B0" w:rsidRDefault="00F65D8A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244B0">
        <w:rPr>
          <w:rFonts w:ascii="Arial" w:hAnsi="Arial" w:cs="Arial"/>
          <w:b/>
          <w:bCs/>
          <w:sz w:val="20"/>
          <w:szCs w:val="20"/>
        </w:rPr>
        <w:t>3.1.2.</w:t>
      </w:r>
      <w:r w:rsidR="00471514" w:rsidRPr="000244B0">
        <w:rPr>
          <w:rFonts w:ascii="Arial" w:hAnsi="Arial" w:cs="Arial"/>
          <w:b/>
          <w:bCs/>
          <w:sz w:val="20"/>
          <w:szCs w:val="20"/>
        </w:rPr>
        <w:t>2 Vendas de gasolina C</w:t>
      </w:r>
    </w:p>
    <w:p w14:paraId="5F4B237F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09D97A0" w14:textId="6DF4AF5F" w:rsidR="00DE4F10" w:rsidRPr="00F950EC" w:rsidRDefault="30776679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0EC">
        <w:rPr>
          <w:rFonts w:ascii="Arial" w:hAnsi="Arial" w:cs="Arial"/>
          <w:sz w:val="20"/>
          <w:szCs w:val="20"/>
        </w:rPr>
        <w:t xml:space="preserve">Em </w:t>
      </w:r>
      <w:r w:rsidR="00D15C5B">
        <w:rPr>
          <w:rFonts w:ascii="Arial" w:hAnsi="Arial" w:cs="Arial"/>
          <w:sz w:val="20"/>
          <w:szCs w:val="20"/>
        </w:rPr>
        <w:t>202</w:t>
      </w:r>
      <w:r w:rsidR="002752E7">
        <w:rPr>
          <w:rFonts w:ascii="Arial" w:hAnsi="Arial" w:cs="Arial"/>
          <w:sz w:val="20"/>
          <w:szCs w:val="20"/>
        </w:rPr>
        <w:t>5</w:t>
      </w:r>
      <w:r w:rsidRPr="00F950EC">
        <w:rPr>
          <w:rFonts w:ascii="Arial" w:hAnsi="Arial" w:cs="Arial"/>
          <w:sz w:val="20"/>
          <w:szCs w:val="20"/>
        </w:rPr>
        <w:t>, a</w:t>
      </w:r>
      <w:r w:rsidR="4A109359" w:rsidRPr="00F950EC">
        <w:rPr>
          <w:rFonts w:ascii="Arial" w:hAnsi="Arial" w:cs="Arial"/>
          <w:sz w:val="20"/>
          <w:szCs w:val="20"/>
        </w:rPr>
        <w:t>s vendas de gasolina C apresentaram</w:t>
      </w:r>
      <w:r w:rsidR="25904329" w:rsidRPr="00F950EC">
        <w:rPr>
          <w:rFonts w:ascii="Arial" w:hAnsi="Arial" w:cs="Arial"/>
          <w:sz w:val="20"/>
          <w:szCs w:val="20"/>
        </w:rPr>
        <w:t xml:space="preserve"> </w:t>
      </w:r>
      <w:r w:rsidR="002752E7">
        <w:rPr>
          <w:rFonts w:ascii="Arial" w:hAnsi="Arial" w:cs="Arial"/>
          <w:sz w:val="20"/>
          <w:szCs w:val="20"/>
        </w:rPr>
        <w:t>crescimento</w:t>
      </w:r>
      <w:r w:rsidRPr="00F950EC">
        <w:rPr>
          <w:rFonts w:ascii="Arial" w:hAnsi="Arial" w:cs="Arial"/>
          <w:sz w:val="20"/>
          <w:szCs w:val="20"/>
        </w:rPr>
        <w:t xml:space="preserve"> </w:t>
      </w:r>
      <w:r w:rsidR="4A109359" w:rsidRPr="00F950EC">
        <w:rPr>
          <w:rFonts w:ascii="Arial" w:hAnsi="Arial" w:cs="Arial"/>
          <w:sz w:val="20"/>
          <w:szCs w:val="20"/>
        </w:rPr>
        <w:t xml:space="preserve">de </w:t>
      </w:r>
      <w:r w:rsidR="002752E7">
        <w:rPr>
          <w:rFonts w:ascii="Arial" w:hAnsi="Arial" w:cs="Arial"/>
          <w:sz w:val="20"/>
          <w:szCs w:val="20"/>
        </w:rPr>
        <w:t>5</w:t>
      </w:r>
      <w:r w:rsidR="003B5E41">
        <w:rPr>
          <w:rFonts w:ascii="Arial" w:hAnsi="Arial" w:cs="Arial"/>
          <w:sz w:val="20"/>
          <w:szCs w:val="20"/>
        </w:rPr>
        <w:t>,</w:t>
      </w:r>
      <w:r w:rsidR="002752E7">
        <w:rPr>
          <w:rFonts w:ascii="Arial" w:hAnsi="Arial" w:cs="Arial"/>
          <w:sz w:val="20"/>
          <w:szCs w:val="20"/>
        </w:rPr>
        <w:t>1</w:t>
      </w:r>
      <w:r w:rsidR="4A109359" w:rsidRPr="00F950EC">
        <w:rPr>
          <w:rFonts w:ascii="Arial" w:hAnsi="Arial" w:cs="Arial"/>
          <w:sz w:val="20"/>
          <w:szCs w:val="20"/>
        </w:rPr>
        <w:t xml:space="preserve">% em relação a </w:t>
      </w:r>
      <w:r w:rsidR="00D15C5B">
        <w:rPr>
          <w:rFonts w:ascii="Arial" w:hAnsi="Arial" w:cs="Arial"/>
          <w:sz w:val="20"/>
          <w:szCs w:val="20"/>
        </w:rPr>
        <w:t>202</w:t>
      </w:r>
      <w:r w:rsidR="002752E7">
        <w:rPr>
          <w:rFonts w:ascii="Arial" w:hAnsi="Arial" w:cs="Arial"/>
          <w:sz w:val="20"/>
          <w:szCs w:val="20"/>
        </w:rPr>
        <w:t>4</w:t>
      </w:r>
      <w:r w:rsidR="4A109359" w:rsidRPr="00F950EC">
        <w:rPr>
          <w:rFonts w:ascii="Arial" w:hAnsi="Arial" w:cs="Arial"/>
          <w:sz w:val="20"/>
          <w:szCs w:val="20"/>
        </w:rPr>
        <w:t xml:space="preserve">, atingindo </w:t>
      </w:r>
      <w:r w:rsidR="27C22AB0" w:rsidRPr="00F950EC">
        <w:rPr>
          <w:rFonts w:ascii="Arial" w:hAnsi="Arial" w:cs="Arial"/>
          <w:sz w:val="20"/>
          <w:szCs w:val="20"/>
        </w:rPr>
        <w:t>4</w:t>
      </w:r>
      <w:r w:rsidR="002752E7">
        <w:rPr>
          <w:rFonts w:ascii="Arial" w:hAnsi="Arial" w:cs="Arial"/>
          <w:sz w:val="20"/>
          <w:szCs w:val="20"/>
        </w:rPr>
        <w:t>6</w:t>
      </w:r>
      <w:r w:rsidR="00F84436">
        <w:rPr>
          <w:rFonts w:ascii="Arial" w:hAnsi="Arial" w:cs="Arial"/>
          <w:sz w:val="20"/>
          <w:szCs w:val="20"/>
        </w:rPr>
        <w:t>,</w:t>
      </w:r>
      <w:r w:rsidR="00B46920">
        <w:rPr>
          <w:rFonts w:ascii="Arial" w:hAnsi="Arial" w:cs="Arial"/>
          <w:sz w:val="20"/>
          <w:szCs w:val="20"/>
        </w:rPr>
        <w:t>7</w:t>
      </w:r>
      <w:r w:rsidR="4A109359" w:rsidRPr="00F950EC">
        <w:rPr>
          <w:rFonts w:ascii="Arial" w:hAnsi="Arial" w:cs="Arial"/>
          <w:sz w:val="20"/>
          <w:szCs w:val="20"/>
        </w:rPr>
        <w:t xml:space="preserve"> milhões de m³, </w:t>
      </w:r>
      <w:r w:rsidR="30323D9F" w:rsidRPr="00F950EC">
        <w:rPr>
          <w:rFonts w:ascii="Arial" w:hAnsi="Arial" w:cs="Arial"/>
          <w:sz w:val="20"/>
          <w:szCs w:val="20"/>
        </w:rPr>
        <w:t xml:space="preserve">o </w:t>
      </w:r>
      <w:r w:rsidR="008060E5">
        <w:rPr>
          <w:rFonts w:ascii="Arial" w:hAnsi="Arial" w:cs="Arial"/>
          <w:sz w:val="20"/>
          <w:szCs w:val="20"/>
        </w:rPr>
        <w:t>que corresponde</w:t>
      </w:r>
      <w:r w:rsidR="4A109359" w:rsidRPr="00F950EC">
        <w:rPr>
          <w:rFonts w:ascii="Arial" w:hAnsi="Arial" w:cs="Arial"/>
          <w:sz w:val="20"/>
          <w:szCs w:val="20"/>
        </w:rPr>
        <w:t xml:space="preserve"> a </w:t>
      </w:r>
      <w:r w:rsidR="300FC1CF" w:rsidRPr="00F950EC">
        <w:rPr>
          <w:rFonts w:ascii="Arial" w:hAnsi="Arial" w:cs="Arial"/>
          <w:sz w:val="20"/>
          <w:szCs w:val="20"/>
        </w:rPr>
        <w:t>3</w:t>
      </w:r>
      <w:r w:rsidR="00F84436">
        <w:rPr>
          <w:rFonts w:ascii="Arial" w:hAnsi="Arial" w:cs="Arial"/>
          <w:sz w:val="20"/>
          <w:szCs w:val="20"/>
        </w:rPr>
        <w:t>3</w:t>
      </w:r>
      <w:r w:rsidR="003B5E41">
        <w:rPr>
          <w:rFonts w:ascii="Arial" w:hAnsi="Arial" w:cs="Arial"/>
          <w:sz w:val="20"/>
          <w:szCs w:val="20"/>
        </w:rPr>
        <w:t>,</w:t>
      </w:r>
      <w:r w:rsidR="002752E7">
        <w:rPr>
          <w:rFonts w:ascii="Arial" w:hAnsi="Arial" w:cs="Arial"/>
          <w:sz w:val="20"/>
          <w:szCs w:val="20"/>
        </w:rPr>
        <w:t>7</w:t>
      </w:r>
      <w:r w:rsidR="4A109359" w:rsidRPr="00F950EC">
        <w:rPr>
          <w:rFonts w:ascii="Arial" w:hAnsi="Arial" w:cs="Arial"/>
          <w:sz w:val="20"/>
          <w:szCs w:val="20"/>
        </w:rPr>
        <w:t>% do volume total de derivados comercializado</w:t>
      </w:r>
      <w:r w:rsidR="000F5FD0">
        <w:rPr>
          <w:rFonts w:ascii="Arial" w:hAnsi="Arial" w:cs="Arial"/>
          <w:sz w:val="20"/>
          <w:szCs w:val="20"/>
        </w:rPr>
        <w:t xml:space="preserve"> nacionalmente</w:t>
      </w:r>
      <w:r w:rsidR="4A109359" w:rsidRPr="00F950EC">
        <w:rPr>
          <w:rFonts w:ascii="Arial" w:hAnsi="Arial" w:cs="Arial"/>
          <w:sz w:val="20"/>
          <w:szCs w:val="20"/>
        </w:rPr>
        <w:t>.</w:t>
      </w:r>
    </w:p>
    <w:p w14:paraId="18CEC2D3" w14:textId="77777777" w:rsidR="00DE4F10" w:rsidRPr="00F950EC" w:rsidRDefault="00DE4F10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7BA427" w14:textId="38A11FA3" w:rsidR="00DE4F10" w:rsidRPr="00F950EC" w:rsidRDefault="002752E7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relação a 2024, todas as </w:t>
      </w:r>
      <w:r w:rsidR="008060E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egiões apresentaram crescimento </w:t>
      </w:r>
      <w:r w:rsidR="008060E5">
        <w:rPr>
          <w:rFonts w:ascii="Arial" w:hAnsi="Arial" w:cs="Arial"/>
          <w:sz w:val="20"/>
          <w:szCs w:val="20"/>
        </w:rPr>
        <w:t>nas</w:t>
      </w:r>
      <w:r>
        <w:rPr>
          <w:rFonts w:ascii="Arial" w:hAnsi="Arial" w:cs="Arial"/>
          <w:sz w:val="20"/>
          <w:szCs w:val="20"/>
        </w:rPr>
        <w:t xml:space="preserve"> vendas</w:t>
      </w:r>
      <w:r w:rsidR="00E03180">
        <w:rPr>
          <w:rFonts w:ascii="Arial" w:hAnsi="Arial" w:cs="Arial"/>
          <w:sz w:val="20"/>
          <w:szCs w:val="20"/>
        </w:rPr>
        <w:t xml:space="preserve"> de </w:t>
      </w:r>
      <w:r w:rsidR="00E03180" w:rsidRPr="00F950EC">
        <w:rPr>
          <w:rFonts w:ascii="Arial" w:hAnsi="Arial" w:cs="Arial"/>
          <w:sz w:val="20"/>
          <w:szCs w:val="20"/>
        </w:rPr>
        <w:t>gasolina C</w:t>
      </w:r>
      <w:r>
        <w:rPr>
          <w:rFonts w:ascii="Arial" w:hAnsi="Arial" w:cs="Arial"/>
          <w:sz w:val="20"/>
          <w:szCs w:val="20"/>
        </w:rPr>
        <w:t xml:space="preserve">. </w:t>
      </w:r>
      <w:r w:rsidR="008060E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Centro-Oeste apresentou a maior taxa de crescimento (6,9%)</w:t>
      </w:r>
      <w:r w:rsidR="00E03180">
        <w:rPr>
          <w:rFonts w:ascii="Arial" w:hAnsi="Arial" w:cs="Arial"/>
          <w:sz w:val="20"/>
          <w:szCs w:val="20"/>
        </w:rPr>
        <w:t xml:space="preserve"> e registrou a venda de </w:t>
      </w:r>
      <w:r w:rsidR="00AE60B1">
        <w:rPr>
          <w:rFonts w:ascii="Arial" w:hAnsi="Arial" w:cs="Arial"/>
          <w:sz w:val="20"/>
          <w:szCs w:val="20"/>
        </w:rPr>
        <w:t xml:space="preserve">4 </w:t>
      </w:r>
      <w:r w:rsidR="00AE60B1" w:rsidRPr="00F950EC">
        <w:rPr>
          <w:rFonts w:ascii="Arial" w:hAnsi="Arial" w:cs="Arial"/>
          <w:sz w:val="20"/>
          <w:szCs w:val="20"/>
        </w:rPr>
        <w:t>milhões de m³</w:t>
      </w:r>
      <w:r w:rsidR="00E03180">
        <w:rPr>
          <w:rFonts w:ascii="Arial" w:hAnsi="Arial" w:cs="Arial"/>
          <w:sz w:val="20"/>
          <w:szCs w:val="20"/>
        </w:rPr>
        <w:t>,</w:t>
      </w:r>
      <w:r w:rsidR="00AE60B1">
        <w:rPr>
          <w:rFonts w:ascii="Arial" w:hAnsi="Arial" w:cs="Arial"/>
          <w:sz w:val="20"/>
          <w:szCs w:val="20"/>
        </w:rPr>
        <w:t xml:space="preserve"> ou </w:t>
      </w:r>
      <w:r w:rsidR="00E03180">
        <w:rPr>
          <w:rFonts w:ascii="Arial" w:hAnsi="Arial" w:cs="Arial"/>
          <w:sz w:val="20"/>
          <w:szCs w:val="20"/>
        </w:rPr>
        <w:t xml:space="preserve">seja, </w:t>
      </w:r>
      <w:r w:rsidR="00AE60B1">
        <w:rPr>
          <w:rFonts w:ascii="Arial" w:hAnsi="Arial" w:cs="Arial"/>
          <w:sz w:val="20"/>
          <w:szCs w:val="20"/>
        </w:rPr>
        <w:t>8,6% do total</w:t>
      </w:r>
      <w:r w:rsidR="00E03180">
        <w:rPr>
          <w:rFonts w:ascii="Arial" w:hAnsi="Arial" w:cs="Arial"/>
          <w:sz w:val="20"/>
          <w:szCs w:val="20"/>
        </w:rPr>
        <w:t xml:space="preserve"> nacional</w:t>
      </w:r>
      <w:r w:rsidR="0CB8A3A1" w:rsidRPr="00F950EC">
        <w:rPr>
          <w:rFonts w:ascii="Arial" w:hAnsi="Arial" w:cs="Arial"/>
          <w:sz w:val="20"/>
          <w:szCs w:val="20"/>
        </w:rPr>
        <w:t xml:space="preserve">. </w:t>
      </w:r>
      <w:r w:rsidR="008060E5">
        <w:rPr>
          <w:rFonts w:ascii="Arial" w:hAnsi="Arial" w:cs="Arial"/>
          <w:sz w:val="20"/>
          <w:szCs w:val="20"/>
        </w:rPr>
        <w:t>O</w:t>
      </w:r>
      <w:r w:rsidR="6BDADC27" w:rsidRPr="00F950EC">
        <w:rPr>
          <w:rFonts w:ascii="Arial" w:hAnsi="Arial" w:cs="Arial"/>
          <w:sz w:val="20"/>
          <w:szCs w:val="20"/>
        </w:rPr>
        <w:t xml:space="preserve"> Sudeste</w:t>
      </w:r>
      <w:r w:rsidR="2ABF254A" w:rsidRPr="00F950EC">
        <w:rPr>
          <w:rFonts w:ascii="Arial" w:hAnsi="Arial" w:cs="Arial"/>
          <w:sz w:val="20"/>
          <w:szCs w:val="20"/>
        </w:rPr>
        <w:t xml:space="preserve"> </w:t>
      </w:r>
      <w:r w:rsidR="008060E5">
        <w:rPr>
          <w:rFonts w:ascii="Arial" w:hAnsi="Arial" w:cs="Arial"/>
          <w:sz w:val="20"/>
          <w:szCs w:val="20"/>
        </w:rPr>
        <w:t>teve a segunda maior taxa de crescimento (6,1</w:t>
      </w:r>
      <w:r w:rsidR="008060E5" w:rsidRPr="00F950EC">
        <w:rPr>
          <w:rFonts w:ascii="Arial" w:hAnsi="Arial" w:cs="Arial"/>
          <w:sz w:val="20"/>
          <w:szCs w:val="20"/>
        </w:rPr>
        <w:t>%</w:t>
      </w:r>
      <w:r w:rsidR="008060E5">
        <w:rPr>
          <w:rFonts w:ascii="Arial" w:hAnsi="Arial" w:cs="Arial"/>
          <w:sz w:val="20"/>
          <w:szCs w:val="20"/>
        </w:rPr>
        <w:t>)</w:t>
      </w:r>
      <w:r w:rsidR="00E03180">
        <w:rPr>
          <w:rFonts w:ascii="Arial" w:hAnsi="Arial" w:cs="Arial"/>
          <w:sz w:val="20"/>
          <w:szCs w:val="20"/>
        </w:rPr>
        <w:t xml:space="preserve"> e registrou a venda de </w:t>
      </w:r>
      <w:r w:rsidR="66EE65D0" w:rsidRPr="00F950EC">
        <w:rPr>
          <w:rFonts w:ascii="Arial" w:hAnsi="Arial" w:cs="Arial"/>
          <w:sz w:val="20"/>
          <w:szCs w:val="20"/>
        </w:rPr>
        <w:t>1</w:t>
      </w:r>
      <w:r w:rsidR="00AE60B1">
        <w:rPr>
          <w:rFonts w:ascii="Arial" w:hAnsi="Arial" w:cs="Arial"/>
          <w:sz w:val="20"/>
          <w:szCs w:val="20"/>
        </w:rPr>
        <w:t>8</w:t>
      </w:r>
      <w:r w:rsidR="27C22AB0" w:rsidRPr="00F950EC">
        <w:rPr>
          <w:rFonts w:ascii="Arial" w:hAnsi="Arial" w:cs="Arial"/>
          <w:sz w:val="20"/>
          <w:szCs w:val="20"/>
        </w:rPr>
        <w:t>,</w:t>
      </w:r>
      <w:r w:rsidR="00AE60B1">
        <w:rPr>
          <w:rFonts w:ascii="Arial" w:hAnsi="Arial" w:cs="Arial"/>
          <w:sz w:val="20"/>
          <w:szCs w:val="20"/>
        </w:rPr>
        <w:t>4</w:t>
      </w:r>
      <w:r w:rsidR="743FA742" w:rsidRPr="00F950EC">
        <w:rPr>
          <w:rFonts w:ascii="Arial" w:hAnsi="Arial" w:cs="Arial"/>
          <w:sz w:val="20"/>
          <w:szCs w:val="20"/>
        </w:rPr>
        <w:t xml:space="preserve"> </w:t>
      </w:r>
      <w:r w:rsidR="4A109359" w:rsidRPr="00F950EC">
        <w:rPr>
          <w:rFonts w:ascii="Arial" w:hAnsi="Arial" w:cs="Arial"/>
          <w:sz w:val="20"/>
          <w:szCs w:val="20"/>
        </w:rPr>
        <w:t>milhões de m³</w:t>
      </w:r>
      <w:r w:rsidR="00E03180">
        <w:rPr>
          <w:rFonts w:ascii="Arial" w:hAnsi="Arial" w:cs="Arial"/>
          <w:sz w:val="20"/>
          <w:szCs w:val="20"/>
        </w:rPr>
        <w:t>,</w:t>
      </w:r>
      <w:r w:rsidR="008060E5">
        <w:rPr>
          <w:rFonts w:ascii="Arial" w:hAnsi="Arial" w:cs="Arial"/>
          <w:sz w:val="20"/>
          <w:szCs w:val="20"/>
        </w:rPr>
        <w:t xml:space="preserve"> ou </w:t>
      </w:r>
      <w:r w:rsidR="00E03180">
        <w:rPr>
          <w:rFonts w:ascii="Arial" w:hAnsi="Arial" w:cs="Arial"/>
          <w:sz w:val="20"/>
          <w:szCs w:val="20"/>
        </w:rPr>
        <w:t xml:space="preserve">seja, </w:t>
      </w:r>
      <w:r w:rsidR="0005490B">
        <w:rPr>
          <w:rFonts w:ascii="Arial" w:hAnsi="Arial" w:cs="Arial"/>
          <w:sz w:val="20"/>
          <w:szCs w:val="20"/>
        </w:rPr>
        <w:t>3</w:t>
      </w:r>
      <w:r w:rsidR="003B5E41">
        <w:rPr>
          <w:rFonts w:ascii="Arial" w:hAnsi="Arial" w:cs="Arial"/>
          <w:sz w:val="20"/>
          <w:szCs w:val="20"/>
        </w:rPr>
        <w:t>9</w:t>
      </w:r>
      <w:r w:rsidR="00AE60B1">
        <w:rPr>
          <w:rFonts w:ascii="Arial" w:hAnsi="Arial" w:cs="Arial"/>
          <w:sz w:val="20"/>
          <w:szCs w:val="20"/>
        </w:rPr>
        <w:t>,4</w:t>
      </w:r>
      <w:r w:rsidR="4A109359" w:rsidRPr="00F950EC">
        <w:rPr>
          <w:rFonts w:ascii="Arial" w:hAnsi="Arial" w:cs="Arial"/>
          <w:sz w:val="20"/>
          <w:szCs w:val="20"/>
        </w:rPr>
        <w:t xml:space="preserve">% </w:t>
      </w:r>
      <w:r w:rsidR="00BC7725">
        <w:rPr>
          <w:rFonts w:ascii="Arial" w:hAnsi="Arial" w:cs="Arial"/>
          <w:sz w:val="20"/>
          <w:szCs w:val="20"/>
        </w:rPr>
        <w:t>do total</w:t>
      </w:r>
      <w:r w:rsidR="00E03180">
        <w:rPr>
          <w:rFonts w:ascii="Arial" w:hAnsi="Arial" w:cs="Arial"/>
          <w:sz w:val="20"/>
          <w:szCs w:val="20"/>
        </w:rPr>
        <w:t xml:space="preserve"> nacional</w:t>
      </w:r>
      <w:r w:rsidR="008060E5">
        <w:rPr>
          <w:rFonts w:ascii="Arial" w:hAnsi="Arial" w:cs="Arial"/>
          <w:sz w:val="20"/>
          <w:szCs w:val="20"/>
        </w:rPr>
        <w:t>.</w:t>
      </w:r>
      <w:r w:rsidR="242227B7" w:rsidRPr="00F950EC">
        <w:rPr>
          <w:rFonts w:ascii="Arial" w:hAnsi="Arial" w:cs="Arial"/>
          <w:sz w:val="20"/>
          <w:szCs w:val="20"/>
        </w:rPr>
        <w:t xml:space="preserve"> </w:t>
      </w:r>
      <w:r w:rsidR="008060E5">
        <w:rPr>
          <w:rFonts w:ascii="Arial" w:hAnsi="Arial" w:cs="Arial"/>
          <w:sz w:val="20"/>
          <w:szCs w:val="20"/>
        </w:rPr>
        <w:t>O</w:t>
      </w:r>
      <w:r w:rsidR="6BDADC27" w:rsidRPr="00F950EC">
        <w:rPr>
          <w:rFonts w:ascii="Arial" w:hAnsi="Arial" w:cs="Arial"/>
          <w:sz w:val="20"/>
          <w:szCs w:val="20"/>
        </w:rPr>
        <w:t xml:space="preserve"> </w:t>
      </w:r>
      <w:r w:rsidR="770D7CFF" w:rsidRPr="00F950EC">
        <w:rPr>
          <w:rFonts w:ascii="Arial" w:hAnsi="Arial" w:cs="Arial"/>
          <w:sz w:val="20"/>
          <w:szCs w:val="20"/>
        </w:rPr>
        <w:t>Sul</w:t>
      </w:r>
      <w:r w:rsidR="008060E5">
        <w:rPr>
          <w:rFonts w:ascii="Arial" w:hAnsi="Arial" w:cs="Arial"/>
          <w:sz w:val="20"/>
          <w:szCs w:val="20"/>
        </w:rPr>
        <w:t xml:space="preserve"> </w:t>
      </w:r>
      <w:r w:rsidR="00E03180">
        <w:rPr>
          <w:rFonts w:ascii="Arial" w:hAnsi="Arial" w:cs="Arial"/>
          <w:sz w:val="20"/>
          <w:szCs w:val="20"/>
        </w:rPr>
        <w:t>teve</w:t>
      </w:r>
      <w:r w:rsidR="008060E5">
        <w:rPr>
          <w:rFonts w:ascii="Arial" w:hAnsi="Arial" w:cs="Arial"/>
          <w:sz w:val="20"/>
          <w:szCs w:val="20"/>
        </w:rPr>
        <w:t xml:space="preserve"> um</w:t>
      </w:r>
      <w:r w:rsidR="00E03180">
        <w:rPr>
          <w:rFonts w:ascii="Arial" w:hAnsi="Arial" w:cs="Arial"/>
          <w:sz w:val="20"/>
          <w:szCs w:val="20"/>
        </w:rPr>
        <w:t xml:space="preserve"> crescimento de</w:t>
      </w:r>
      <w:r w:rsidR="008060E5">
        <w:rPr>
          <w:rFonts w:ascii="Arial" w:hAnsi="Arial" w:cs="Arial"/>
          <w:sz w:val="20"/>
          <w:szCs w:val="20"/>
        </w:rPr>
        <w:t xml:space="preserve"> 4</w:t>
      </w:r>
      <w:r w:rsidR="008060E5" w:rsidRPr="00F950EC">
        <w:rPr>
          <w:rFonts w:ascii="Arial" w:hAnsi="Arial" w:cs="Arial"/>
          <w:sz w:val="20"/>
          <w:szCs w:val="20"/>
        </w:rPr>
        <w:t>,</w:t>
      </w:r>
      <w:r w:rsidR="008060E5">
        <w:rPr>
          <w:rFonts w:ascii="Arial" w:hAnsi="Arial" w:cs="Arial"/>
          <w:sz w:val="20"/>
          <w:szCs w:val="20"/>
        </w:rPr>
        <w:t>4</w:t>
      </w:r>
      <w:r w:rsidR="008060E5" w:rsidRPr="00F950EC">
        <w:rPr>
          <w:rFonts w:ascii="Arial" w:hAnsi="Arial" w:cs="Arial"/>
          <w:sz w:val="20"/>
          <w:szCs w:val="20"/>
        </w:rPr>
        <w:t>%</w:t>
      </w:r>
      <w:r w:rsidR="00E03180">
        <w:rPr>
          <w:rFonts w:ascii="Arial" w:hAnsi="Arial" w:cs="Arial"/>
          <w:sz w:val="20"/>
          <w:szCs w:val="20"/>
        </w:rPr>
        <w:t xml:space="preserve"> e registrou</w:t>
      </w:r>
      <w:r w:rsidR="008060E5">
        <w:rPr>
          <w:rFonts w:ascii="Arial" w:hAnsi="Arial" w:cs="Arial"/>
          <w:sz w:val="20"/>
          <w:szCs w:val="20"/>
        </w:rPr>
        <w:t xml:space="preserve"> </w:t>
      </w:r>
      <w:r w:rsidR="00E03180">
        <w:rPr>
          <w:rFonts w:ascii="Arial" w:hAnsi="Arial" w:cs="Arial"/>
          <w:sz w:val="20"/>
          <w:szCs w:val="20"/>
        </w:rPr>
        <w:t xml:space="preserve">a venda de </w:t>
      </w:r>
      <w:r w:rsidR="008060E5">
        <w:rPr>
          <w:rFonts w:ascii="Arial" w:hAnsi="Arial" w:cs="Arial"/>
          <w:sz w:val="20"/>
          <w:szCs w:val="20"/>
        </w:rPr>
        <w:t>10,6</w:t>
      </w:r>
      <w:r w:rsidR="008060E5" w:rsidRPr="00F950EC">
        <w:rPr>
          <w:rFonts w:ascii="Arial" w:hAnsi="Arial" w:cs="Arial"/>
          <w:sz w:val="20"/>
          <w:szCs w:val="20"/>
        </w:rPr>
        <w:t xml:space="preserve"> milhões de m³</w:t>
      </w:r>
      <w:r w:rsidR="00E03180">
        <w:rPr>
          <w:rFonts w:ascii="Arial" w:hAnsi="Arial" w:cs="Arial"/>
          <w:sz w:val="20"/>
          <w:szCs w:val="20"/>
        </w:rPr>
        <w:t>,</w:t>
      </w:r>
      <w:r w:rsidR="008060E5">
        <w:rPr>
          <w:rFonts w:ascii="Arial" w:hAnsi="Arial" w:cs="Arial"/>
          <w:sz w:val="20"/>
          <w:szCs w:val="20"/>
        </w:rPr>
        <w:t xml:space="preserve"> ou </w:t>
      </w:r>
      <w:r w:rsidR="00E03180">
        <w:rPr>
          <w:rFonts w:ascii="Arial" w:hAnsi="Arial" w:cs="Arial"/>
          <w:sz w:val="20"/>
          <w:szCs w:val="20"/>
        </w:rPr>
        <w:t xml:space="preserve">seja, </w:t>
      </w:r>
      <w:r w:rsidR="53047D9B" w:rsidRPr="00F950EC">
        <w:rPr>
          <w:rFonts w:ascii="Arial" w:hAnsi="Arial" w:cs="Arial"/>
          <w:sz w:val="20"/>
          <w:szCs w:val="20"/>
        </w:rPr>
        <w:t>2</w:t>
      </w:r>
      <w:r w:rsidR="00D06813">
        <w:rPr>
          <w:rFonts w:ascii="Arial" w:hAnsi="Arial" w:cs="Arial"/>
          <w:sz w:val="20"/>
          <w:szCs w:val="20"/>
        </w:rPr>
        <w:t>2,</w:t>
      </w:r>
      <w:r w:rsidR="00BC7725">
        <w:rPr>
          <w:rFonts w:ascii="Arial" w:hAnsi="Arial" w:cs="Arial"/>
          <w:sz w:val="20"/>
          <w:szCs w:val="20"/>
        </w:rPr>
        <w:t>7</w:t>
      </w:r>
      <w:r w:rsidR="2ABF254A" w:rsidRPr="00F950EC">
        <w:rPr>
          <w:rFonts w:ascii="Arial" w:hAnsi="Arial" w:cs="Arial"/>
          <w:sz w:val="20"/>
          <w:szCs w:val="20"/>
        </w:rPr>
        <w:t>% do total</w:t>
      </w:r>
      <w:r w:rsidR="00E03180">
        <w:rPr>
          <w:rFonts w:ascii="Arial" w:hAnsi="Arial" w:cs="Arial"/>
          <w:sz w:val="20"/>
          <w:szCs w:val="20"/>
        </w:rPr>
        <w:t xml:space="preserve"> nacional</w:t>
      </w:r>
      <w:r w:rsidR="008060E5">
        <w:rPr>
          <w:rFonts w:ascii="Arial" w:hAnsi="Arial" w:cs="Arial"/>
          <w:sz w:val="20"/>
          <w:szCs w:val="20"/>
        </w:rPr>
        <w:t>.</w:t>
      </w:r>
      <w:r w:rsidR="2ABF254A" w:rsidRPr="00F950EC">
        <w:rPr>
          <w:rFonts w:ascii="Arial" w:hAnsi="Arial" w:cs="Arial"/>
          <w:sz w:val="20"/>
          <w:szCs w:val="20"/>
        </w:rPr>
        <w:t xml:space="preserve"> </w:t>
      </w:r>
      <w:r w:rsidR="00CD286F">
        <w:rPr>
          <w:rFonts w:ascii="Arial" w:hAnsi="Arial" w:cs="Arial"/>
          <w:sz w:val="20"/>
          <w:szCs w:val="20"/>
        </w:rPr>
        <w:t xml:space="preserve">O </w:t>
      </w:r>
      <w:r w:rsidR="4A109359" w:rsidRPr="00F950EC">
        <w:rPr>
          <w:rFonts w:ascii="Arial" w:hAnsi="Arial" w:cs="Arial"/>
          <w:sz w:val="20"/>
          <w:szCs w:val="20"/>
        </w:rPr>
        <w:t>Nor</w:t>
      </w:r>
      <w:r w:rsidR="4098F97C" w:rsidRPr="00F950EC">
        <w:rPr>
          <w:rFonts w:ascii="Arial" w:hAnsi="Arial" w:cs="Arial"/>
          <w:sz w:val="20"/>
          <w:szCs w:val="20"/>
        </w:rPr>
        <w:t>deste</w:t>
      </w:r>
      <w:r w:rsidR="00CD286F">
        <w:rPr>
          <w:rFonts w:ascii="Arial" w:hAnsi="Arial" w:cs="Arial"/>
          <w:sz w:val="20"/>
          <w:szCs w:val="20"/>
        </w:rPr>
        <w:t xml:space="preserve"> </w:t>
      </w:r>
      <w:r w:rsidR="00E03180">
        <w:rPr>
          <w:rFonts w:ascii="Arial" w:hAnsi="Arial" w:cs="Arial"/>
          <w:sz w:val="20"/>
          <w:szCs w:val="20"/>
        </w:rPr>
        <w:t>registrou a venda de</w:t>
      </w:r>
      <w:r w:rsidR="4A109359" w:rsidRPr="00F950EC">
        <w:rPr>
          <w:rFonts w:ascii="Arial" w:hAnsi="Arial" w:cs="Arial"/>
          <w:sz w:val="20"/>
          <w:szCs w:val="20"/>
        </w:rPr>
        <w:t xml:space="preserve"> </w:t>
      </w:r>
      <w:r w:rsidR="00BC7725">
        <w:rPr>
          <w:rFonts w:ascii="Arial" w:hAnsi="Arial" w:cs="Arial"/>
          <w:sz w:val="20"/>
          <w:szCs w:val="20"/>
        </w:rPr>
        <w:t>10</w:t>
      </w:r>
      <w:r w:rsidR="7E05964A" w:rsidRPr="00F950EC">
        <w:rPr>
          <w:rFonts w:ascii="Arial" w:hAnsi="Arial" w:cs="Arial"/>
          <w:sz w:val="20"/>
          <w:szCs w:val="20"/>
        </w:rPr>
        <w:t>,</w:t>
      </w:r>
      <w:r w:rsidR="00BC7725">
        <w:rPr>
          <w:rFonts w:ascii="Arial" w:hAnsi="Arial" w:cs="Arial"/>
          <w:sz w:val="20"/>
          <w:szCs w:val="20"/>
        </w:rPr>
        <w:t>1</w:t>
      </w:r>
      <w:r w:rsidR="4A109359" w:rsidRPr="00F950EC">
        <w:rPr>
          <w:rFonts w:ascii="Arial" w:hAnsi="Arial" w:cs="Arial"/>
          <w:sz w:val="20"/>
          <w:szCs w:val="20"/>
        </w:rPr>
        <w:t xml:space="preserve"> milhões de m³</w:t>
      </w:r>
      <w:r w:rsidR="00CD286F">
        <w:rPr>
          <w:rFonts w:ascii="Arial" w:hAnsi="Arial" w:cs="Arial"/>
          <w:sz w:val="20"/>
          <w:szCs w:val="20"/>
        </w:rPr>
        <w:t xml:space="preserve">, </w:t>
      </w:r>
      <w:r w:rsidR="00E03180">
        <w:rPr>
          <w:rFonts w:ascii="Arial" w:hAnsi="Arial" w:cs="Arial"/>
          <w:sz w:val="20"/>
          <w:szCs w:val="20"/>
        </w:rPr>
        <w:t xml:space="preserve">ou seja, </w:t>
      </w:r>
      <w:r w:rsidR="4098F97C" w:rsidRPr="00F950EC">
        <w:rPr>
          <w:rFonts w:ascii="Arial" w:hAnsi="Arial" w:cs="Arial"/>
          <w:sz w:val="20"/>
          <w:szCs w:val="20"/>
        </w:rPr>
        <w:t>2</w:t>
      </w:r>
      <w:r w:rsidR="0005490B">
        <w:rPr>
          <w:rFonts w:ascii="Arial" w:hAnsi="Arial" w:cs="Arial"/>
          <w:sz w:val="20"/>
          <w:szCs w:val="20"/>
        </w:rPr>
        <w:t>1</w:t>
      </w:r>
      <w:r w:rsidR="27C22AB0" w:rsidRPr="00F950EC">
        <w:rPr>
          <w:rFonts w:ascii="Arial" w:hAnsi="Arial" w:cs="Arial"/>
          <w:sz w:val="20"/>
          <w:szCs w:val="20"/>
        </w:rPr>
        <w:t>,</w:t>
      </w:r>
      <w:r w:rsidR="00BC7725">
        <w:rPr>
          <w:rFonts w:ascii="Arial" w:hAnsi="Arial" w:cs="Arial"/>
          <w:sz w:val="20"/>
          <w:szCs w:val="20"/>
        </w:rPr>
        <w:t>6</w:t>
      </w:r>
      <w:r w:rsidR="4A109359" w:rsidRPr="00F950EC">
        <w:rPr>
          <w:rFonts w:ascii="Arial" w:hAnsi="Arial" w:cs="Arial"/>
          <w:sz w:val="20"/>
          <w:szCs w:val="20"/>
        </w:rPr>
        <w:t>% do total</w:t>
      </w:r>
      <w:r w:rsidR="00E03180">
        <w:rPr>
          <w:rFonts w:ascii="Arial" w:hAnsi="Arial" w:cs="Arial"/>
          <w:sz w:val="20"/>
          <w:szCs w:val="20"/>
        </w:rPr>
        <w:t xml:space="preserve"> nacional, o que </w:t>
      </w:r>
      <w:r w:rsidR="00454214">
        <w:rPr>
          <w:rFonts w:ascii="Arial" w:hAnsi="Arial" w:cs="Arial"/>
          <w:sz w:val="20"/>
          <w:szCs w:val="20"/>
        </w:rPr>
        <w:t xml:space="preserve">indica </w:t>
      </w:r>
      <w:r w:rsidR="00E03180">
        <w:rPr>
          <w:rFonts w:ascii="Arial" w:hAnsi="Arial" w:cs="Arial"/>
          <w:sz w:val="20"/>
          <w:szCs w:val="20"/>
        </w:rPr>
        <w:t>um crescimento de</w:t>
      </w:r>
      <w:r w:rsidR="53047D9B" w:rsidRPr="00F950EC">
        <w:rPr>
          <w:rFonts w:ascii="Arial" w:hAnsi="Arial" w:cs="Arial"/>
          <w:sz w:val="20"/>
          <w:szCs w:val="20"/>
        </w:rPr>
        <w:t xml:space="preserve"> </w:t>
      </w:r>
      <w:r w:rsidR="00BC7725">
        <w:rPr>
          <w:rFonts w:ascii="Arial" w:hAnsi="Arial" w:cs="Arial"/>
          <w:sz w:val="20"/>
          <w:szCs w:val="20"/>
        </w:rPr>
        <w:t>4</w:t>
      </w:r>
      <w:r w:rsidR="53047D9B" w:rsidRPr="00F950EC">
        <w:rPr>
          <w:rFonts w:ascii="Arial" w:hAnsi="Arial" w:cs="Arial"/>
          <w:sz w:val="20"/>
          <w:szCs w:val="20"/>
        </w:rPr>
        <w:t>%</w:t>
      </w:r>
      <w:r w:rsidR="00CD286F">
        <w:rPr>
          <w:rFonts w:ascii="Arial" w:hAnsi="Arial" w:cs="Arial"/>
          <w:sz w:val="20"/>
          <w:szCs w:val="20"/>
        </w:rPr>
        <w:t xml:space="preserve">. O </w:t>
      </w:r>
      <w:r w:rsidR="573E92A0" w:rsidRPr="00F950EC">
        <w:rPr>
          <w:rFonts w:ascii="Arial" w:hAnsi="Arial" w:cs="Arial"/>
          <w:sz w:val="20"/>
          <w:szCs w:val="20"/>
        </w:rPr>
        <w:t>Norte</w:t>
      </w:r>
      <w:r w:rsidR="00CD286F">
        <w:rPr>
          <w:rFonts w:ascii="Arial" w:hAnsi="Arial" w:cs="Arial"/>
          <w:sz w:val="20"/>
          <w:szCs w:val="20"/>
        </w:rPr>
        <w:t xml:space="preserve"> </w:t>
      </w:r>
      <w:r w:rsidR="00E03180">
        <w:rPr>
          <w:rFonts w:ascii="Arial" w:hAnsi="Arial" w:cs="Arial"/>
          <w:sz w:val="20"/>
          <w:szCs w:val="20"/>
        </w:rPr>
        <w:t>registrou a venda de 3</w:t>
      </w:r>
      <w:r w:rsidR="4E05EE97" w:rsidRPr="00F950EC">
        <w:rPr>
          <w:rFonts w:ascii="Arial" w:hAnsi="Arial" w:cs="Arial"/>
          <w:sz w:val="20"/>
          <w:szCs w:val="20"/>
        </w:rPr>
        <w:t>,</w:t>
      </w:r>
      <w:r w:rsidR="00BC7725">
        <w:rPr>
          <w:rFonts w:ascii="Arial" w:hAnsi="Arial" w:cs="Arial"/>
          <w:sz w:val="20"/>
          <w:szCs w:val="20"/>
        </w:rPr>
        <w:t>6</w:t>
      </w:r>
      <w:r w:rsidR="4A109359" w:rsidRPr="00F950EC">
        <w:rPr>
          <w:rFonts w:ascii="Arial" w:hAnsi="Arial" w:cs="Arial"/>
          <w:sz w:val="20"/>
          <w:szCs w:val="20"/>
        </w:rPr>
        <w:t xml:space="preserve"> milh</w:t>
      </w:r>
      <w:r w:rsidR="597FEFA7" w:rsidRPr="00F950EC">
        <w:rPr>
          <w:rFonts w:ascii="Arial" w:hAnsi="Arial" w:cs="Arial"/>
          <w:sz w:val="20"/>
          <w:szCs w:val="20"/>
        </w:rPr>
        <w:t>ões</w:t>
      </w:r>
      <w:r w:rsidR="4E05EE97" w:rsidRPr="00F950EC">
        <w:rPr>
          <w:rFonts w:ascii="Arial" w:hAnsi="Arial" w:cs="Arial"/>
          <w:sz w:val="20"/>
          <w:szCs w:val="20"/>
        </w:rPr>
        <w:t xml:space="preserve"> de m³</w:t>
      </w:r>
      <w:r w:rsidR="00CD286F">
        <w:rPr>
          <w:rFonts w:ascii="Arial" w:hAnsi="Arial" w:cs="Arial"/>
          <w:sz w:val="20"/>
          <w:szCs w:val="20"/>
        </w:rPr>
        <w:t xml:space="preserve">, </w:t>
      </w:r>
      <w:r w:rsidR="00E03180">
        <w:rPr>
          <w:rFonts w:ascii="Arial" w:hAnsi="Arial" w:cs="Arial"/>
          <w:sz w:val="20"/>
          <w:szCs w:val="20"/>
        </w:rPr>
        <w:t xml:space="preserve">ou seja, </w:t>
      </w:r>
      <w:r w:rsidR="00280D93">
        <w:rPr>
          <w:rFonts w:ascii="Arial" w:hAnsi="Arial" w:cs="Arial"/>
          <w:sz w:val="20"/>
          <w:szCs w:val="20"/>
        </w:rPr>
        <w:t>7</w:t>
      </w:r>
      <w:r w:rsidR="27C22AB0" w:rsidRPr="00F950EC">
        <w:rPr>
          <w:rFonts w:ascii="Arial" w:hAnsi="Arial" w:cs="Arial"/>
          <w:sz w:val="20"/>
          <w:szCs w:val="20"/>
        </w:rPr>
        <w:t>,</w:t>
      </w:r>
      <w:r w:rsidR="00BC7725">
        <w:rPr>
          <w:rFonts w:ascii="Arial" w:hAnsi="Arial" w:cs="Arial"/>
          <w:sz w:val="20"/>
          <w:szCs w:val="20"/>
        </w:rPr>
        <w:t>7</w:t>
      </w:r>
      <w:r w:rsidR="4A109359" w:rsidRPr="00F950EC">
        <w:rPr>
          <w:rFonts w:ascii="Arial" w:hAnsi="Arial" w:cs="Arial"/>
          <w:sz w:val="20"/>
          <w:szCs w:val="20"/>
        </w:rPr>
        <w:t>% do total</w:t>
      </w:r>
      <w:r w:rsidR="00CD286F">
        <w:rPr>
          <w:rFonts w:ascii="Arial" w:hAnsi="Arial" w:cs="Arial"/>
          <w:sz w:val="20"/>
          <w:szCs w:val="20"/>
        </w:rPr>
        <w:t xml:space="preserve"> </w:t>
      </w:r>
      <w:r w:rsidR="00E03180">
        <w:rPr>
          <w:rFonts w:ascii="Arial" w:hAnsi="Arial" w:cs="Arial"/>
          <w:sz w:val="20"/>
          <w:szCs w:val="20"/>
        </w:rPr>
        <w:t xml:space="preserve">nacional, o que </w:t>
      </w:r>
      <w:r w:rsidR="00454214">
        <w:rPr>
          <w:rFonts w:ascii="Arial" w:hAnsi="Arial" w:cs="Arial"/>
          <w:sz w:val="20"/>
          <w:szCs w:val="20"/>
        </w:rPr>
        <w:t xml:space="preserve">indica </w:t>
      </w:r>
      <w:r w:rsidR="00E03180">
        <w:rPr>
          <w:rFonts w:ascii="Arial" w:hAnsi="Arial" w:cs="Arial"/>
          <w:sz w:val="20"/>
          <w:szCs w:val="20"/>
        </w:rPr>
        <w:t xml:space="preserve">um crescimento de </w:t>
      </w:r>
      <w:r w:rsidR="00BC7725">
        <w:rPr>
          <w:rFonts w:ascii="Arial" w:hAnsi="Arial" w:cs="Arial"/>
          <w:sz w:val="20"/>
          <w:szCs w:val="20"/>
        </w:rPr>
        <w:t>2</w:t>
      </w:r>
      <w:r w:rsidR="00280D93">
        <w:rPr>
          <w:rFonts w:ascii="Arial" w:hAnsi="Arial" w:cs="Arial"/>
          <w:sz w:val="20"/>
          <w:szCs w:val="20"/>
        </w:rPr>
        <w:t>,</w:t>
      </w:r>
      <w:r w:rsidR="00BC7725">
        <w:rPr>
          <w:rFonts w:ascii="Arial" w:hAnsi="Arial" w:cs="Arial"/>
          <w:sz w:val="20"/>
          <w:szCs w:val="20"/>
        </w:rPr>
        <w:t>8</w:t>
      </w:r>
      <w:r w:rsidR="4E05EE97" w:rsidRPr="00F950EC">
        <w:rPr>
          <w:rFonts w:ascii="Arial" w:hAnsi="Arial" w:cs="Arial"/>
          <w:sz w:val="20"/>
          <w:szCs w:val="20"/>
        </w:rPr>
        <w:t>%</w:t>
      </w:r>
      <w:r w:rsidR="4A109359" w:rsidRPr="00F950EC">
        <w:rPr>
          <w:rFonts w:ascii="Arial" w:hAnsi="Arial" w:cs="Arial"/>
          <w:sz w:val="20"/>
          <w:szCs w:val="20"/>
        </w:rPr>
        <w:t>.</w:t>
      </w:r>
    </w:p>
    <w:p w14:paraId="68557835" w14:textId="77777777" w:rsidR="00DE4F10" w:rsidRPr="00F950EC" w:rsidRDefault="00DE4F10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F175D4" w14:textId="2C0524DF" w:rsidR="00DE4F10" w:rsidRPr="00F950EC" w:rsidRDefault="00DE4F10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0EC">
        <w:rPr>
          <w:rFonts w:ascii="Arial" w:hAnsi="Arial" w:cs="Arial"/>
          <w:sz w:val="20"/>
          <w:szCs w:val="20"/>
        </w:rPr>
        <w:t>São Paulo foi o estado com</w:t>
      </w:r>
      <w:r w:rsidR="00842C3B" w:rsidRPr="00F950EC">
        <w:rPr>
          <w:rFonts w:ascii="Arial" w:hAnsi="Arial" w:cs="Arial"/>
          <w:sz w:val="20"/>
          <w:szCs w:val="20"/>
        </w:rPr>
        <w:t xml:space="preserve"> o</w:t>
      </w:r>
      <w:r w:rsidRPr="00F950EC">
        <w:rPr>
          <w:rFonts w:ascii="Arial" w:hAnsi="Arial" w:cs="Arial"/>
          <w:sz w:val="20"/>
          <w:szCs w:val="20"/>
        </w:rPr>
        <w:t xml:space="preserve"> maior consumo de gasolina C</w:t>
      </w:r>
      <w:r w:rsidR="00CD286F">
        <w:rPr>
          <w:rFonts w:ascii="Arial" w:hAnsi="Arial" w:cs="Arial"/>
          <w:sz w:val="20"/>
          <w:szCs w:val="20"/>
        </w:rPr>
        <w:t>,</w:t>
      </w:r>
      <w:r w:rsidR="00842C3B" w:rsidRPr="00F950EC">
        <w:rPr>
          <w:rFonts w:ascii="Arial" w:hAnsi="Arial" w:cs="Arial"/>
          <w:sz w:val="20"/>
          <w:szCs w:val="20"/>
        </w:rPr>
        <w:t xml:space="preserve"> </w:t>
      </w:r>
      <w:r w:rsidR="002023D5">
        <w:rPr>
          <w:rFonts w:ascii="Arial" w:hAnsi="Arial" w:cs="Arial"/>
          <w:sz w:val="20"/>
          <w:szCs w:val="20"/>
        </w:rPr>
        <w:t>9</w:t>
      </w:r>
      <w:r w:rsidR="002721B3">
        <w:rPr>
          <w:rFonts w:ascii="Arial" w:hAnsi="Arial" w:cs="Arial"/>
          <w:sz w:val="20"/>
          <w:szCs w:val="20"/>
        </w:rPr>
        <w:t>,</w:t>
      </w:r>
      <w:r w:rsidR="00BC7725">
        <w:rPr>
          <w:rFonts w:ascii="Arial" w:hAnsi="Arial" w:cs="Arial"/>
          <w:sz w:val="20"/>
          <w:szCs w:val="20"/>
        </w:rPr>
        <w:t>8</w:t>
      </w:r>
      <w:r w:rsidR="0069585B" w:rsidRPr="00F950EC">
        <w:rPr>
          <w:rFonts w:ascii="Arial" w:hAnsi="Arial" w:cs="Arial"/>
          <w:sz w:val="20"/>
          <w:szCs w:val="20"/>
        </w:rPr>
        <w:t xml:space="preserve"> milhões de m³</w:t>
      </w:r>
      <w:r w:rsidR="00E03180">
        <w:rPr>
          <w:rFonts w:ascii="Arial" w:hAnsi="Arial" w:cs="Arial"/>
          <w:sz w:val="20"/>
          <w:szCs w:val="20"/>
        </w:rPr>
        <w:t xml:space="preserve">, ou seja, </w:t>
      </w:r>
      <w:r w:rsidR="00B77148" w:rsidRPr="00F950EC">
        <w:rPr>
          <w:rFonts w:ascii="Arial" w:hAnsi="Arial" w:cs="Arial"/>
          <w:sz w:val="20"/>
          <w:szCs w:val="20"/>
        </w:rPr>
        <w:t>2</w:t>
      </w:r>
      <w:r w:rsidR="00D06813">
        <w:rPr>
          <w:rFonts w:ascii="Arial" w:hAnsi="Arial" w:cs="Arial"/>
          <w:sz w:val="20"/>
          <w:szCs w:val="20"/>
        </w:rPr>
        <w:t>1</w:t>
      </w:r>
      <w:r w:rsidRPr="00F950EC">
        <w:rPr>
          <w:rFonts w:ascii="Arial" w:hAnsi="Arial" w:cs="Arial"/>
          <w:sz w:val="20"/>
          <w:szCs w:val="20"/>
        </w:rPr>
        <w:t>% do total</w:t>
      </w:r>
      <w:r w:rsidR="00E03180">
        <w:rPr>
          <w:rFonts w:ascii="Arial" w:hAnsi="Arial" w:cs="Arial"/>
          <w:sz w:val="20"/>
          <w:szCs w:val="20"/>
        </w:rPr>
        <w:t xml:space="preserve"> nacional</w:t>
      </w:r>
      <w:r w:rsidR="00CD286F">
        <w:rPr>
          <w:rFonts w:ascii="Arial" w:hAnsi="Arial" w:cs="Arial"/>
          <w:sz w:val="20"/>
          <w:szCs w:val="20"/>
        </w:rPr>
        <w:t xml:space="preserve">. </w:t>
      </w:r>
      <w:r w:rsidR="00E03180">
        <w:rPr>
          <w:rFonts w:ascii="Arial" w:hAnsi="Arial" w:cs="Arial"/>
          <w:sz w:val="20"/>
          <w:szCs w:val="20"/>
        </w:rPr>
        <w:t>O crescimento</w:t>
      </w:r>
      <w:r w:rsidR="00CD286F">
        <w:rPr>
          <w:rFonts w:ascii="Arial" w:hAnsi="Arial" w:cs="Arial"/>
          <w:sz w:val="20"/>
          <w:szCs w:val="20"/>
        </w:rPr>
        <w:t xml:space="preserve"> registrad</w:t>
      </w:r>
      <w:r w:rsidR="00E03180">
        <w:rPr>
          <w:rFonts w:ascii="Arial" w:hAnsi="Arial" w:cs="Arial"/>
          <w:sz w:val="20"/>
          <w:szCs w:val="20"/>
        </w:rPr>
        <w:t>o</w:t>
      </w:r>
      <w:r w:rsidR="00CD286F">
        <w:rPr>
          <w:rFonts w:ascii="Arial" w:hAnsi="Arial" w:cs="Arial"/>
          <w:sz w:val="20"/>
          <w:szCs w:val="20"/>
        </w:rPr>
        <w:t xml:space="preserve"> foi de </w:t>
      </w:r>
      <w:r w:rsidR="00BC7725">
        <w:rPr>
          <w:rFonts w:ascii="Arial" w:hAnsi="Arial" w:cs="Arial"/>
          <w:sz w:val="20"/>
          <w:szCs w:val="20"/>
        </w:rPr>
        <w:t>4</w:t>
      </w:r>
      <w:r w:rsidR="002023D5">
        <w:rPr>
          <w:rFonts w:ascii="Arial" w:hAnsi="Arial" w:cs="Arial"/>
          <w:sz w:val="20"/>
          <w:szCs w:val="20"/>
        </w:rPr>
        <w:t>,</w:t>
      </w:r>
      <w:r w:rsidR="00BC7725">
        <w:rPr>
          <w:rFonts w:ascii="Arial" w:hAnsi="Arial" w:cs="Arial"/>
          <w:sz w:val="20"/>
          <w:szCs w:val="20"/>
        </w:rPr>
        <w:t>1</w:t>
      </w:r>
      <w:r w:rsidRPr="00F950EC">
        <w:rPr>
          <w:rFonts w:ascii="Arial" w:hAnsi="Arial" w:cs="Arial"/>
          <w:sz w:val="20"/>
          <w:szCs w:val="20"/>
        </w:rPr>
        <w:t>% em relação ao ano anterior.</w:t>
      </w:r>
      <w:r w:rsidR="006973C0" w:rsidRPr="00F950EC">
        <w:rPr>
          <w:rFonts w:ascii="Arial" w:hAnsi="Arial" w:cs="Arial"/>
          <w:sz w:val="20"/>
          <w:szCs w:val="20"/>
        </w:rPr>
        <w:t xml:space="preserve"> </w:t>
      </w:r>
      <w:r w:rsidR="00CD286F">
        <w:rPr>
          <w:rFonts w:ascii="Arial" w:hAnsi="Arial" w:cs="Arial"/>
          <w:sz w:val="20"/>
          <w:szCs w:val="20"/>
        </w:rPr>
        <w:t xml:space="preserve">Em segundo lugar, </w:t>
      </w:r>
      <w:r w:rsidR="006973C0" w:rsidRPr="00F950EC">
        <w:rPr>
          <w:rFonts w:ascii="Arial" w:hAnsi="Arial" w:cs="Arial"/>
          <w:sz w:val="20"/>
          <w:szCs w:val="20"/>
        </w:rPr>
        <w:t>Minas Gerais</w:t>
      </w:r>
      <w:r w:rsidR="00CD286F">
        <w:rPr>
          <w:rFonts w:ascii="Arial" w:hAnsi="Arial" w:cs="Arial"/>
          <w:sz w:val="20"/>
          <w:szCs w:val="20"/>
        </w:rPr>
        <w:t xml:space="preserve"> </w:t>
      </w:r>
      <w:r w:rsidR="00E03180">
        <w:rPr>
          <w:rFonts w:ascii="Arial" w:hAnsi="Arial" w:cs="Arial"/>
          <w:sz w:val="20"/>
          <w:szCs w:val="20"/>
        </w:rPr>
        <w:t>somou</w:t>
      </w:r>
      <w:r w:rsidR="004F0368" w:rsidRPr="00F950EC">
        <w:rPr>
          <w:rFonts w:ascii="Arial" w:hAnsi="Arial" w:cs="Arial"/>
          <w:sz w:val="20"/>
          <w:szCs w:val="20"/>
        </w:rPr>
        <w:t xml:space="preserve"> </w:t>
      </w:r>
      <w:r w:rsidR="00E61A4F">
        <w:rPr>
          <w:rFonts w:ascii="Arial" w:hAnsi="Arial" w:cs="Arial"/>
          <w:sz w:val="20"/>
          <w:szCs w:val="20"/>
        </w:rPr>
        <w:t>5</w:t>
      </w:r>
      <w:r w:rsidR="006973C0" w:rsidRPr="00F950EC">
        <w:rPr>
          <w:rFonts w:ascii="Arial" w:hAnsi="Arial" w:cs="Arial"/>
          <w:sz w:val="20"/>
          <w:szCs w:val="20"/>
        </w:rPr>
        <w:t xml:space="preserve"> milhões de m³, volume </w:t>
      </w:r>
      <w:r w:rsidR="00E61A4F">
        <w:rPr>
          <w:rFonts w:ascii="Arial" w:hAnsi="Arial" w:cs="Arial"/>
          <w:sz w:val="20"/>
          <w:szCs w:val="20"/>
        </w:rPr>
        <w:t>10%</w:t>
      </w:r>
      <w:r w:rsidR="006973C0" w:rsidRPr="00F950EC">
        <w:rPr>
          <w:rFonts w:ascii="Arial" w:hAnsi="Arial" w:cs="Arial"/>
          <w:sz w:val="20"/>
          <w:szCs w:val="20"/>
        </w:rPr>
        <w:t xml:space="preserve"> </w:t>
      </w:r>
      <w:r w:rsidR="00CB35AE" w:rsidRPr="00F950EC">
        <w:rPr>
          <w:rFonts w:ascii="Arial" w:hAnsi="Arial" w:cs="Arial"/>
          <w:sz w:val="20"/>
          <w:szCs w:val="20"/>
        </w:rPr>
        <w:t>m</w:t>
      </w:r>
      <w:r w:rsidR="00E61A4F">
        <w:rPr>
          <w:rFonts w:ascii="Arial" w:hAnsi="Arial" w:cs="Arial"/>
          <w:sz w:val="20"/>
          <w:szCs w:val="20"/>
        </w:rPr>
        <w:t>aior</w:t>
      </w:r>
      <w:r w:rsidR="006973C0" w:rsidRPr="00F950EC">
        <w:rPr>
          <w:rFonts w:ascii="Arial" w:hAnsi="Arial" w:cs="Arial"/>
          <w:sz w:val="20"/>
          <w:szCs w:val="20"/>
        </w:rPr>
        <w:t xml:space="preserve"> do que o registrado em </w:t>
      </w:r>
      <w:r w:rsidR="00D15C5B">
        <w:rPr>
          <w:rFonts w:ascii="Arial" w:hAnsi="Arial" w:cs="Arial"/>
          <w:sz w:val="20"/>
          <w:szCs w:val="20"/>
        </w:rPr>
        <w:t>202</w:t>
      </w:r>
      <w:r w:rsidR="00E61A4F">
        <w:rPr>
          <w:rFonts w:ascii="Arial" w:hAnsi="Arial" w:cs="Arial"/>
          <w:sz w:val="20"/>
          <w:szCs w:val="20"/>
        </w:rPr>
        <w:t>4</w:t>
      </w:r>
      <w:r w:rsidR="00CD286F">
        <w:rPr>
          <w:rFonts w:ascii="Arial" w:hAnsi="Arial" w:cs="Arial"/>
          <w:sz w:val="20"/>
          <w:szCs w:val="20"/>
        </w:rPr>
        <w:t xml:space="preserve">. Em terceiro, o </w:t>
      </w:r>
      <w:r w:rsidR="006973C0" w:rsidRPr="00F950EC">
        <w:rPr>
          <w:rFonts w:ascii="Arial" w:hAnsi="Arial" w:cs="Arial"/>
          <w:sz w:val="20"/>
          <w:szCs w:val="20"/>
        </w:rPr>
        <w:t>Rio Grande do Sul</w:t>
      </w:r>
      <w:r w:rsidR="00CD286F">
        <w:rPr>
          <w:rFonts w:ascii="Arial" w:hAnsi="Arial" w:cs="Arial"/>
          <w:sz w:val="20"/>
          <w:szCs w:val="20"/>
        </w:rPr>
        <w:t xml:space="preserve"> somou</w:t>
      </w:r>
      <w:r w:rsidR="00E458F9" w:rsidRPr="00F950EC">
        <w:rPr>
          <w:rFonts w:ascii="Arial" w:hAnsi="Arial" w:cs="Arial"/>
          <w:sz w:val="20"/>
          <w:szCs w:val="20"/>
        </w:rPr>
        <w:t xml:space="preserve"> </w:t>
      </w:r>
      <w:r w:rsidR="00E61A4F">
        <w:rPr>
          <w:rFonts w:ascii="Arial" w:hAnsi="Arial" w:cs="Arial"/>
          <w:sz w:val="20"/>
          <w:szCs w:val="20"/>
        </w:rPr>
        <w:t>4</w:t>
      </w:r>
      <w:r w:rsidR="006973C0" w:rsidRPr="00F950EC">
        <w:rPr>
          <w:rFonts w:ascii="Arial" w:hAnsi="Arial" w:cs="Arial"/>
          <w:sz w:val="20"/>
          <w:szCs w:val="20"/>
        </w:rPr>
        <w:t xml:space="preserve"> milhões</w:t>
      </w:r>
      <w:r w:rsidR="004F0368" w:rsidRPr="00F950EC">
        <w:rPr>
          <w:rFonts w:ascii="Arial" w:hAnsi="Arial" w:cs="Arial"/>
          <w:sz w:val="20"/>
          <w:szCs w:val="20"/>
        </w:rPr>
        <w:t xml:space="preserve"> de m³, </w:t>
      </w:r>
      <w:r w:rsidR="00CD286F">
        <w:rPr>
          <w:rFonts w:ascii="Arial" w:hAnsi="Arial" w:cs="Arial"/>
          <w:sz w:val="20"/>
          <w:szCs w:val="20"/>
        </w:rPr>
        <w:t xml:space="preserve">volume </w:t>
      </w:r>
      <w:r w:rsidR="00E61A4F">
        <w:rPr>
          <w:rFonts w:ascii="Arial" w:hAnsi="Arial" w:cs="Arial"/>
          <w:sz w:val="20"/>
          <w:szCs w:val="20"/>
        </w:rPr>
        <w:t>4</w:t>
      </w:r>
      <w:r w:rsidR="00D06813">
        <w:rPr>
          <w:rFonts w:ascii="Arial" w:hAnsi="Arial" w:cs="Arial"/>
          <w:sz w:val="20"/>
          <w:szCs w:val="20"/>
        </w:rPr>
        <w:t>,</w:t>
      </w:r>
      <w:r w:rsidR="00E61A4F">
        <w:rPr>
          <w:rFonts w:ascii="Arial" w:hAnsi="Arial" w:cs="Arial"/>
          <w:sz w:val="20"/>
          <w:szCs w:val="20"/>
        </w:rPr>
        <w:t>4</w:t>
      </w:r>
      <w:r w:rsidR="004F0368" w:rsidRPr="00F950EC">
        <w:rPr>
          <w:rFonts w:ascii="Arial" w:hAnsi="Arial" w:cs="Arial"/>
          <w:sz w:val="20"/>
          <w:szCs w:val="20"/>
        </w:rPr>
        <w:t>% m</w:t>
      </w:r>
      <w:r w:rsidR="00E458F9" w:rsidRPr="00F950EC">
        <w:rPr>
          <w:rFonts w:ascii="Arial" w:hAnsi="Arial" w:cs="Arial"/>
          <w:sz w:val="20"/>
          <w:szCs w:val="20"/>
        </w:rPr>
        <w:t>aior</w:t>
      </w:r>
      <w:r w:rsidR="004F0368" w:rsidRPr="00F950EC">
        <w:rPr>
          <w:rFonts w:ascii="Arial" w:hAnsi="Arial" w:cs="Arial"/>
          <w:sz w:val="20"/>
          <w:szCs w:val="20"/>
        </w:rPr>
        <w:t xml:space="preserve"> do que o do ano anterior.</w:t>
      </w:r>
    </w:p>
    <w:p w14:paraId="17420110" w14:textId="77777777" w:rsidR="00DE4F10" w:rsidRPr="00F950EC" w:rsidRDefault="00DE4F10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9D3DC2" w14:textId="54F60D0E" w:rsidR="00DE271E" w:rsidRDefault="00DD5EE2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D5EE2">
        <w:rPr>
          <w:rFonts w:ascii="Arial" w:hAnsi="Arial" w:cs="Arial"/>
          <w:sz w:val="20"/>
          <w:szCs w:val="20"/>
        </w:rPr>
        <w:t>Em 202</w:t>
      </w:r>
      <w:r>
        <w:rPr>
          <w:rFonts w:ascii="Arial" w:hAnsi="Arial" w:cs="Arial"/>
          <w:sz w:val="20"/>
          <w:szCs w:val="20"/>
        </w:rPr>
        <w:t>5</w:t>
      </w:r>
      <w:r w:rsidRPr="00DD5EE2">
        <w:rPr>
          <w:rFonts w:ascii="Arial" w:hAnsi="Arial" w:cs="Arial"/>
          <w:sz w:val="20"/>
          <w:szCs w:val="20"/>
        </w:rPr>
        <w:t>, o mercado de distribuição de gasolina C foi suprido por 150 distribuidoras. Três empresas lideraram a distribuição desse combustível no país: Vibra (21,6%), Ipiranga (16,8%) e Raízen (15,4%).</w:t>
      </w:r>
    </w:p>
    <w:p w14:paraId="6D64FCDF" w14:textId="77777777" w:rsidR="00DD5EE2" w:rsidRPr="00F950EC" w:rsidRDefault="00DD5EE2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D572F8B" w14:textId="16A61579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3.5</w:t>
      </w:r>
    </w:p>
    <w:p w14:paraId="04C7A8D6" w14:textId="1BAB3704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3.6</w:t>
      </w:r>
    </w:p>
    <w:p w14:paraId="7AA4DC33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1A09527" w14:textId="3D77867C" w:rsidR="00DE271E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3.3</w:t>
      </w:r>
    </w:p>
    <w:p w14:paraId="5CF17290" w14:textId="77777777" w:rsidR="006153B3" w:rsidRPr="00F950EC" w:rsidRDefault="006153B3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48565FD" w14:textId="6D02DF5B" w:rsidR="00DE271E" w:rsidRPr="000244B0" w:rsidRDefault="00F65D8A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244B0">
        <w:rPr>
          <w:rFonts w:ascii="Arial" w:hAnsi="Arial" w:cs="Arial"/>
          <w:b/>
          <w:bCs/>
          <w:sz w:val="20"/>
          <w:szCs w:val="20"/>
        </w:rPr>
        <w:t>3.1.2.</w:t>
      </w:r>
      <w:r w:rsidR="00471514" w:rsidRPr="000244B0">
        <w:rPr>
          <w:rFonts w:ascii="Arial" w:hAnsi="Arial" w:cs="Arial"/>
          <w:b/>
          <w:bCs/>
          <w:sz w:val="20"/>
          <w:szCs w:val="20"/>
        </w:rPr>
        <w:t>3 Vendas de GLP</w:t>
      </w:r>
    </w:p>
    <w:p w14:paraId="545A1C8A" w14:textId="77777777" w:rsidR="00471514" w:rsidRPr="00F950EC" w:rsidRDefault="00471514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A67700" w14:textId="731A5F67" w:rsidR="00DE4F10" w:rsidRPr="00F950EC" w:rsidRDefault="00CD286F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4A109359" w:rsidRPr="00F950EC">
        <w:rPr>
          <w:rFonts w:ascii="Arial" w:hAnsi="Arial" w:cs="Arial"/>
          <w:sz w:val="20"/>
          <w:szCs w:val="20"/>
        </w:rPr>
        <w:t xml:space="preserve">s vendas de GLP </w:t>
      </w:r>
      <w:r w:rsidR="00B6592D">
        <w:rPr>
          <w:rFonts w:ascii="Arial" w:hAnsi="Arial" w:cs="Arial"/>
          <w:sz w:val="20"/>
          <w:szCs w:val="20"/>
        </w:rPr>
        <w:t>em 202</w:t>
      </w:r>
      <w:r w:rsidR="00D91FD5">
        <w:rPr>
          <w:rFonts w:ascii="Arial" w:hAnsi="Arial" w:cs="Arial"/>
          <w:sz w:val="20"/>
          <w:szCs w:val="20"/>
        </w:rPr>
        <w:t>5</w:t>
      </w:r>
      <w:r w:rsidR="00B6592D">
        <w:rPr>
          <w:rFonts w:ascii="Arial" w:hAnsi="Arial" w:cs="Arial"/>
          <w:sz w:val="20"/>
          <w:szCs w:val="20"/>
        </w:rPr>
        <w:t xml:space="preserve"> </w:t>
      </w:r>
      <w:r w:rsidR="632FCF8F" w:rsidRPr="00F950EC">
        <w:rPr>
          <w:rFonts w:ascii="Arial" w:hAnsi="Arial" w:cs="Arial"/>
          <w:sz w:val="20"/>
          <w:szCs w:val="20"/>
        </w:rPr>
        <w:t>tiveram</w:t>
      </w:r>
      <w:r w:rsidR="53D16466" w:rsidRPr="00F950EC">
        <w:rPr>
          <w:rFonts w:ascii="Arial" w:hAnsi="Arial" w:cs="Arial"/>
          <w:sz w:val="20"/>
          <w:szCs w:val="20"/>
        </w:rPr>
        <w:t xml:space="preserve"> </w:t>
      </w:r>
      <w:r w:rsidR="00A546C0">
        <w:rPr>
          <w:rFonts w:ascii="Arial" w:hAnsi="Arial" w:cs="Arial"/>
          <w:sz w:val="20"/>
          <w:szCs w:val="20"/>
        </w:rPr>
        <w:t xml:space="preserve">alta </w:t>
      </w:r>
      <w:r w:rsidR="3707CB35" w:rsidRPr="00F950EC">
        <w:rPr>
          <w:rFonts w:ascii="Arial" w:hAnsi="Arial" w:cs="Arial"/>
          <w:sz w:val="20"/>
          <w:szCs w:val="20"/>
        </w:rPr>
        <w:t xml:space="preserve">de </w:t>
      </w:r>
      <w:r w:rsidR="00D91FD5">
        <w:rPr>
          <w:rFonts w:ascii="Arial" w:hAnsi="Arial" w:cs="Arial"/>
          <w:sz w:val="20"/>
          <w:szCs w:val="20"/>
        </w:rPr>
        <w:t>1</w:t>
      </w:r>
      <w:r w:rsidR="3ABA94C9" w:rsidRPr="00F950EC">
        <w:rPr>
          <w:rFonts w:ascii="Arial" w:hAnsi="Arial" w:cs="Arial"/>
          <w:sz w:val="20"/>
          <w:szCs w:val="20"/>
        </w:rPr>
        <w:t>,</w:t>
      </w:r>
      <w:r w:rsidR="00D91FD5">
        <w:rPr>
          <w:rFonts w:ascii="Arial" w:hAnsi="Arial" w:cs="Arial"/>
          <w:sz w:val="20"/>
          <w:szCs w:val="20"/>
        </w:rPr>
        <w:t>3</w:t>
      </w:r>
      <w:r w:rsidR="3707CB35" w:rsidRPr="00F950EC">
        <w:rPr>
          <w:rFonts w:ascii="Arial" w:hAnsi="Arial" w:cs="Arial"/>
          <w:sz w:val="20"/>
          <w:szCs w:val="20"/>
        </w:rPr>
        <w:t>%</w:t>
      </w:r>
      <w:r w:rsidR="743FA742" w:rsidRPr="00F950EC">
        <w:rPr>
          <w:rFonts w:ascii="Arial" w:hAnsi="Arial" w:cs="Arial"/>
          <w:sz w:val="20"/>
          <w:szCs w:val="20"/>
        </w:rPr>
        <w:t xml:space="preserve"> </w:t>
      </w:r>
      <w:r w:rsidR="6C683B06" w:rsidRPr="00F950EC">
        <w:rPr>
          <w:rFonts w:ascii="Arial" w:hAnsi="Arial" w:cs="Arial"/>
          <w:sz w:val="20"/>
          <w:szCs w:val="20"/>
        </w:rPr>
        <w:t xml:space="preserve">em </w:t>
      </w:r>
      <w:r w:rsidR="260761A3" w:rsidRPr="00F950EC">
        <w:rPr>
          <w:rFonts w:ascii="Arial" w:hAnsi="Arial" w:cs="Arial"/>
          <w:sz w:val="20"/>
          <w:szCs w:val="20"/>
        </w:rPr>
        <w:t>relação ao ano anterior</w:t>
      </w:r>
      <w:r w:rsidR="3707CB35" w:rsidRPr="00F950EC">
        <w:rPr>
          <w:rFonts w:ascii="Arial" w:hAnsi="Arial" w:cs="Arial"/>
          <w:sz w:val="20"/>
          <w:szCs w:val="20"/>
        </w:rPr>
        <w:t xml:space="preserve">, </w:t>
      </w:r>
      <w:r w:rsidR="4A109359" w:rsidRPr="00F950EC">
        <w:rPr>
          <w:rFonts w:ascii="Arial" w:hAnsi="Arial" w:cs="Arial"/>
          <w:sz w:val="20"/>
          <w:szCs w:val="20"/>
        </w:rPr>
        <w:t xml:space="preserve">alcançando </w:t>
      </w:r>
      <w:r w:rsidR="260761A3" w:rsidRPr="00F950EC">
        <w:rPr>
          <w:rFonts w:ascii="Arial" w:hAnsi="Arial" w:cs="Arial"/>
          <w:sz w:val="20"/>
          <w:szCs w:val="20"/>
        </w:rPr>
        <w:t xml:space="preserve">um </w:t>
      </w:r>
      <w:r w:rsidR="4A109359" w:rsidRPr="00F950EC">
        <w:rPr>
          <w:rFonts w:ascii="Arial" w:hAnsi="Arial" w:cs="Arial"/>
          <w:sz w:val="20"/>
          <w:szCs w:val="20"/>
        </w:rPr>
        <w:t xml:space="preserve">volume de </w:t>
      </w:r>
      <w:r w:rsidR="53D16466" w:rsidRPr="00F950EC">
        <w:rPr>
          <w:rFonts w:ascii="Arial" w:hAnsi="Arial" w:cs="Arial"/>
          <w:sz w:val="20"/>
          <w:szCs w:val="20"/>
        </w:rPr>
        <w:t>13,</w:t>
      </w:r>
      <w:r w:rsidR="00D91FD5">
        <w:rPr>
          <w:rFonts w:ascii="Arial" w:hAnsi="Arial" w:cs="Arial"/>
          <w:sz w:val="20"/>
          <w:szCs w:val="20"/>
        </w:rPr>
        <w:t>9</w:t>
      </w:r>
      <w:r w:rsidR="4A109359" w:rsidRPr="00F950EC">
        <w:rPr>
          <w:rFonts w:ascii="Arial" w:hAnsi="Arial" w:cs="Arial"/>
          <w:sz w:val="20"/>
          <w:szCs w:val="20"/>
        </w:rPr>
        <w:t xml:space="preserve"> milhões de m³, </w:t>
      </w:r>
      <w:r w:rsidR="5679ED1F" w:rsidRPr="00F950EC">
        <w:rPr>
          <w:rFonts w:ascii="Arial" w:hAnsi="Arial" w:cs="Arial"/>
          <w:sz w:val="20"/>
          <w:szCs w:val="20"/>
        </w:rPr>
        <w:t xml:space="preserve">o </w:t>
      </w:r>
      <w:r w:rsidR="4A109359" w:rsidRPr="00F950EC">
        <w:rPr>
          <w:rFonts w:ascii="Arial" w:hAnsi="Arial" w:cs="Arial"/>
          <w:sz w:val="20"/>
          <w:szCs w:val="20"/>
        </w:rPr>
        <w:t xml:space="preserve">que corresponde a </w:t>
      </w:r>
      <w:r w:rsidR="73788F88" w:rsidRPr="00F950EC">
        <w:rPr>
          <w:rFonts w:ascii="Arial" w:hAnsi="Arial" w:cs="Arial"/>
          <w:sz w:val="20"/>
          <w:szCs w:val="20"/>
        </w:rPr>
        <w:t>1</w:t>
      </w:r>
      <w:r w:rsidR="3ABA94C9" w:rsidRPr="00F950EC">
        <w:rPr>
          <w:rFonts w:ascii="Arial" w:hAnsi="Arial" w:cs="Arial"/>
          <w:sz w:val="20"/>
          <w:szCs w:val="20"/>
        </w:rPr>
        <w:t>0</w:t>
      </w:r>
      <w:r w:rsidR="4A109359" w:rsidRPr="00F950EC">
        <w:rPr>
          <w:rFonts w:ascii="Arial" w:hAnsi="Arial" w:cs="Arial"/>
          <w:sz w:val="20"/>
          <w:szCs w:val="20"/>
        </w:rPr>
        <w:t>% do total de vendas de derivados.</w:t>
      </w:r>
    </w:p>
    <w:p w14:paraId="392FF78B" w14:textId="77777777" w:rsidR="00DE4F10" w:rsidRPr="00F950EC" w:rsidRDefault="00DE4F10" w:rsidP="00F26E57">
      <w:pPr>
        <w:pStyle w:val="Corpodetexto2"/>
        <w:rPr>
          <w:rFonts w:ascii="Arial" w:hAnsi="Arial" w:cs="Arial"/>
          <w:sz w:val="20"/>
          <w:szCs w:val="20"/>
        </w:rPr>
      </w:pPr>
    </w:p>
    <w:p w14:paraId="3C0C1C85" w14:textId="0DB920CA" w:rsidR="00396EF8" w:rsidRPr="00F950EC" w:rsidRDefault="00B52B97" w:rsidP="00F26E57">
      <w:pPr>
        <w:pStyle w:val="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Todas</w:t>
      </w:r>
      <w:r w:rsidR="2ECD3FD0" w:rsidRPr="00F950EC">
        <w:rPr>
          <w:rFonts w:ascii="Arial" w:hAnsi="Arial" w:cs="Arial"/>
          <w:sz w:val="20"/>
          <w:szCs w:val="20"/>
        </w:rPr>
        <w:t xml:space="preserve"> as </w:t>
      </w:r>
      <w:r w:rsidR="00CD286F">
        <w:rPr>
          <w:rFonts w:ascii="Arial" w:hAnsi="Arial" w:cs="Arial"/>
          <w:sz w:val="20"/>
          <w:szCs w:val="20"/>
        </w:rPr>
        <w:t>r</w:t>
      </w:r>
      <w:r w:rsidR="2ECD3FD0" w:rsidRPr="00F950EC">
        <w:rPr>
          <w:rFonts w:ascii="Arial" w:hAnsi="Arial" w:cs="Arial"/>
          <w:sz w:val="20"/>
          <w:szCs w:val="20"/>
        </w:rPr>
        <w:t xml:space="preserve">egiões registraram </w:t>
      </w:r>
      <w:r w:rsidR="00DD678F">
        <w:rPr>
          <w:rFonts w:ascii="Arial" w:hAnsi="Arial" w:cs="Arial"/>
          <w:sz w:val="20"/>
          <w:szCs w:val="20"/>
        </w:rPr>
        <w:t xml:space="preserve">aumento </w:t>
      </w:r>
      <w:r w:rsidR="2ECD3FD0" w:rsidRPr="00F950EC">
        <w:rPr>
          <w:rFonts w:ascii="Arial" w:hAnsi="Arial" w:cs="Arial"/>
          <w:sz w:val="20"/>
          <w:szCs w:val="20"/>
        </w:rPr>
        <w:t>em seus volumes comercializados de GLP</w:t>
      </w:r>
      <w:r w:rsidR="00AA02D1">
        <w:rPr>
          <w:rFonts w:ascii="Arial" w:hAnsi="Arial" w:cs="Arial"/>
          <w:sz w:val="20"/>
          <w:szCs w:val="20"/>
        </w:rPr>
        <w:t xml:space="preserve">. </w:t>
      </w:r>
      <w:r w:rsidR="00880C07">
        <w:rPr>
          <w:rFonts w:ascii="Arial" w:hAnsi="Arial" w:cs="Arial"/>
          <w:sz w:val="20"/>
          <w:szCs w:val="20"/>
        </w:rPr>
        <w:t>N</w:t>
      </w:r>
      <w:r w:rsidR="00CD286F">
        <w:rPr>
          <w:rFonts w:ascii="Arial" w:hAnsi="Arial" w:cs="Arial"/>
          <w:sz w:val="20"/>
          <w:szCs w:val="20"/>
        </w:rPr>
        <w:t>o Sudeste, f</w:t>
      </w:r>
      <w:r w:rsidR="00880C07">
        <w:rPr>
          <w:rFonts w:ascii="Arial" w:hAnsi="Arial" w:cs="Arial"/>
          <w:sz w:val="20"/>
          <w:szCs w:val="20"/>
        </w:rPr>
        <w:t>oram comercializados</w:t>
      </w:r>
      <w:r w:rsidR="2ECD3FD0" w:rsidRPr="00F950EC">
        <w:rPr>
          <w:rFonts w:ascii="Arial" w:hAnsi="Arial" w:cs="Arial"/>
          <w:sz w:val="20"/>
          <w:szCs w:val="20"/>
        </w:rPr>
        <w:t xml:space="preserve"> </w:t>
      </w:r>
      <w:r w:rsidR="6A206EE0" w:rsidRPr="00F950EC">
        <w:rPr>
          <w:rFonts w:ascii="Arial" w:hAnsi="Arial" w:cs="Arial"/>
          <w:sz w:val="20"/>
          <w:szCs w:val="20"/>
        </w:rPr>
        <w:t>5,</w:t>
      </w:r>
      <w:r w:rsidR="001619FE">
        <w:rPr>
          <w:rFonts w:ascii="Arial" w:hAnsi="Arial" w:cs="Arial"/>
          <w:sz w:val="20"/>
          <w:szCs w:val="20"/>
        </w:rPr>
        <w:t>9</w:t>
      </w:r>
      <w:r w:rsidR="6A206EE0" w:rsidRPr="00F950EC">
        <w:rPr>
          <w:rFonts w:ascii="Arial" w:hAnsi="Arial" w:cs="Arial"/>
          <w:sz w:val="20"/>
          <w:szCs w:val="20"/>
        </w:rPr>
        <w:t xml:space="preserve"> milhões de</w:t>
      </w:r>
      <w:r w:rsidR="221435F4" w:rsidRPr="00F950EC">
        <w:rPr>
          <w:rFonts w:ascii="Arial" w:hAnsi="Arial" w:cs="Arial"/>
          <w:sz w:val="20"/>
          <w:szCs w:val="20"/>
        </w:rPr>
        <w:t xml:space="preserve"> m³, </w:t>
      </w:r>
      <w:r w:rsidR="00CD286F">
        <w:rPr>
          <w:rFonts w:ascii="Arial" w:hAnsi="Arial" w:cs="Arial"/>
          <w:sz w:val="20"/>
          <w:szCs w:val="20"/>
        </w:rPr>
        <w:t>o que é</w:t>
      </w:r>
      <w:r w:rsidR="221435F4" w:rsidRPr="00F950EC">
        <w:rPr>
          <w:rFonts w:ascii="Arial" w:hAnsi="Arial" w:cs="Arial"/>
          <w:sz w:val="20"/>
          <w:szCs w:val="20"/>
        </w:rPr>
        <w:t xml:space="preserve"> equivalente a 4</w:t>
      </w:r>
      <w:r w:rsidR="001619FE">
        <w:rPr>
          <w:rFonts w:ascii="Arial" w:hAnsi="Arial" w:cs="Arial"/>
          <w:sz w:val="20"/>
          <w:szCs w:val="20"/>
        </w:rPr>
        <w:t>2</w:t>
      </w:r>
      <w:r w:rsidR="221435F4" w:rsidRPr="00F950EC">
        <w:rPr>
          <w:rFonts w:ascii="Arial" w:hAnsi="Arial" w:cs="Arial"/>
          <w:sz w:val="20"/>
          <w:szCs w:val="20"/>
        </w:rPr>
        <w:t>,</w:t>
      </w:r>
      <w:r w:rsidR="00D91FD5">
        <w:rPr>
          <w:rFonts w:ascii="Arial" w:hAnsi="Arial" w:cs="Arial"/>
          <w:sz w:val="20"/>
          <w:szCs w:val="20"/>
        </w:rPr>
        <w:t>7</w:t>
      </w:r>
      <w:r w:rsidR="221435F4" w:rsidRPr="00F950EC">
        <w:rPr>
          <w:rFonts w:ascii="Arial" w:hAnsi="Arial" w:cs="Arial"/>
          <w:sz w:val="20"/>
          <w:szCs w:val="20"/>
        </w:rPr>
        <w:t xml:space="preserve">% do total e </w:t>
      </w:r>
      <w:r w:rsidR="001619FE">
        <w:rPr>
          <w:rFonts w:ascii="Arial" w:hAnsi="Arial" w:cs="Arial"/>
          <w:sz w:val="20"/>
          <w:szCs w:val="20"/>
        </w:rPr>
        <w:t>1</w:t>
      </w:r>
      <w:r w:rsidR="221435F4" w:rsidRPr="00F950EC">
        <w:rPr>
          <w:rFonts w:ascii="Arial" w:hAnsi="Arial" w:cs="Arial"/>
          <w:sz w:val="20"/>
          <w:szCs w:val="20"/>
        </w:rPr>
        <w:t>% m</w:t>
      </w:r>
      <w:r w:rsidR="000D7767">
        <w:rPr>
          <w:rFonts w:ascii="Arial" w:hAnsi="Arial" w:cs="Arial"/>
          <w:sz w:val="20"/>
          <w:szCs w:val="20"/>
        </w:rPr>
        <w:t>aior</w:t>
      </w:r>
      <w:r w:rsidR="123CE9FE" w:rsidRPr="00F950EC">
        <w:rPr>
          <w:rFonts w:ascii="Arial" w:hAnsi="Arial" w:cs="Arial"/>
          <w:sz w:val="20"/>
          <w:szCs w:val="20"/>
        </w:rPr>
        <w:t xml:space="preserve"> do</w:t>
      </w:r>
      <w:r w:rsidR="221435F4" w:rsidRPr="00F950EC">
        <w:rPr>
          <w:rFonts w:ascii="Arial" w:hAnsi="Arial" w:cs="Arial"/>
          <w:sz w:val="20"/>
          <w:szCs w:val="20"/>
        </w:rPr>
        <w:t xml:space="preserve"> que o registrado em </w:t>
      </w:r>
      <w:r w:rsidR="00D15C5B">
        <w:rPr>
          <w:rFonts w:ascii="Arial" w:hAnsi="Arial" w:cs="Arial"/>
          <w:sz w:val="20"/>
          <w:szCs w:val="20"/>
        </w:rPr>
        <w:t>202</w:t>
      </w:r>
      <w:r w:rsidR="00D91FD5">
        <w:rPr>
          <w:rFonts w:ascii="Arial" w:hAnsi="Arial" w:cs="Arial"/>
          <w:sz w:val="20"/>
          <w:szCs w:val="20"/>
        </w:rPr>
        <w:t>4</w:t>
      </w:r>
      <w:r w:rsidR="000D7767">
        <w:rPr>
          <w:rFonts w:ascii="Arial" w:hAnsi="Arial" w:cs="Arial"/>
          <w:sz w:val="20"/>
          <w:szCs w:val="20"/>
        </w:rPr>
        <w:t xml:space="preserve">. </w:t>
      </w:r>
      <w:r w:rsidR="00CD286F">
        <w:rPr>
          <w:rFonts w:ascii="Arial" w:hAnsi="Arial" w:cs="Arial"/>
          <w:sz w:val="20"/>
          <w:szCs w:val="20"/>
        </w:rPr>
        <w:t>No</w:t>
      </w:r>
      <w:r w:rsidR="221435F4" w:rsidRPr="00F950EC">
        <w:rPr>
          <w:rFonts w:ascii="Arial" w:hAnsi="Arial" w:cs="Arial"/>
          <w:sz w:val="20"/>
          <w:szCs w:val="20"/>
        </w:rPr>
        <w:t xml:space="preserve"> </w:t>
      </w:r>
      <w:r w:rsidR="2B374FEB" w:rsidRPr="00F950EC">
        <w:rPr>
          <w:rFonts w:ascii="Arial" w:hAnsi="Arial" w:cs="Arial"/>
          <w:sz w:val="20"/>
          <w:szCs w:val="20"/>
        </w:rPr>
        <w:t>Nordeste</w:t>
      </w:r>
      <w:r w:rsidR="000D7767">
        <w:rPr>
          <w:rFonts w:ascii="Arial" w:hAnsi="Arial" w:cs="Arial"/>
          <w:sz w:val="20"/>
          <w:szCs w:val="20"/>
        </w:rPr>
        <w:t xml:space="preserve"> foram vendidos</w:t>
      </w:r>
      <w:r w:rsidR="2B374FEB" w:rsidRPr="00F950EC">
        <w:rPr>
          <w:rFonts w:ascii="Arial" w:hAnsi="Arial" w:cs="Arial"/>
          <w:sz w:val="20"/>
          <w:szCs w:val="20"/>
        </w:rPr>
        <w:t xml:space="preserve"> 3,</w:t>
      </w:r>
      <w:r w:rsidR="001619FE">
        <w:rPr>
          <w:rFonts w:ascii="Arial" w:hAnsi="Arial" w:cs="Arial"/>
          <w:sz w:val="20"/>
          <w:szCs w:val="20"/>
        </w:rPr>
        <w:t>3</w:t>
      </w:r>
      <w:r w:rsidR="2B374FEB" w:rsidRPr="00F950EC">
        <w:rPr>
          <w:rFonts w:ascii="Arial" w:hAnsi="Arial" w:cs="Arial"/>
          <w:sz w:val="20"/>
          <w:szCs w:val="20"/>
        </w:rPr>
        <w:t xml:space="preserve"> milhões</w:t>
      </w:r>
      <w:r w:rsidR="00B322A5">
        <w:rPr>
          <w:rFonts w:ascii="Arial" w:hAnsi="Arial" w:cs="Arial"/>
          <w:sz w:val="20"/>
          <w:szCs w:val="20"/>
        </w:rPr>
        <w:t xml:space="preserve"> de m³</w:t>
      </w:r>
      <w:r w:rsidR="2B374FEB" w:rsidRPr="00F950EC">
        <w:rPr>
          <w:rFonts w:ascii="Arial" w:hAnsi="Arial" w:cs="Arial"/>
          <w:sz w:val="20"/>
          <w:szCs w:val="20"/>
        </w:rPr>
        <w:t xml:space="preserve">, </w:t>
      </w:r>
      <w:r w:rsidR="00E6562B">
        <w:rPr>
          <w:rFonts w:ascii="Arial" w:hAnsi="Arial" w:cs="Arial"/>
          <w:sz w:val="20"/>
          <w:szCs w:val="20"/>
        </w:rPr>
        <w:t>o que é</w:t>
      </w:r>
      <w:r w:rsidR="00E6562B" w:rsidRPr="00F950EC">
        <w:rPr>
          <w:rFonts w:ascii="Arial" w:hAnsi="Arial" w:cs="Arial"/>
          <w:sz w:val="20"/>
          <w:szCs w:val="20"/>
        </w:rPr>
        <w:t xml:space="preserve"> equivalente a </w:t>
      </w:r>
      <w:r w:rsidR="2B374FEB" w:rsidRPr="00F950EC">
        <w:rPr>
          <w:rFonts w:ascii="Arial" w:hAnsi="Arial" w:cs="Arial"/>
          <w:sz w:val="20"/>
          <w:szCs w:val="20"/>
        </w:rPr>
        <w:t>24% do total</w:t>
      </w:r>
      <w:r w:rsidR="00E6562B">
        <w:rPr>
          <w:rFonts w:ascii="Arial" w:hAnsi="Arial" w:cs="Arial"/>
          <w:sz w:val="20"/>
          <w:szCs w:val="20"/>
        </w:rPr>
        <w:t xml:space="preserve"> e indica </w:t>
      </w:r>
      <w:r w:rsidR="7FF7F288" w:rsidRPr="00F950EC">
        <w:rPr>
          <w:rFonts w:ascii="Arial" w:hAnsi="Arial" w:cs="Arial"/>
          <w:sz w:val="20"/>
          <w:szCs w:val="20"/>
        </w:rPr>
        <w:t xml:space="preserve">uma </w:t>
      </w:r>
      <w:r w:rsidR="00B322A5">
        <w:rPr>
          <w:rFonts w:ascii="Arial" w:hAnsi="Arial" w:cs="Arial"/>
          <w:sz w:val="20"/>
          <w:szCs w:val="20"/>
        </w:rPr>
        <w:t>alta</w:t>
      </w:r>
      <w:r w:rsidR="2B374FEB" w:rsidRPr="00F950EC">
        <w:rPr>
          <w:rFonts w:ascii="Arial" w:hAnsi="Arial" w:cs="Arial"/>
          <w:sz w:val="20"/>
          <w:szCs w:val="20"/>
        </w:rPr>
        <w:t xml:space="preserve"> de </w:t>
      </w:r>
      <w:r w:rsidR="00D91FD5">
        <w:rPr>
          <w:rFonts w:ascii="Arial" w:hAnsi="Arial" w:cs="Arial"/>
          <w:sz w:val="20"/>
          <w:szCs w:val="20"/>
        </w:rPr>
        <w:t>1</w:t>
      </w:r>
      <w:r w:rsidR="01DE27DF" w:rsidRPr="00F950EC">
        <w:rPr>
          <w:rFonts w:ascii="Arial" w:hAnsi="Arial" w:cs="Arial"/>
          <w:sz w:val="20"/>
          <w:szCs w:val="20"/>
        </w:rPr>
        <w:t>,</w:t>
      </w:r>
      <w:r w:rsidR="00D91FD5">
        <w:rPr>
          <w:rFonts w:ascii="Arial" w:hAnsi="Arial" w:cs="Arial"/>
          <w:sz w:val="20"/>
          <w:szCs w:val="20"/>
        </w:rPr>
        <w:t>1</w:t>
      </w:r>
      <w:r w:rsidR="2B374FEB" w:rsidRPr="00F950EC">
        <w:rPr>
          <w:rFonts w:ascii="Arial" w:hAnsi="Arial" w:cs="Arial"/>
          <w:sz w:val="20"/>
          <w:szCs w:val="20"/>
        </w:rPr>
        <w:t>%</w:t>
      </w:r>
      <w:r w:rsidR="00E6562B">
        <w:rPr>
          <w:rFonts w:ascii="Arial" w:hAnsi="Arial" w:cs="Arial"/>
          <w:sz w:val="20"/>
          <w:szCs w:val="20"/>
        </w:rPr>
        <w:t xml:space="preserve"> em relação ao ano anterior</w:t>
      </w:r>
      <w:r w:rsidR="00DE7801">
        <w:rPr>
          <w:rFonts w:ascii="Arial" w:hAnsi="Arial" w:cs="Arial"/>
          <w:sz w:val="20"/>
          <w:szCs w:val="20"/>
        </w:rPr>
        <w:t>.</w:t>
      </w:r>
      <w:r w:rsidR="2B374FEB" w:rsidRPr="00F950EC">
        <w:rPr>
          <w:rFonts w:ascii="Arial" w:hAnsi="Arial" w:cs="Arial"/>
          <w:sz w:val="20"/>
          <w:szCs w:val="20"/>
        </w:rPr>
        <w:t xml:space="preserve"> </w:t>
      </w:r>
      <w:r w:rsidR="00E6562B">
        <w:rPr>
          <w:rFonts w:ascii="Arial" w:hAnsi="Arial" w:cs="Arial"/>
          <w:sz w:val="20"/>
          <w:szCs w:val="20"/>
        </w:rPr>
        <w:t>No</w:t>
      </w:r>
      <w:r w:rsidR="00DE7801">
        <w:rPr>
          <w:rFonts w:ascii="Arial" w:hAnsi="Arial" w:cs="Arial"/>
          <w:sz w:val="20"/>
          <w:szCs w:val="20"/>
        </w:rPr>
        <w:t xml:space="preserve"> </w:t>
      </w:r>
      <w:r w:rsidR="0CE70B00" w:rsidRPr="00F950EC">
        <w:rPr>
          <w:rFonts w:ascii="Arial" w:hAnsi="Arial" w:cs="Arial"/>
          <w:sz w:val="20"/>
          <w:szCs w:val="20"/>
        </w:rPr>
        <w:t>Sul</w:t>
      </w:r>
      <w:r w:rsidR="00E6562B">
        <w:rPr>
          <w:rFonts w:ascii="Arial" w:hAnsi="Arial" w:cs="Arial"/>
          <w:sz w:val="20"/>
          <w:szCs w:val="20"/>
        </w:rPr>
        <w:t>,</w:t>
      </w:r>
      <w:r w:rsidR="00DE7801">
        <w:rPr>
          <w:rFonts w:ascii="Arial" w:hAnsi="Arial" w:cs="Arial"/>
          <w:sz w:val="20"/>
          <w:szCs w:val="20"/>
        </w:rPr>
        <w:t xml:space="preserve"> </w:t>
      </w:r>
      <w:r w:rsidR="00E6562B">
        <w:rPr>
          <w:rFonts w:ascii="Arial" w:hAnsi="Arial" w:cs="Arial"/>
          <w:sz w:val="20"/>
          <w:szCs w:val="20"/>
        </w:rPr>
        <w:t xml:space="preserve">foram vendidos </w:t>
      </w:r>
      <w:r w:rsidR="00E6562B" w:rsidRPr="00F950EC">
        <w:rPr>
          <w:rFonts w:ascii="Arial" w:hAnsi="Arial" w:cs="Arial"/>
          <w:sz w:val="20"/>
          <w:szCs w:val="20"/>
        </w:rPr>
        <w:t>2,</w:t>
      </w:r>
      <w:r w:rsidR="00E6562B">
        <w:rPr>
          <w:rFonts w:ascii="Arial" w:hAnsi="Arial" w:cs="Arial"/>
          <w:sz w:val="20"/>
          <w:szCs w:val="20"/>
        </w:rPr>
        <w:t>5</w:t>
      </w:r>
      <w:r w:rsidR="00E6562B" w:rsidRPr="00F950EC">
        <w:rPr>
          <w:rFonts w:ascii="Arial" w:hAnsi="Arial" w:cs="Arial"/>
          <w:sz w:val="20"/>
          <w:szCs w:val="20"/>
        </w:rPr>
        <w:t xml:space="preserve"> milhões de m³</w:t>
      </w:r>
      <w:r w:rsidR="00E6562B">
        <w:rPr>
          <w:rFonts w:ascii="Arial" w:hAnsi="Arial" w:cs="Arial"/>
          <w:sz w:val="20"/>
          <w:szCs w:val="20"/>
        </w:rPr>
        <w:t xml:space="preserve">, o que equivale a </w:t>
      </w:r>
      <w:r w:rsidR="00207A57" w:rsidRPr="00F950EC">
        <w:rPr>
          <w:rFonts w:ascii="Arial" w:hAnsi="Arial" w:cs="Arial"/>
          <w:sz w:val="20"/>
          <w:szCs w:val="20"/>
        </w:rPr>
        <w:t>17,</w:t>
      </w:r>
      <w:r w:rsidR="00207A57">
        <w:rPr>
          <w:rFonts w:ascii="Arial" w:hAnsi="Arial" w:cs="Arial"/>
          <w:sz w:val="20"/>
          <w:szCs w:val="20"/>
        </w:rPr>
        <w:t>8</w:t>
      </w:r>
      <w:r w:rsidR="00207A57" w:rsidRPr="00F950EC">
        <w:rPr>
          <w:rFonts w:ascii="Arial" w:hAnsi="Arial" w:cs="Arial"/>
          <w:sz w:val="20"/>
          <w:szCs w:val="20"/>
        </w:rPr>
        <w:t>% do total</w:t>
      </w:r>
      <w:r w:rsidR="00E6562B">
        <w:rPr>
          <w:rFonts w:ascii="Arial" w:hAnsi="Arial" w:cs="Arial"/>
          <w:sz w:val="20"/>
          <w:szCs w:val="20"/>
        </w:rPr>
        <w:t xml:space="preserve"> e indica uma alta </w:t>
      </w:r>
      <w:r w:rsidR="00D66533">
        <w:rPr>
          <w:rFonts w:ascii="Arial" w:hAnsi="Arial" w:cs="Arial"/>
          <w:sz w:val="20"/>
          <w:szCs w:val="20"/>
        </w:rPr>
        <w:t xml:space="preserve">de </w:t>
      </w:r>
      <w:r w:rsidR="00E6562B">
        <w:rPr>
          <w:rFonts w:ascii="Arial" w:hAnsi="Arial" w:cs="Arial"/>
          <w:sz w:val="20"/>
          <w:szCs w:val="20"/>
        </w:rPr>
        <w:t xml:space="preserve">1,4%. No </w:t>
      </w:r>
      <w:r w:rsidR="1EDB24E4" w:rsidRPr="00F950EC">
        <w:rPr>
          <w:rFonts w:ascii="Arial" w:hAnsi="Arial" w:cs="Arial"/>
          <w:sz w:val="20"/>
          <w:szCs w:val="20"/>
        </w:rPr>
        <w:t>Centro-Oeste</w:t>
      </w:r>
      <w:r w:rsidR="00E6562B">
        <w:rPr>
          <w:rFonts w:ascii="Arial" w:hAnsi="Arial" w:cs="Arial"/>
          <w:sz w:val="20"/>
          <w:szCs w:val="20"/>
        </w:rPr>
        <w:t>, foi vendido</w:t>
      </w:r>
      <w:r w:rsidR="00A94B72">
        <w:rPr>
          <w:rFonts w:ascii="Arial" w:hAnsi="Arial" w:cs="Arial"/>
          <w:sz w:val="20"/>
          <w:szCs w:val="20"/>
        </w:rPr>
        <w:t xml:space="preserve"> </w:t>
      </w:r>
      <w:r w:rsidR="00E6562B" w:rsidRPr="00F950EC">
        <w:rPr>
          <w:rFonts w:ascii="Arial" w:hAnsi="Arial" w:cs="Arial"/>
          <w:sz w:val="20"/>
          <w:szCs w:val="20"/>
        </w:rPr>
        <w:t>1,2 milhão de m³</w:t>
      </w:r>
      <w:r w:rsidR="00E6562B">
        <w:rPr>
          <w:rFonts w:ascii="Arial" w:hAnsi="Arial" w:cs="Arial"/>
          <w:sz w:val="20"/>
          <w:szCs w:val="20"/>
        </w:rPr>
        <w:t xml:space="preserve">, o que equivale a </w:t>
      </w:r>
      <w:r w:rsidR="00E6562B" w:rsidRPr="00F950EC">
        <w:rPr>
          <w:rFonts w:ascii="Arial" w:hAnsi="Arial" w:cs="Arial"/>
          <w:sz w:val="20"/>
          <w:szCs w:val="20"/>
        </w:rPr>
        <w:t>8,</w:t>
      </w:r>
      <w:r w:rsidR="00E6562B">
        <w:rPr>
          <w:rFonts w:ascii="Arial" w:hAnsi="Arial" w:cs="Arial"/>
          <w:sz w:val="20"/>
          <w:szCs w:val="20"/>
        </w:rPr>
        <w:t>8</w:t>
      </w:r>
      <w:r w:rsidR="00E6562B" w:rsidRPr="00F950EC">
        <w:rPr>
          <w:rFonts w:ascii="Arial" w:hAnsi="Arial" w:cs="Arial"/>
          <w:sz w:val="20"/>
          <w:szCs w:val="20"/>
        </w:rPr>
        <w:t>% do total</w:t>
      </w:r>
      <w:r w:rsidR="00E6562B">
        <w:rPr>
          <w:rFonts w:ascii="Arial" w:hAnsi="Arial" w:cs="Arial"/>
          <w:sz w:val="20"/>
          <w:szCs w:val="20"/>
        </w:rPr>
        <w:t xml:space="preserve"> e indica uma alta de </w:t>
      </w:r>
      <w:r w:rsidR="001619FE">
        <w:rPr>
          <w:rFonts w:ascii="Arial" w:hAnsi="Arial" w:cs="Arial"/>
          <w:sz w:val="20"/>
          <w:szCs w:val="20"/>
        </w:rPr>
        <w:t>2</w:t>
      </w:r>
      <w:r w:rsidR="0CE70B00" w:rsidRPr="00F950EC">
        <w:rPr>
          <w:rFonts w:ascii="Arial" w:hAnsi="Arial" w:cs="Arial"/>
          <w:sz w:val="20"/>
          <w:szCs w:val="20"/>
        </w:rPr>
        <w:t>,</w:t>
      </w:r>
      <w:r w:rsidR="008302BF">
        <w:rPr>
          <w:rFonts w:ascii="Arial" w:hAnsi="Arial" w:cs="Arial"/>
          <w:sz w:val="20"/>
          <w:szCs w:val="20"/>
        </w:rPr>
        <w:t>2</w:t>
      </w:r>
      <w:r w:rsidR="1AB2E8DF" w:rsidRPr="00F950EC">
        <w:rPr>
          <w:rFonts w:ascii="Arial" w:hAnsi="Arial" w:cs="Arial"/>
          <w:sz w:val="20"/>
          <w:szCs w:val="20"/>
        </w:rPr>
        <w:t>%</w:t>
      </w:r>
      <w:r w:rsidR="00E6562B">
        <w:rPr>
          <w:rFonts w:ascii="Arial" w:hAnsi="Arial" w:cs="Arial"/>
          <w:sz w:val="20"/>
          <w:szCs w:val="20"/>
        </w:rPr>
        <w:t>.</w:t>
      </w:r>
      <w:r w:rsidR="009962AC">
        <w:rPr>
          <w:rFonts w:ascii="Arial" w:hAnsi="Arial" w:cs="Arial"/>
          <w:sz w:val="20"/>
          <w:szCs w:val="20"/>
        </w:rPr>
        <w:t xml:space="preserve"> </w:t>
      </w:r>
      <w:r w:rsidR="00E6562B">
        <w:rPr>
          <w:rFonts w:ascii="Arial" w:hAnsi="Arial" w:cs="Arial"/>
          <w:sz w:val="20"/>
          <w:szCs w:val="20"/>
        </w:rPr>
        <w:t>No</w:t>
      </w:r>
      <w:r w:rsidR="1AB2E8DF" w:rsidRPr="00F950EC">
        <w:rPr>
          <w:rFonts w:ascii="Arial" w:hAnsi="Arial" w:cs="Arial"/>
          <w:sz w:val="20"/>
          <w:szCs w:val="20"/>
        </w:rPr>
        <w:t xml:space="preserve"> Norte</w:t>
      </w:r>
      <w:r w:rsidR="00E6562B">
        <w:rPr>
          <w:rFonts w:ascii="Arial" w:hAnsi="Arial" w:cs="Arial"/>
          <w:sz w:val="20"/>
          <w:szCs w:val="20"/>
        </w:rPr>
        <w:t>,</w:t>
      </w:r>
      <w:r w:rsidR="009962AC">
        <w:rPr>
          <w:rFonts w:ascii="Arial" w:hAnsi="Arial" w:cs="Arial"/>
          <w:sz w:val="20"/>
          <w:szCs w:val="20"/>
        </w:rPr>
        <w:t xml:space="preserve"> foram </w:t>
      </w:r>
      <w:r w:rsidR="00E6562B">
        <w:rPr>
          <w:rFonts w:ascii="Arial" w:hAnsi="Arial" w:cs="Arial"/>
          <w:sz w:val="20"/>
          <w:szCs w:val="20"/>
        </w:rPr>
        <w:t>vendidos</w:t>
      </w:r>
      <w:r w:rsidR="3BD0C675" w:rsidRPr="00F950EC">
        <w:rPr>
          <w:rFonts w:ascii="Arial" w:hAnsi="Arial" w:cs="Arial"/>
          <w:sz w:val="20"/>
          <w:szCs w:val="20"/>
        </w:rPr>
        <w:t xml:space="preserve"> </w:t>
      </w:r>
      <w:r w:rsidR="001619FE">
        <w:rPr>
          <w:rFonts w:ascii="Arial" w:hAnsi="Arial" w:cs="Arial"/>
          <w:sz w:val="20"/>
          <w:szCs w:val="20"/>
        </w:rPr>
        <w:t>9</w:t>
      </w:r>
      <w:r w:rsidR="008302BF">
        <w:rPr>
          <w:rFonts w:ascii="Arial" w:hAnsi="Arial" w:cs="Arial"/>
          <w:sz w:val="20"/>
          <w:szCs w:val="20"/>
        </w:rPr>
        <w:t>27</w:t>
      </w:r>
      <w:r w:rsidR="001619FE">
        <w:rPr>
          <w:rFonts w:ascii="Arial" w:hAnsi="Arial" w:cs="Arial"/>
          <w:sz w:val="20"/>
          <w:szCs w:val="20"/>
        </w:rPr>
        <w:t>,4</w:t>
      </w:r>
      <w:r w:rsidR="3BD0C675" w:rsidRPr="00F950EC">
        <w:rPr>
          <w:rFonts w:ascii="Arial" w:hAnsi="Arial" w:cs="Arial"/>
          <w:sz w:val="20"/>
          <w:szCs w:val="20"/>
        </w:rPr>
        <w:t xml:space="preserve"> mil m³</w:t>
      </w:r>
      <w:r w:rsidR="001C1945">
        <w:rPr>
          <w:rFonts w:ascii="Arial" w:hAnsi="Arial" w:cs="Arial"/>
          <w:sz w:val="20"/>
          <w:szCs w:val="20"/>
        </w:rPr>
        <w:t xml:space="preserve">, </w:t>
      </w:r>
      <w:r w:rsidR="00E6562B">
        <w:rPr>
          <w:rFonts w:ascii="Arial" w:hAnsi="Arial" w:cs="Arial"/>
          <w:sz w:val="20"/>
          <w:szCs w:val="20"/>
        </w:rPr>
        <w:t xml:space="preserve">o que </w:t>
      </w:r>
      <w:r w:rsidR="001C1945">
        <w:rPr>
          <w:rFonts w:ascii="Arial" w:hAnsi="Arial" w:cs="Arial"/>
          <w:sz w:val="20"/>
          <w:szCs w:val="20"/>
        </w:rPr>
        <w:t>equivale a</w:t>
      </w:r>
      <w:r w:rsidR="3BD0C675" w:rsidRPr="00F950EC">
        <w:rPr>
          <w:rFonts w:ascii="Arial" w:hAnsi="Arial" w:cs="Arial"/>
          <w:sz w:val="20"/>
          <w:szCs w:val="20"/>
        </w:rPr>
        <w:t xml:space="preserve"> </w:t>
      </w:r>
      <w:r w:rsidR="008302BF">
        <w:rPr>
          <w:rFonts w:ascii="Arial" w:hAnsi="Arial" w:cs="Arial"/>
          <w:sz w:val="20"/>
          <w:szCs w:val="20"/>
        </w:rPr>
        <w:t>6</w:t>
      </w:r>
      <w:r w:rsidR="3BD0C675" w:rsidRPr="00F950EC">
        <w:rPr>
          <w:rFonts w:ascii="Arial" w:hAnsi="Arial" w:cs="Arial"/>
          <w:sz w:val="20"/>
          <w:szCs w:val="20"/>
        </w:rPr>
        <w:t>,</w:t>
      </w:r>
      <w:r w:rsidR="001619FE">
        <w:rPr>
          <w:rFonts w:ascii="Arial" w:hAnsi="Arial" w:cs="Arial"/>
          <w:sz w:val="20"/>
          <w:szCs w:val="20"/>
        </w:rPr>
        <w:t>7</w:t>
      </w:r>
      <w:r w:rsidR="3BD0C675" w:rsidRPr="00F950EC">
        <w:rPr>
          <w:rFonts w:ascii="Arial" w:hAnsi="Arial" w:cs="Arial"/>
          <w:sz w:val="20"/>
          <w:szCs w:val="20"/>
        </w:rPr>
        <w:t>% do total</w:t>
      </w:r>
      <w:r w:rsidR="00E6562B">
        <w:rPr>
          <w:rFonts w:ascii="Arial" w:hAnsi="Arial" w:cs="Arial"/>
          <w:sz w:val="20"/>
          <w:szCs w:val="20"/>
        </w:rPr>
        <w:t xml:space="preserve"> e indica uma alta de </w:t>
      </w:r>
      <w:r w:rsidR="008302BF">
        <w:rPr>
          <w:rFonts w:ascii="Arial" w:hAnsi="Arial" w:cs="Arial"/>
          <w:sz w:val="20"/>
          <w:szCs w:val="20"/>
        </w:rPr>
        <w:t>2</w:t>
      </w:r>
      <w:r w:rsidR="001C1945">
        <w:rPr>
          <w:rFonts w:ascii="Arial" w:hAnsi="Arial" w:cs="Arial"/>
          <w:sz w:val="20"/>
          <w:szCs w:val="20"/>
        </w:rPr>
        <w:t>,</w:t>
      </w:r>
      <w:r w:rsidR="008302BF">
        <w:rPr>
          <w:rFonts w:ascii="Arial" w:hAnsi="Arial" w:cs="Arial"/>
          <w:sz w:val="20"/>
          <w:szCs w:val="20"/>
        </w:rPr>
        <w:t>4</w:t>
      </w:r>
      <w:r w:rsidR="3BD0C675" w:rsidRPr="00F950EC">
        <w:rPr>
          <w:rFonts w:ascii="Arial" w:hAnsi="Arial" w:cs="Arial"/>
          <w:sz w:val="20"/>
          <w:szCs w:val="20"/>
        </w:rPr>
        <w:t>%</w:t>
      </w:r>
      <w:r w:rsidR="00E6562B">
        <w:rPr>
          <w:rFonts w:ascii="Arial" w:hAnsi="Arial" w:cs="Arial"/>
          <w:sz w:val="20"/>
          <w:szCs w:val="20"/>
        </w:rPr>
        <w:t>.</w:t>
      </w:r>
    </w:p>
    <w:p w14:paraId="37AEF051" w14:textId="77777777" w:rsidR="00242E06" w:rsidRPr="00F950EC" w:rsidRDefault="00242E06" w:rsidP="00F26E57">
      <w:pPr>
        <w:pStyle w:val="Corpodetexto2"/>
        <w:rPr>
          <w:rFonts w:ascii="Arial" w:hAnsi="Arial" w:cs="Arial"/>
          <w:sz w:val="20"/>
          <w:szCs w:val="20"/>
        </w:rPr>
      </w:pPr>
    </w:p>
    <w:p w14:paraId="4D4622D9" w14:textId="12D000CE" w:rsidR="00DE4F10" w:rsidRPr="00F950EC" w:rsidRDefault="00DE4F10" w:rsidP="00F26E57">
      <w:pPr>
        <w:pStyle w:val="Corpodetexto2"/>
        <w:rPr>
          <w:rFonts w:ascii="Arial" w:hAnsi="Arial" w:cs="Arial"/>
          <w:sz w:val="20"/>
          <w:szCs w:val="20"/>
        </w:rPr>
      </w:pPr>
      <w:r w:rsidRPr="00F950EC">
        <w:rPr>
          <w:rFonts w:ascii="Arial" w:hAnsi="Arial" w:cs="Arial"/>
          <w:sz w:val="20"/>
          <w:szCs w:val="20"/>
        </w:rPr>
        <w:t>São Paulo foi o estado que conc</w:t>
      </w:r>
      <w:r w:rsidR="007455B9" w:rsidRPr="00F950EC">
        <w:rPr>
          <w:rFonts w:ascii="Arial" w:hAnsi="Arial" w:cs="Arial"/>
          <w:sz w:val="20"/>
          <w:szCs w:val="20"/>
        </w:rPr>
        <w:t>entrou o maior volume de vendas</w:t>
      </w:r>
      <w:r w:rsidR="00E6562B">
        <w:rPr>
          <w:rFonts w:ascii="Arial" w:hAnsi="Arial" w:cs="Arial"/>
          <w:sz w:val="20"/>
          <w:szCs w:val="20"/>
        </w:rPr>
        <w:t>,</w:t>
      </w:r>
      <w:r w:rsidRPr="00F950EC">
        <w:rPr>
          <w:rFonts w:ascii="Arial" w:hAnsi="Arial" w:cs="Arial"/>
          <w:sz w:val="20"/>
          <w:szCs w:val="20"/>
        </w:rPr>
        <w:t xml:space="preserve"> </w:t>
      </w:r>
      <w:r w:rsidR="00E6562B">
        <w:rPr>
          <w:rFonts w:ascii="Arial" w:hAnsi="Arial" w:cs="Arial"/>
          <w:sz w:val="20"/>
          <w:szCs w:val="20"/>
        </w:rPr>
        <w:t>cerca de</w:t>
      </w:r>
      <w:r w:rsidR="00755749" w:rsidRPr="00F950EC">
        <w:rPr>
          <w:rFonts w:ascii="Arial" w:hAnsi="Arial" w:cs="Arial"/>
          <w:sz w:val="20"/>
          <w:szCs w:val="20"/>
        </w:rPr>
        <w:t xml:space="preserve"> 3,</w:t>
      </w:r>
      <w:r w:rsidR="00FF7AC2" w:rsidRPr="00F950EC">
        <w:rPr>
          <w:rFonts w:ascii="Arial" w:hAnsi="Arial" w:cs="Arial"/>
          <w:sz w:val="20"/>
          <w:szCs w:val="20"/>
        </w:rPr>
        <w:t>2</w:t>
      </w:r>
      <w:r w:rsidRPr="00F950EC">
        <w:rPr>
          <w:rFonts w:ascii="Arial" w:hAnsi="Arial" w:cs="Arial"/>
          <w:sz w:val="20"/>
          <w:szCs w:val="20"/>
        </w:rPr>
        <w:t xml:space="preserve"> milhões de m³, </w:t>
      </w:r>
      <w:r w:rsidR="00842C3B" w:rsidRPr="00F950EC">
        <w:rPr>
          <w:rFonts w:ascii="Arial" w:hAnsi="Arial" w:cs="Arial"/>
          <w:sz w:val="20"/>
          <w:szCs w:val="20"/>
        </w:rPr>
        <w:t xml:space="preserve">o </w:t>
      </w:r>
      <w:r w:rsidR="00E6562B">
        <w:rPr>
          <w:rFonts w:ascii="Arial" w:hAnsi="Arial" w:cs="Arial"/>
          <w:sz w:val="20"/>
          <w:szCs w:val="20"/>
        </w:rPr>
        <w:t xml:space="preserve">que </w:t>
      </w:r>
      <w:r w:rsidRPr="00F950EC">
        <w:rPr>
          <w:rFonts w:ascii="Arial" w:hAnsi="Arial" w:cs="Arial"/>
          <w:sz w:val="20"/>
          <w:szCs w:val="20"/>
        </w:rPr>
        <w:t>equivale a 2</w:t>
      </w:r>
      <w:r w:rsidR="00932041">
        <w:rPr>
          <w:rFonts w:ascii="Arial" w:hAnsi="Arial" w:cs="Arial"/>
          <w:sz w:val="20"/>
          <w:szCs w:val="20"/>
        </w:rPr>
        <w:t>3</w:t>
      </w:r>
      <w:r w:rsidR="00755749" w:rsidRPr="00F950EC">
        <w:rPr>
          <w:rFonts w:ascii="Arial" w:hAnsi="Arial" w:cs="Arial"/>
          <w:sz w:val="20"/>
          <w:szCs w:val="20"/>
        </w:rPr>
        <w:t>,</w:t>
      </w:r>
      <w:r w:rsidR="008302BF">
        <w:rPr>
          <w:rFonts w:ascii="Arial" w:hAnsi="Arial" w:cs="Arial"/>
          <w:sz w:val="20"/>
          <w:szCs w:val="20"/>
        </w:rPr>
        <w:t>2</w:t>
      </w:r>
      <w:r w:rsidRPr="00F950EC">
        <w:rPr>
          <w:rFonts w:ascii="Arial" w:hAnsi="Arial" w:cs="Arial"/>
          <w:sz w:val="20"/>
          <w:szCs w:val="20"/>
        </w:rPr>
        <w:t>% do total nacional</w:t>
      </w:r>
      <w:r w:rsidR="00E6562B">
        <w:rPr>
          <w:rFonts w:ascii="Arial" w:hAnsi="Arial" w:cs="Arial"/>
          <w:sz w:val="20"/>
          <w:szCs w:val="20"/>
        </w:rPr>
        <w:t xml:space="preserve"> e indica </w:t>
      </w:r>
      <w:r w:rsidR="0016643B">
        <w:rPr>
          <w:rFonts w:ascii="Arial" w:hAnsi="Arial" w:cs="Arial"/>
          <w:sz w:val="20"/>
          <w:szCs w:val="20"/>
        </w:rPr>
        <w:t>alta</w:t>
      </w:r>
      <w:r w:rsidR="00FF7AC2" w:rsidRPr="00F950EC">
        <w:rPr>
          <w:rFonts w:ascii="Arial" w:hAnsi="Arial" w:cs="Arial"/>
          <w:sz w:val="20"/>
          <w:szCs w:val="20"/>
        </w:rPr>
        <w:t xml:space="preserve"> de </w:t>
      </w:r>
      <w:r w:rsidR="0016643B">
        <w:rPr>
          <w:rFonts w:ascii="Arial" w:hAnsi="Arial" w:cs="Arial"/>
          <w:sz w:val="20"/>
          <w:szCs w:val="20"/>
        </w:rPr>
        <w:t>0,</w:t>
      </w:r>
      <w:r w:rsidR="008302BF">
        <w:rPr>
          <w:rFonts w:ascii="Arial" w:hAnsi="Arial" w:cs="Arial"/>
          <w:sz w:val="20"/>
          <w:szCs w:val="20"/>
        </w:rPr>
        <w:t>8</w:t>
      </w:r>
      <w:r w:rsidR="00FF7AC2" w:rsidRPr="00F950EC">
        <w:rPr>
          <w:rFonts w:ascii="Arial" w:hAnsi="Arial" w:cs="Arial"/>
          <w:sz w:val="20"/>
          <w:szCs w:val="20"/>
        </w:rPr>
        <w:t>%</w:t>
      </w:r>
      <w:r w:rsidRPr="00F950EC">
        <w:rPr>
          <w:rFonts w:ascii="Arial" w:hAnsi="Arial" w:cs="Arial"/>
          <w:sz w:val="20"/>
          <w:szCs w:val="20"/>
        </w:rPr>
        <w:t>.</w:t>
      </w:r>
      <w:r w:rsidR="00755749" w:rsidRPr="00F950EC">
        <w:rPr>
          <w:rFonts w:ascii="Arial" w:hAnsi="Arial" w:cs="Arial"/>
          <w:sz w:val="20"/>
          <w:szCs w:val="20"/>
        </w:rPr>
        <w:t xml:space="preserve"> Minas Gerais</w:t>
      </w:r>
      <w:r w:rsidR="00171890">
        <w:rPr>
          <w:rFonts w:ascii="Arial" w:hAnsi="Arial" w:cs="Arial"/>
          <w:sz w:val="20"/>
          <w:szCs w:val="20"/>
        </w:rPr>
        <w:t xml:space="preserve"> somou </w:t>
      </w:r>
      <w:r w:rsidR="00755749" w:rsidRPr="00F950EC">
        <w:rPr>
          <w:rFonts w:ascii="Arial" w:hAnsi="Arial" w:cs="Arial"/>
          <w:sz w:val="20"/>
          <w:szCs w:val="20"/>
        </w:rPr>
        <w:t>1,</w:t>
      </w:r>
      <w:r w:rsidR="0016643B">
        <w:rPr>
          <w:rFonts w:ascii="Arial" w:hAnsi="Arial" w:cs="Arial"/>
          <w:sz w:val="20"/>
          <w:szCs w:val="20"/>
        </w:rPr>
        <w:t>5</w:t>
      </w:r>
      <w:r w:rsidR="00755749" w:rsidRPr="00F950EC">
        <w:rPr>
          <w:rFonts w:ascii="Arial" w:hAnsi="Arial" w:cs="Arial"/>
          <w:sz w:val="20"/>
          <w:szCs w:val="20"/>
        </w:rPr>
        <w:t xml:space="preserve"> milhão de m³</w:t>
      </w:r>
      <w:r w:rsidR="00171890">
        <w:rPr>
          <w:rFonts w:ascii="Arial" w:hAnsi="Arial" w:cs="Arial"/>
          <w:sz w:val="20"/>
          <w:szCs w:val="20"/>
        </w:rPr>
        <w:t xml:space="preserve">, o que equivale a </w:t>
      </w:r>
      <w:r w:rsidR="0016643B">
        <w:rPr>
          <w:rFonts w:ascii="Arial" w:hAnsi="Arial" w:cs="Arial"/>
          <w:sz w:val="20"/>
          <w:szCs w:val="20"/>
        </w:rPr>
        <w:t>10,</w:t>
      </w:r>
      <w:r w:rsidR="008302BF">
        <w:rPr>
          <w:rFonts w:ascii="Arial" w:hAnsi="Arial" w:cs="Arial"/>
          <w:sz w:val="20"/>
          <w:szCs w:val="20"/>
        </w:rPr>
        <w:t>9</w:t>
      </w:r>
      <w:r w:rsidR="00755749" w:rsidRPr="00F950EC">
        <w:rPr>
          <w:rFonts w:ascii="Arial" w:hAnsi="Arial" w:cs="Arial"/>
          <w:sz w:val="20"/>
          <w:szCs w:val="20"/>
        </w:rPr>
        <w:t>% do total nacional</w:t>
      </w:r>
      <w:r w:rsidR="00171890">
        <w:rPr>
          <w:rFonts w:ascii="Arial" w:hAnsi="Arial" w:cs="Arial"/>
          <w:sz w:val="20"/>
          <w:szCs w:val="20"/>
        </w:rPr>
        <w:t xml:space="preserve"> e indica alta de</w:t>
      </w:r>
      <w:r w:rsidR="00ED1BD4">
        <w:rPr>
          <w:rFonts w:ascii="Arial" w:hAnsi="Arial" w:cs="Arial"/>
          <w:sz w:val="20"/>
          <w:szCs w:val="20"/>
        </w:rPr>
        <w:t xml:space="preserve"> </w:t>
      </w:r>
      <w:r w:rsidR="008302BF">
        <w:rPr>
          <w:rFonts w:ascii="Arial" w:hAnsi="Arial" w:cs="Arial"/>
          <w:sz w:val="20"/>
          <w:szCs w:val="20"/>
        </w:rPr>
        <w:t>3</w:t>
      </w:r>
      <w:r w:rsidR="00ED1BD4">
        <w:rPr>
          <w:rFonts w:ascii="Arial" w:hAnsi="Arial" w:cs="Arial"/>
          <w:sz w:val="20"/>
          <w:szCs w:val="20"/>
        </w:rPr>
        <w:t>%.</w:t>
      </w:r>
      <w:r w:rsidR="00755749" w:rsidRPr="00F950EC">
        <w:rPr>
          <w:rFonts w:ascii="Arial" w:hAnsi="Arial" w:cs="Arial"/>
          <w:sz w:val="20"/>
          <w:szCs w:val="20"/>
        </w:rPr>
        <w:t xml:space="preserve"> </w:t>
      </w:r>
      <w:r w:rsidR="00171890">
        <w:rPr>
          <w:rFonts w:ascii="Arial" w:hAnsi="Arial" w:cs="Arial"/>
          <w:sz w:val="20"/>
          <w:szCs w:val="20"/>
        </w:rPr>
        <w:t>O</w:t>
      </w:r>
      <w:r w:rsidR="00FF7AC2" w:rsidRPr="00F950EC">
        <w:rPr>
          <w:rFonts w:ascii="Arial" w:hAnsi="Arial" w:cs="Arial"/>
          <w:sz w:val="20"/>
          <w:szCs w:val="20"/>
        </w:rPr>
        <w:t xml:space="preserve"> Paraná</w:t>
      </w:r>
      <w:r w:rsidR="00171890">
        <w:rPr>
          <w:rFonts w:ascii="Arial" w:hAnsi="Arial" w:cs="Arial"/>
          <w:sz w:val="20"/>
          <w:szCs w:val="20"/>
        </w:rPr>
        <w:t xml:space="preserve"> somou </w:t>
      </w:r>
      <w:r w:rsidR="00B95F96" w:rsidRPr="00F950EC">
        <w:rPr>
          <w:rFonts w:ascii="Arial" w:hAnsi="Arial" w:cs="Arial"/>
          <w:sz w:val="20"/>
          <w:szCs w:val="20"/>
        </w:rPr>
        <w:t>aproximadamente 1</w:t>
      </w:r>
      <w:r w:rsidR="00171890">
        <w:rPr>
          <w:rFonts w:ascii="Arial" w:hAnsi="Arial" w:cs="Arial"/>
          <w:sz w:val="20"/>
          <w:szCs w:val="20"/>
        </w:rPr>
        <w:t>,0</w:t>
      </w:r>
      <w:r w:rsidR="00B95F96" w:rsidRPr="00F950EC">
        <w:rPr>
          <w:rFonts w:ascii="Arial" w:hAnsi="Arial" w:cs="Arial"/>
          <w:sz w:val="20"/>
          <w:szCs w:val="20"/>
        </w:rPr>
        <w:t xml:space="preserve"> milhão de m³</w:t>
      </w:r>
      <w:r w:rsidR="00171890">
        <w:rPr>
          <w:rFonts w:ascii="Arial" w:hAnsi="Arial" w:cs="Arial"/>
          <w:sz w:val="20"/>
          <w:szCs w:val="20"/>
        </w:rPr>
        <w:t xml:space="preserve">, o que equivale a </w:t>
      </w:r>
      <w:r w:rsidR="00B95F96" w:rsidRPr="00F950EC">
        <w:rPr>
          <w:rFonts w:ascii="Arial" w:hAnsi="Arial" w:cs="Arial"/>
          <w:sz w:val="20"/>
          <w:szCs w:val="20"/>
        </w:rPr>
        <w:t>7,</w:t>
      </w:r>
      <w:r w:rsidR="0016643B">
        <w:rPr>
          <w:rFonts w:ascii="Arial" w:hAnsi="Arial" w:cs="Arial"/>
          <w:sz w:val="20"/>
          <w:szCs w:val="20"/>
        </w:rPr>
        <w:t>5</w:t>
      </w:r>
      <w:r w:rsidR="00B95F96" w:rsidRPr="00F950EC">
        <w:rPr>
          <w:rFonts w:ascii="Arial" w:hAnsi="Arial" w:cs="Arial"/>
          <w:sz w:val="20"/>
          <w:szCs w:val="20"/>
        </w:rPr>
        <w:t xml:space="preserve">% do total </w:t>
      </w:r>
      <w:r w:rsidR="00171890">
        <w:rPr>
          <w:rFonts w:ascii="Arial" w:hAnsi="Arial" w:cs="Arial"/>
          <w:sz w:val="20"/>
          <w:szCs w:val="20"/>
        </w:rPr>
        <w:t xml:space="preserve">nacional e indica crescimento de </w:t>
      </w:r>
      <w:r w:rsidR="0016643B">
        <w:rPr>
          <w:rFonts w:ascii="Arial" w:hAnsi="Arial" w:cs="Arial"/>
          <w:sz w:val="20"/>
          <w:szCs w:val="20"/>
        </w:rPr>
        <w:t>1,</w:t>
      </w:r>
      <w:r w:rsidR="008302BF">
        <w:rPr>
          <w:rFonts w:ascii="Arial" w:hAnsi="Arial" w:cs="Arial"/>
          <w:sz w:val="20"/>
          <w:szCs w:val="20"/>
        </w:rPr>
        <w:t>4</w:t>
      </w:r>
      <w:r w:rsidR="0016643B">
        <w:rPr>
          <w:rFonts w:ascii="Arial" w:hAnsi="Arial" w:cs="Arial"/>
          <w:sz w:val="20"/>
          <w:szCs w:val="20"/>
        </w:rPr>
        <w:t>%.</w:t>
      </w:r>
    </w:p>
    <w:p w14:paraId="16B3CD5B" w14:textId="77777777" w:rsidR="00DE4F10" w:rsidRPr="00F950EC" w:rsidRDefault="00DE4F10" w:rsidP="00F26E57">
      <w:pPr>
        <w:pStyle w:val="Corpodetexto2"/>
        <w:rPr>
          <w:rFonts w:ascii="Arial" w:hAnsi="Arial" w:cs="Arial"/>
          <w:sz w:val="20"/>
          <w:szCs w:val="20"/>
        </w:rPr>
      </w:pPr>
    </w:p>
    <w:p w14:paraId="0AD9CC77" w14:textId="64FF00F4" w:rsidR="00DE4F10" w:rsidRPr="00F950EC" w:rsidRDefault="008302BF" w:rsidP="00F26E57">
      <w:pPr>
        <w:pStyle w:val="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Dezenove</w:t>
      </w:r>
      <w:r w:rsidR="007C453B" w:rsidRPr="00F950EC">
        <w:rPr>
          <w:rFonts w:ascii="Arial" w:hAnsi="Arial" w:cs="Arial"/>
          <w:sz w:val="20"/>
          <w:szCs w:val="20"/>
        </w:rPr>
        <w:t xml:space="preserve"> empresas participaram da distribuição de GLP, sendo que quatro delas concentraram 8</w:t>
      </w:r>
      <w:r w:rsidR="00A84C52">
        <w:rPr>
          <w:rFonts w:ascii="Arial" w:hAnsi="Arial" w:cs="Arial"/>
          <w:sz w:val="20"/>
          <w:szCs w:val="20"/>
        </w:rPr>
        <w:t>8</w:t>
      </w:r>
      <w:r w:rsidR="007C453B" w:rsidRPr="00F950EC">
        <w:rPr>
          <w:rFonts w:ascii="Arial" w:hAnsi="Arial" w:cs="Arial"/>
          <w:sz w:val="20"/>
          <w:szCs w:val="20"/>
        </w:rPr>
        <w:t>,</w:t>
      </w:r>
      <w:r w:rsidR="00A84C52">
        <w:rPr>
          <w:rFonts w:ascii="Arial" w:hAnsi="Arial" w:cs="Arial"/>
          <w:sz w:val="20"/>
          <w:szCs w:val="20"/>
        </w:rPr>
        <w:t>7</w:t>
      </w:r>
      <w:r w:rsidR="007C453B" w:rsidRPr="00F950EC">
        <w:rPr>
          <w:rFonts w:ascii="Arial" w:hAnsi="Arial" w:cs="Arial"/>
          <w:sz w:val="20"/>
          <w:szCs w:val="20"/>
        </w:rPr>
        <w:t xml:space="preserve">% das vendas totais: </w:t>
      </w:r>
      <w:r w:rsidR="00F3391D" w:rsidRPr="00F950EC">
        <w:rPr>
          <w:rFonts w:ascii="Arial" w:hAnsi="Arial" w:cs="Arial"/>
          <w:sz w:val="20"/>
          <w:szCs w:val="20"/>
        </w:rPr>
        <w:t>Copa Energia (2</w:t>
      </w:r>
      <w:r w:rsidR="00A84C52">
        <w:rPr>
          <w:rFonts w:ascii="Arial" w:hAnsi="Arial" w:cs="Arial"/>
          <w:sz w:val="20"/>
          <w:szCs w:val="20"/>
        </w:rPr>
        <w:t>3</w:t>
      </w:r>
      <w:r w:rsidR="00F3391D" w:rsidRPr="00F950EC">
        <w:rPr>
          <w:rFonts w:ascii="Arial" w:hAnsi="Arial" w:cs="Arial"/>
          <w:sz w:val="20"/>
          <w:szCs w:val="20"/>
        </w:rPr>
        <w:t>,</w:t>
      </w:r>
      <w:r w:rsidR="00A84C52">
        <w:rPr>
          <w:rFonts w:ascii="Arial" w:hAnsi="Arial" w:cs="Arial"/>
          <w:sz w:val="20"/>
          <w:szCs w:val="20"/>
        </w:rPr>
        <w:t>8</w:t>
      </w:r>
      <w:r w:rsidR="00F3391D" w:rsidRPr="00F950EC">
        <w:rPr>
          <w:rFonts w:ascii="Arial" w:hAnsi="Arial" w:cs="Arial"/>
          <w:sz w:val="20"/>
          <w:szCs w:val="20"/>
        </w:rPr>
        <w:t xml:space="preserve">%), </w:t>
      </w:r>
      <w:r w:rsidR="007C453B" w:rsidRPr="00F950EC">
        <w:rPr>
          <w:rFonts w:ascii="Arial" w:hAnsi="Arial" w:cs="Arial"/>
          <w:sz w:val="20"/>
          <w:szCs w:val="20"/>
        </w:rPr>
        <w:t>Ultragaz (2</w:t>
      </w:r>
      <w:r w:rsidR="00A84C52">
        <w:rPr>
          <w:rFonts w:ascii="Arial" w:hAnsi="Arial" w:cs="Arial"/>
          <w:sz w:val="20"/>
          <w:szCs w:val="20"/>
        </w:rPr>
        <w:t>2,</w:t>
      </w:r>
      <w:r w:rsidR="007C453B" w:rsidRPr="00F950EC">
        <w:rPr>
          <w:rFonts w:ascii="Arial" w:hAnsi="Arial" w:cs="Arial"/>
          <w:sz w:val="20"/>
          <w:szCs w:val="20"/>
        </w:rPr>
        <w:t>3%),</w:t>
      </w:r>
      <w:r w:rsidR="000362F0">
        <w:rPr>
          <w:rFonts w:ascii="Arial" w:hAnsi="Arial" w:cs="Arial"/>
          <w:sz w:val="20"/>
          <w:szCs w:val="20"/>
        </w:rPr>
        <w:t xml:space="preserve"> </w:t>
      </w:r>
      <w:r w:rsidR="000362F0" w:rsidRPr="00F950EC">
        <w:rPr>
          <w:rFonts w:ascii="Arial" w:hAnsi="Arial" w:cs="Arial"/>
          <w:sz w:val="20"/>
          <w:szCs w:val="20"/>
        </w:rPr>
        <w:t>Nacional Gás (2</w:t>
      </w:r>
      <w:r w:rsidR="008910A1">
        <w:rPr>
          <w:rFonts w:ascii="Arial" w:hAnsi="Arial" w:cs="Arial"/>
          <w:sz w:val="20"/>
          <w:szCs w:val="20"/>
        </w:rPr>
        <w:t>1,</w:t>
      </w:r>
      <w:r w:rsidR="00A84C52">
        <w:rPr>
          <w:rFonts w:ascii="Arial" w:hAnsi="Arial" w:cs="Arial"/>
          <w:sz w:val="20"/>
          <w:szCs w:val="20"/>
        </w:rPr>
        <w:t>4</w:t>
      </w:r>
      <w:r w:rsidR="000362F0" w:rsidRPr="00F950EC">
        <w:rPr>
          <w:rFonts w:ascii="Arial" w:hAnsi="Arial" w:cs="Arial"/>
          <w:sz w:val="20"/>
          <w:szCs w:val="20"/>
        </w:rPr>
        <w:t>%)</w:t>
      </w:r>
      <w:r w:rsidR="008910A1">
        <w:rPr>
          <w:rFonts w:ascii="Arial" w:hAnsi="Arial" w:cs="Arial"/>
          <w:sz w:val="20"/>
          <w:szCs w:val="20"/>
        </w:rPr>
        <w:t xml:space="preserve"> e</w:t>
      </w:r>
      <w:r w:rsidR="00726F8D">
        <w:rPr>
          <w:rFonts w:ascii="Arial" w:hAnsi="Arial" w:cs="Arial"/>
          <w:sz w:val="20"/>
          <w:szCs w:val="20"/>
        </w:rPr>
        <w:t xml:space="preserve"> </w:t>
      </w:r>
      <w:r w:rsidR="000B67EC" w:rsidRPr="00F950EC">
        <w:rPr>
          <w:rFonts w:ascii="Arial" w:hAnsi="Arial" w:cs="Arial"/>
          <w:sz w:val="20"/>
          <w:szCs w:val="20"/>
        </w:rPr>
        <w:t>Supergasbras (2</w:t>
      </w:r>
      <w:r w:rsidR="00A84C52">
        <w:rPr>
          <w:rFonts w:ascii="Arial" w:hAnsi="Arial" w:cs="Arial"/>
          <w:sz w:val="20"/>
          <w:szCs w:val="20"/>
        </w:rPr>
        <w:t>1</w:t>
      </w:r>
      <w:r w:rsidR="000B67EC" w:rsidRPr="00F950EC">
        <w:rPr>
          <w:rFonts w:ascii="Arial" w:hAnsi="Arial" w:cs="Arial"/>
          <w:sz w:val="20"/>
          <w:szCs w:val="20"/>
        </w:rPr>
        <w:t>,</w:t>
      </w:r>
      <w:r w:rsidR="00A84C52">
        <w:rPr>
          <w:rFonts w:ascii="Arial" w:hAnsi="Arial" w:cs="Arial"/>
          <w:sz w:val="20"/>
          <w:szCs w:val="20"/>
        </w:rPr>
        <w:t>2</w:t>
      </w:r>
      <w:r w:rsidR="000B67EC" w:rsidRPr="00F950EC">
        <w:rPr>
          <w:rFonts w:ascii="Arial" w:hAnsi="Arial" w:cs="Arial"/>
          <w:sz w:val="20"/>
          <w:szCs w:val="20"/>
        </w:rPr>
        <w:t>%)</w:t>
      </w:r>
      <w:r w:rsidR="008910A1">
        <w:rPr>
          <w:rFonts w:ascii="Arial" w:hAnsi="Arial" w:cs="Arial"/>
          <w:sz w:val="20"/>
          <w:szCs w:val="20"/>
        </w:rPr>
        <w:t>.</w:t>
      </w:r>
    </w:p>
    <w:p w14:paraId="6085B1BE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400AEED" w14:textId="04C887F3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3.7</w:t>
      </w:r>
    </w:p>
    <w:p w14:paraId="294378F7" w14:textId="3B35E8C0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3.8</w:t>
      </w:r>
    </w:p>
    <w:p w14:paraId="1C845E6B" w14:textId="77777777" w:rsidR="00DE271E" w:rsidRPr="00F950EC" w:rsidRDefault="00DE271E" w:rsidP="00F26E57">
      <w:pPr>
        <w:pStyle w:val="Ttulo1"/>
        <w:jc w:val="both"/>
        <w:rPr>
          <w:b w:val="0"/>
          <w:color w:val="auto"/>
          <w:sz w:val="20"/>
          <w:szCs w:val="20"/>
        </w:rPr>
      </w:pPr>
    </w:p>
    <w:p w14:paraId="1D26FBAD" w14:textId="253053F9" w:rsidR="00DE271E" w:rsidRDefault="00DE271E" w:rsidP="00F26E57">
      <w:pPr>
        <w:pStyle w:val="Ttulo1"/>
        <w:jc w:val="both"/>
        <w:rPr>
          <w:sz w:val="20"/>
          <w:szCs w:val="20"/>
        </w:rPr>
      </w:pPr>
      <w:r w:rsidRPr="00F950EC">
        <w:rPr>
          <w:sz w:val="20"/>
          <w:szCs w:val="20"/>
        </w:rPr>
        <w:t>Gráfico 3.4</w:t>
      </w:r>
    </w:p>
    <w:p w14:paraId="58E562A0" w14:textId="77777777" w:rsidR="00680D8A" w:rsidRDefault="00680D8A" w:rsidP="00680D8A"/>
    <w:p w14:paraId="192CC325" w14:textId="77777777" w:rsidR="00FA3202" w:rsidRDefault="00FA3202" w:rsidP="00680D8A"/>
    <w:p w14:paraId="38FF7604" w14:textId="052FC38F" w:rsidR="009800B0" w:rsidRPr="000244B0" w:rsidRDefault="00F65D8A" w:rsidP="00680D8A">
      <w:pPr>
        <w:rPr>
          <w:rFonts w:ascii="Arial" w:hAnsi="Arial" w:cs="Arial"/>
          <w:b/>
          <w:bCs/>
          <w:sz w:val="20"/>
          <w:szCs w:val="20"/>
        </w:rPr>
      </w:pPr>
      <w:r w:rsidRPr="000244B0">
        <w:rPr>
          <w:rFonts w:ascii="Arial" w:hAnsi="Arial" w:cs="Arial"/>
          <w:b/>
          <w:bCs/>
          <w:sz w:val="20"/>
          <w:szCs w:val="20"/>
        </w:rPr>
        <w:t>3.1.2.</w:t>
      </w:r>
      <w:r w:rsidR="009800B0" w:rsidRPr="000244B0">
        <w:rPr>
          <w:rFonts w:ascii="Arial" w:hAnsi="Arial" w:cs="Arial"/>
          <w:b/>
          <w:bCs/>
          <w:sz w:val="20"/>
          <w:szCs w:val="20"/>
        </w:rPr>
        <w:t>4 Vendas de óleo combustível</w:t>
      </w:r>
    </w:p>
    <w:p w14:paraId="7B91D64A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4D6C8CD" w14:textId="3C68625A" w:rsidR="00A15DB5" w:rsidRPr="00F950EC" w:rsidRDefault="004F7820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8128C">
        <w:rPr>
          <w:rFonts w:ascii="Arial" w:hAnsi="Arial" w:cs="Arial"/>
          <w:sz w:val="20"/>
          <w:szCs w:val="20"/>
        </w:rPr>
        <w:t xml:space="preserve">Em </w:t>
      </w:r>
      <w:r w:rsidR="00D15C5B">
        <w:rPr>
          <w:rFonts w:ascii="Arial" w:hAnsi="Arial" w:cs="Arial"/>
          <w:sz w:val="20"/>
          <w:szCs w:val="20"/>
        </w:rPr>
        <w:t>202</w:t>
      </w:r>
      <w:r w:rsidR="00A84C52">
        <w:rPr>
          <w:rFonts w:ascii="Arial" w:hAnsi="Arial" w:cs="Arial"/>
          <w:sz w:val="20"/>
          <w:szCs w:val="20"/>
        </w:rPr>
        <w:t>5</w:t>
      </w:r>
      <w:r w:rsidRPr="0018128C">
        <w:rPr>
          <w:rFonts w:ascii="Arial" w:hAnsi="Arial" w:cs="Arial"/>
          <w:sz w:val="20"/>
          <w:szCs w:val="20"/>
        </w:rPr>
        <w:t>, a</w:t>
      </w:r>
      <w:r w:rsidR="0039267C" w:rsidRPr="0018128C">
        <w:rPr>
          <w:rFonts w:ascii="Arial" w:hAnsi="Arial" w:cs="Arial"/>
          <w:sz w:val="20"/>
          <w:szCs w:val="20"/>
        </w:rPr>
        <w:t xml:space="preserve">s vendas de óleo combustível </w:t>
      </w:r>
      <w:r w:rsidR="003F18CD" w:rsidRPr="0018128C">
        <w:rPr>
          <w:rFonts w:ascii="Arial" w:hAnsi="Arial" w:cs="Arial"/>
          <w:sz w:val="20"/>
          <w:szCs w:val="20"/>
        </w:rPr>
        <w:t>pelas</w:t>
      </w:r>
      <w:r w:rsidRPr="0018128C">
        <w:rPr>
          <w:rFonts w:ascii="Arial" w:hAnsi="Arial" w:cs="Arial"/>
          <w:sz w:val="20"/>
          <w:szCs w:val="20"/>
        </w:rPr>
        <w:t xml:space="preserve"> distribuidoras </w:t>
      </w:r>
      <w:r w:rsidR="00B72097" w:rsidRPr="0018128C">
        <w:rPr>
          <w:rFonts w:ascii="Arial" w:hAnsi="Arial" w:cs="Arial"/>
          <w:sz w:val="20"/>
          <w:szCs w:val="20"/>
        </w:rPr>
        <w:t>apresentaram</w:t>
      </w:r>
      <w:r w:rsidR="00AF231B" w:rsidRPr="0018128C">
        <w:rPr>
          <w:rFonts w:ascii="Arial" w:hAnsi="Arial" w:cs="Arial"/>
          <w:sz w:val="20"/>
          <w:szCs w:val="20"/>
        </w:rPr>
        <w:t xml:space="preserve"> </w:t>
      </w:r>
      <w:r w:rsidR="00751637">
        <w:rPr>
          <w:rFonts w:ascii="Arial" w:hAnsi="Arial" w:cs="Arial"/>
          <w:sz w:val="20"/>
          <w:szCs w:val="20"/>
        </w:rPr>
        <w:t>queda</w:t>
      </w:r>
      <w:r w:rsidR="003101E2" w:rsidRPr="0018128C">
        <w:rPr>
          <w:rFonts w:ascii="Arial" w:hAnsi="Arial" w:cs="Arial"/>
          <w:sz w:val="20"/>
          <w:szCs w:val="20"/>
        </w:rPr>
        <w:t xml:space="preserve"> </w:t>
      </w:r>
      <w:r w:rsidR="0020563F" w:rsidRPr="0018128C">
        <w:rPr>
          <w:rFonts w:ascii="Arial" w:hAnsi="Arial" w:cs="Arial"/>
          <w:sz w:val="20"/>
          <w:szCs w:val="20"/>
        </w:rPr>
        <w:t>de</w:t>
      </w:r>
      <w:r w:rsidR="00EC33CB" w:rsidRPr="0018128C">
        <w:rPr>
          <w:rFonts w:ascii="Arial" w:hAnsi="Arial" w:cs="Arial"/>
          <w:sz w:val="20"/>
          <w:szCs w:val="20"/>
        </w:rPr>
        <w:t xml:space="preserve"> </w:t>
      </w:r>
      <w:r w:rsidR="00C537E1">
        <w:rPr>
          <w:rFonts w:ascii="Arial" w:hAnsi="Arial" w:cs="Arial"/>
          <w:sz w:val="20"/>
          <w:szCs w:val="20"/>
        </w:rPr>
        <w:t>3</w:t>
      </w:r>
      <w:r w:rsidR="00675B00">
        <w:rPr>
          <w:rFonts w:ascii="Arial" w:hAnsi="Arial" w:cs="Arial"/>
          <w:sz w:val="20"/>
          <w:szCs w:val="20"/>
        </w:rPr>
        <w:t>8</w:t>
      </w:r>
      <w:r w:rsidR="00751637">
        <w:rPr>
          <w:rFonts w:ascii="Arial" w:hAnsi="Arial" w:cs="Arial"/>
          <w:sz w:val="20"/>
          <w:szCs w:val="20"/>
        </w:rPr>
        <w:t>,</w:t>
      </w:r>
      <w:r w:rsidR="00C537E1">
        <w:rPr>
          <w:rFonts w:ascii="Arial" w:hAnsi="Arial" w:cs="Arial"/>
          <w:sz w:val="20"/>
          <w:szCs w:val="20"/>
        </w:rPr>
        <w:t>4</w:t>
      </w:r>
      <w:r w:rsidR="00EC33CB" w:rsidRPr="0018128C">
        <w:rPr>
          <w:rFonts w:ascii="Arial" w:hAnsi="Arial" w:cs="Arial"/>
          <w:sz w:val="20"/>
          <w:szCs w:val="20"/>
        </w:rPr>
        <w:t>%</w:t>
      </w:r>
      <w:r w:rsidR="00C25F7E">
        <w:rPr>
          <w:rFonts w:ascii="Arial" w:hAnsi="Arial" w:cs="Arial"/>
          <w:sz w:val="20"/>
          <w:szCs w:val="20"/>
        </w:rPr>
        <w:t>, totalizando</w:t>
      </w:r>
      <w:r w:rsidRPr="00F950EC">
        <w:rPr>
          <w:rFonts w:ascii="Arial" w:hAnsi="Arial" w:cs="Arial"/>
          <w:sz w:val="20"/>
          <w:szCs w:val="20"/>
        </w:rPr>
        <w:t xml:space="preserve"> </w:t>
      </w:r>
      <w:r w:rsidR="00675B00">
        <w:rPr>
          <w:rFonts w:ascii="Arial" w:hAnsi="Arial" w:cs="Arial"/>
          <w:sz w:val="20"/>
          <w:szCs w:val="20"/>
        </w:rPr>
        <w:t xml:space="preserve">quase </w:t>
      </w:r>
      <w:r w:rsidR="00AF231B" w:rsidRPr="00F950EC">
        <w:rPr>
          <w:rFonts w:ascii="Arial" w:hAnsi="Arial" w:cs="Arial"/>
          <w:sz w:val="20"/>
          <w:szCs w:val="20"/>
        </w:rPr>
        <w:t>1</w:t>
      </w:r>
      <w:r w:rsidR="002958A1">
        <w:rPr>
          <w:rFonts w:ascii="Arial" w:hAnsi="Arial" w:cs="Arial"/>
          <w:sz w:val="20"/>
          <w:szCs w:val="20"/>
        </w:rPr>
        <w:t>,</w:t>
      </w:r>
      <w:r w:rsidR="00C537E1">
        <w:rPr>
          <w:rFonts w:ascii="Arial" w:hAnsi="Arial" w:cs="Arial"/>
          <w:sz w:val="20"/>
          <w:szCs w:val="20"/>
        </w:rPr>
        <w:t>1</w:t>
      </w:r>
      <w:r w:rsidR="00F4216E" w:rsidRPr="00F950EC">
        <w:rPr>
          <w:rFonts w:ascii="Arial" w:hAnsi="Arial" w:cs="Arial"/>
          <w:sz w:val="20"/>
          <w:szCs w:val="20"/>
        </w:rPr>
        <w:t xml:space="preserve"> </w:t>
      </w:r>
      <w:r w:rsidR="0020563F" w:rsidRPr="00F950EC">
        <w:rPr>
          <w:rFonts w:ascii="Arial" w:hAnsi="Arial" w:cs="Arial"/>
          <w:sz w:val="20"/>
          <w:szCs w:val="20"/>
        </w:rPr>
        <w:t>milh</w:t>
      </w:r>
      <w:r w:rsidR="00B52B97">
        <w:rPr>
          <w:rFonts w:ascii="Arial" w:hAnsi="Arial" w:cs="Arial"/>
          <w:sz w:val="20"/>
          <w:szCs w:val="20"/>
        </w:rPr>
        <w:t>ão</w:t>
      </w:r>
      <w:r w:rsidR="0018420E" w:rsidRPr="00F950EC">
        <w:rPr>
          <w:rFonts w:ascii="Arial" w:hAnsi="Arial" w:cs="Arial"/>
          <w:sz w:val="20"/>
          <w:szCs w:val="20"/>
        </w:rPr>
        <w:t xml:space="preserve"> de m³</w:t>
      </w:r>
      <w:r w:rsidR="007F3204" w:rsidRPr="00F950EC">
        <w:rPr>
          <w:rFonts w:ascii="Arial" w:hAnsi="Arial" w:cs="Arial"/>
          <w:sz w:val="20"/>
          <w:szCs w:val="20"/>
        </w:rPr>
        <w:t xml:space="preserve">, </w:t>
      </w:r>
      <w:r w:rsidR="00C25F7E">
        <w:rPr>
          <w:rFonts w:ascii="Arial" w:hAnsi="Arial" w:cs="Arial"/>
          <w:sz w:val="20"/>
          <w:szCs w:val="20"/>
        </w:rPr>
        <w:t>o que corresponde</w:t>
      </w:r>
      <w:r w:rsidR="00695719" w:rsidRPr="00F950EC">
        <w:rPr>
          <w:rFonts w:ascii="Arial" w:hAnsi="Arial" w:cs="Arial"/>
          <w:sz w:val="20"/>
          <w:szCs w:val="20"/>
        </w:rPr>
        <w:t xml:space="preserve"> a </w:t>
      </w:r>
      <w:r w:rsidR="00C537E1">
        <w:rPr>
          <w:rFonts w:ascii="Arial" w:hAnsi="Arial" w:cs="Arial"/>
          <w:sz w:val="20"/>
          <w:szCs w:val="20"/>
        </w:rPr>
        <w:t>0</w:t>
      </w:r>
      <w:r w:rsidR="00AF231B" w:rsidRPr="00F950EC">
        <w:rPr>
          <w:rFonts w:ascii="Arial" w:hAnsi="Arial" w:cs="Arial"/>
          <w:sz w:val="20"/>
          <w:szCs w:val="20"/>
        </w:rPr>
        <w:t>,</w:t>
      </w:r>
      <w:r w:rsidR="00C537E1">
        <w:rPr>
          <w:rFonts w:ascii="Arial" w:hAnsi="Arial" w:cs="Arial"/>
          <w:sz w:val="20"/>
          <w:szCs w:val="20"/>
        </w:rPr>
        <w:t>8</w:t>
      </w:r>
      <w:r w:rsidR="007F3204" w:rsidRPr="00F950EC">
        <w:rPr>
          <w:rFonts w:ascii="Arial" w:hAnsi="Arial" w:cs="Arial"/>
          <w:sz w:val="20"/>
          <w:szCs w:val="20"/>
        </w:rPr>
        <w:t>% das vendas nacionais dos principais derivados de petróleo.</w:t>
      </w:r>
    </w:p>
    <w:p w14:paraId="5EE213F2" w14:textId="77777777" w:rsidR="00A15DB5" w:rsidRPr="00F950EC" w:rsidRDefault="00A15DB5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FE26ED" w14:textId="751DC8E8" w:rsidR="00927EDC" w:rsidRPr="00927EDC" w:rsidRDefault="00927EDC" w:rsidP="00927E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7EDC">
        <w:rPr>
          <w:rFonts w:ascii="Arial" w:hAnsi="Arial" w:cs="Arial"/>
          <w:color w:val="000000" w:themeColor="text1"/>
          <w:sz w:val="20"/>
          <w:szCs w:val="20"/>
        </w:rPr>
        <w:t>A região Nordeste foi a que apresentou o maior volume de vendas</w:t>
      </w:r>
      <w:r>
        <w:rPr>
          <w:rFonts w:ascii="Arial" w:hAnsi="Arial" w:cs="Arial"/>
          <w:color w:val="000000" w:themeColor="text1"/>
          <w:sz w:val="20"/>
          <w:szCs w:val="20"/>
        </w:rPr>
        <w:t>. Nela,</w:t>
      </w:r>
      <w:r w:rsidRPr="00927EDC">
        <w:rPr>
          <w:rFonts w:ascii="Arial" w:hAnsi="Arial" w:cs="Arial"/>
          <w:color w:val="000000" w:themeColor="text1"/>
          <w:sz w:val="20"/>
          <w:szCs w:val="20"/>
        </w:rPr>
        <w:t xml:space="preserve"> foram vendidos 410,6 mil m³, o que equivale a 37,9% do total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nacional </w:t>
      </w:r>
      <w:r w:rsidRPr="00927EDC">
        <w:rPr>
          <w:rFonts w:ascii="Arial" w:hAnsi="Arial" w:cs="Arial"/>
          <w:color w:val="000000" w:themeColor="text1"/>
          <w:sz w:val="20"/>
          <w:szCs w:val="20"/>
        </w:rPr>
        <w:t xml:space="preserve">e representa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uma </w:t>
      </w:r>
      <w:r w:rsidRPr="00927EDC">
        <w:rPr>
          <w:rFonts w:ascii="Arial" w:hAnsi="Arial" w:cs="Arial"/>
          <w:color w:val="000000" w:themeColor="text1"/>
          <w:sz w:val="20"/>
          <w:szCs w:val="20"/>
        </w:rPr>
        <w:t>queda de 34,9% em relação a 2024. Na região Sudeste, foram vendidos 288,8 mil m³, o que equivale a 26,8% do total nacional e representa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uma </w:t>
      </w:r>
      <w:r w:rsidRPr="00927EDC">
        <w:rPr>
          <w:rFonts w:ascii="Arial" w:hAnsi="Arial" w:cs="Arial"/>
          <w:color w:val="000000" w:themeColor="text1"/>
          <w:sz w:val="20"/>
          <w:szCs w:val="20"/>
        </w:rPr>
        <w:t>queda de 3,9%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927EDC">
        <w:rPr>
          <w:rFonts w:ascii="Arial" w:hAnsi="Arial" w:cs="Arial"/>
          <w:color w:val="000000" w:themeColor="text1"/>
          <w:sz w:val="20"/>
          <w:szCs w:val="20"/>
        </w:rPr>
        <w:t xml:space="preserve"> Na região Sul, foram vendidos 205,5 mil m³, o que equivale a 19% do total nacional e representa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uma </w:t>
      </w:r>
      <w:r w:rsidRPr="00927EDC">
        <w:rPr>
          <w:rFonts w:ascii="Arial" w:hAnsi="Arial" w:cs="Arial"/>
          <w:color w:val="000000" w:themeColor="text1"/>
          <w:sz w:val="20"/>
          <w:szCs w:val="20"/>
        </w:rPr>
        <w:t xml:space="preserve">queda de 25,9%. Na região Norte, foram vendidos 108,8 mil m³, o que equivale a 10% do total nacional e representa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uma </w:t>
      </w:r>
      <w:r w:rsidRPr="00927EDC">
        <w:rPr>
          <w:rFonts w:ascii="Arial" w:hAnsi="Arial" w:cs="Arial"/>
          <w:color w:val="000000" w:themeColor="text1"/>
          <w:sz w:val="20"/>
          <w:szCs w:val="20"/>
        </w:rPr>
        <w:t>queda de 76%. Na região Centro-Oeste, foram vendidos 68 mil m³, o que equivale a 6,3% do total nacional e representa queda de 27,5%.</w:t>
      </w:r>
    </w:p>
    <w:p w14:paraId="16D7734C" w14:textId="77777777" w:rsidR="00927EDC" w:rsidRDefault="00927EDC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67825F" w14:textId="77777777" w:rsidR="00927EDC" w:rsidRDefault="00927EDC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4F2C63" w14:textId="575843FB" w:rsidR="00F14842" w:rsidRPr="00F950EC" w:rsidRDefault="009F6DF2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 Maranhão</w:t>
      </w:r>
      <w:r w:rsidR="00F148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4842" w:rsidRPr="00F950EC">
        <w:rPr>
          <w:rFonts w:ascii="Arial" w:hAnsi="Arial" w:cs="Arial"/>
          <w:sz w:val="20"/>
          <w:szCs w:val="20"/>
        </w:rPr>
        <w:t>foi o estado que concentrou o maior volume de vendas</w:t>
      </w:r>
      <w:r w:rsidR="00082D57">
        <w:rPr>
          <w:rFonts w:ascii="Arial" w:hAnsi="Arial" w:cs="Arial"/>
          <w:sz w:val="20"/>
          <w:szCs w:val="20"/>
        </w:rPr>
        <w:t>. Nele</w:t>
      </w:r>
      <w:r w:rsidR="00F14842">
        <w:rPr>
          <w:rFonts w:ascii="Arial" w:hAnsi="Arial" w:cs="Arial"/>
          <w:sz w:val="20"/>
          <w:szCs w:val="20"/>
        </w:rPr>
        <w:t xml:space="preserve">, </w:t>
      </w:r>
      <w:r w:rsidR="00082D57">
        <w:rPr>
          <w:rFonts w:ascii="Arial" w:hAnsi="Arial" w:cs="Arial"/>
          <w:sz w:val="20"/>
          <w:szCs w:val="20"/>
        </w:rPr>
        <w:t xml:space="preserve">foram vendidos </w:t>
      </w:r>
      <w:r>
        <w:rPr>
          <w:rFonts w:ascii="Arial" w:hAnsi="Arial" w:cs="Arial"/>
          <w:sz w:val="20"/>
          <w:szCs w:val="20"/>
        </w:rPr>
        <w:t>328,3 mil m³</w:t>
      </w:r>
      <w:r w:rsidR="00F14842">
        <w:rPr>
          <w:rFonts w:ascii="Arial" w:hAnsi="Arial" w:cs="Arial"/>
          <w:sz w:val="20"/>
          <w:szCs w:val="20"/>
        </w:rPr>
        <w:t xml:space="preserve">, </w:t>
      </w:r>
      <w:r w:rsidR="00F14842" w:rsidRPr="00F950EC">
        <w:rPr>
          <w:rFonts w:ascii="Arial" w:hAnsi="Arial" w:cs="Arial"/>
          <w:sz w:val="20"/>
          <w:szCs w:val="20"/>
        </w:rPr>
        <w:t xml:space="preserve">o </w:t>
      </w:r>
      <w:r w:rsidR="00082D57">
        <w:rPr>
          <w:rFonts w:ascii="Arial" w:hAnsi="Arial" w:cs="Arial"/>
          <w:sz w:val="20"/>
          <w:szCs w:val="20"/>
        </w:rPr>
        <w:t xml:space="preserve">que equivale a </w:t>
      </w:r>
      <w:r w:rsidR="00F1647A">
        <w:rPr>
          <w:rFonts w:ascii="Arial" w:hAnsi="Arial" w:cs="Arial"/>
          <w:sz w:val="20"/>
          <w:szCs w:val="20"/>
        </w:rPr>
        <w:t>30</w:t>
      </w:r>
      <w:r w:rsidR="00F14842" w:rsidRPr="00F950EC">
        <w:rPr>
          <w:rFonts w:ascii="Arial" w:hAnsi="Arial" w:cs="Arial"/>
          <w:sz w:val="20"/>
          <w:szCs w:val="20"/>
        </w:rPr>
        <w:t>,</w:t>
      </w:r>
      <w:r w:rsidR="00F1647A">
        <w:rPr>
          <w:rFonts w:ascii="Arial" w:hAnsi="Arial" w:cs="Arial"/>
          <w:sz w:val="20"/>
          <w:szCs w:val="20"/>
        </w:rPr>
        <w:t>3</w:t>
      </w:r>
      <w:r w:rsidR="00F14842" w:rsidRPr="00F950EC">
        <w:rPr>
          <w:rFonts w:ascii="Arial" w:hAnsi="Arial" w:cs="Arial"/>
          <w:sz w:val="20"/>
          <w:szCs w:val="20"/>
        </w:rPr>
        <w:t>% do total nacional</w:t>
      </w:r>
      <w:r w:rsidR="00082D57">
        <w:rPr>
          <w:rFonts w:ascii="Arial" w:hAnsi="Arial" w:cs="Arial"/>
          <w:sz w:val="20"/>
          <w:szCs w:val="20"/>
        </w:rPr>
        <w:t xml:space="preserve"> e representa uma queda de </w:t>
      </w:r>
      <w:r w:rsidR="00F1647A">
        <w:rPr>
          <w:rFonts w:ascii="Arial" w:hAnsi="Arial" w:cs="Arial"/>
          <w:sz w:val="20"/>
          <w:szCs w:val="20"/>
        </w:rPr>
        <w:t>21</w:t>
      </w:r>
      <w:r w:rsidR="00F14842">
        <w:rPr>
          <w:rFonts w:ascii="Arial" w:hAnsi="Arial" w:cs="Arial"/>
          <w:sz w:val="20"/>
          <w:szCs w:val="20"/>
        </w:rPr>
        <w:t>,</w:t>
      </w:r>
      <w:r w:rsidR="00F1647A">
        <w:rPr>
          <w:rFonts w:ascii="Arial" w:hAnsi="Arial" w:cs="Arial"/>
          <w:sz w:val="20"/>
          <w:szCs w:val="20"/>
        </w:rPr>
        <w:t>4</w:t>
      </w:r>
      <w:r w:rsidR="00F14842" w:rsidRPr="00F950EC">
        <w:rPr>
          <w:rFonts w:ascii="Arial" w:hAnsi="Arial" w:cs="Arial"/>
          <w:sz w:val="20"/>
          <w:szCs w:val="20"/>
        </w:rPr>
        <w:t>%</w:t>
      </w:r>
      <w:r w:rsidR="00082D57">
        <w:rPr>
          <w:rFonts w:ascii="Arial" w:hAnsi="Arial" w:cs="Arial"/>
          <w:sz w:val="20"/>
          <w:szCs w:val="20"/>
        </w:rPr>
        <w:t xml:space="preserve"> em relação a 2024</w:t>
      </w:r>
      <w:r w:rsidR="00F14842" w:rsidRPr="00F950EC">
        <w:rPr>
          <w:rFonts w:ascii="Arial" w:hAnsi="Arial" w:cs="Arial"/>
          <w:sz w:val="20"/>
          <w:szCs w:val="20"/>
        </w:rPr>
        <w:t xml:space="preserve">. </w:t>
      </w:r>
      <w:r w:rsidR="00082D57">
        <w:rPr>
          <w:rFonts w:ascii="Arial" w:hAnsi="Arial" w:cs="Arial"/>
          <w:sz w:val="20"/>
          <w:szCs w:val="20"/>
        </w:rPr>
        <w:t xml:space="preserve">Em segundo lugar, Minas Gerais registrou </w:t>
      </w:r>
      <w:r>
        <w:rPr>
          <w:rFonts w:ascii="Arial" w:hAnsi="Arial" w:cs="Arial"/>
          <w:sz w:val="20"/>
          <w:szCs w:val="20"/>
        </w:rPr>
        <w:t>133,8 mil m³</w:t>
      </w:r>
      <w:r w:rsidR="00082D57">
        <w:rPr>
          <w:rFonts w:ascii="Arial" w:hAnsi="Arial" w:cs="Arial"/>
          <w:sz w:val="20"/>
          <w:szCs w:val="20"/>
        </w:rPr>
        <w:t xml:space="preserve"> vendidos, o que equivale a </w:t>
      </w:r>
      <w:r>
        <w:rPr>
          <w:rFonts w:ascii="Arial" w:hAnsi="Arial" w:cs="Arial"/>
          <w:sz w:val="20"/>
          <w:szCs w:val="20"/>
        </w:rPr>
        <w:t>12</w:t>
      </w:r>
      <w:r w:rsidR="00F1484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4</w:t>
      </w:r>
      <w:r w:rsidR="00F14842" w:rsidRPr="00F950EC">
        <w:rPr>
          <w:rFonts w:ascii="Arial" w:hAnsi="Arial" w:cs="Arial"/>
          <w:sz w:val="20"/>
          <w:szCs w:val="20"/>
        </w:rPr>
        <w:t xml:space="preserve">% do total </w:t>
      </w:r>
      <w:r w:rsidR="00F14842" w:rsidRPr="00F950EC">
        <w:rPr>
          <w:rFonts w:ascii="Arial" w:hAnsi="Arial" w:cs="Arial"/>
          <w:sz w:val="20"/>
          <w:szCs w:val="20"/>
        </w:rPr>
        <w:lastRenderedPageBreak/>
        <w:t>nacional</w:t>
      </w:r>
      <w:r w:rsidR="00082D57">
        <w:rPr>
          <w:rFonts w:ascii="Arial" w:hAnsi="Arial" w:cs="Arial"/>
          <w:sz w:val="20"/>
          <w:szCs w:val="20"/>
        </w:rPr>
        <w:t xml:space="preserve"> e representa um </w:t>
      </w:r>
      <w:r>
        <w:rPr>
          <w:rFonts w:ascii="Arial" w:hAnsi="Arial" w:cs="Arial"/>
          <w:sz w:val="20"/>
          <w:szCs w:val="20"/>
        </w:rPr>
        <w:t>crescimento</w:t>
      </w:r>
      <w:r w:rsidR="00F14842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</w:t>
      </w:r>
      <w:r w:rsidR="00F14842">
        <w:rPr>
          <w:rFonts w:ascii="Arial" w:hAnsi="Arial" w:cs="Arial"/>
          <w:sz w:val="20"/>
          <w:szCs w:val="20"/>
        </w:rPr>
        <w:t>%.</w:t>
      </w:r>
      <w:r w:rsidR="00F14842" w:rsidRPr="00F950EC">
        <w:rPr>
          <w:rFonts w:ascii="Arial" w:hAnsi="Arial" w:cs="Arial"/>
          <w:sz w:val="20"/>
          <w:szCs w:val="20"/>
        </w:rPr>
        <w:t xml:space="preserve"> </w:t>
      </w:r>
      <w:r w:rsidR="00082D57">
        <w:rPr>
          <w:rFonts w:ascii="Arial" w:hAnsi="Arial" w:cs="Arial"/>
          <w:sz w:val="20"/>
          <w:szCs w:val="20"/>
        </w:rPr>
        <w:t>Em terceiro, o</w:t>
      </w:r>
      <w:r w:rsidR="00F14842" w:rsidRPr="00F950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Paraná</w:t>
      </w:r>
      <w:r w:rsidR="00082D57">
        <w:rPr>
          <w:rFonts w:ascii="Arial" w:hAnsi="Arial" w:cs="Arial"/>
          <w:sz w:val="20"/>
          <w:szCs w:val="20"/>
        </w:rPr>
        <w:t xml:space="preserve"> registrou </w:t>
      </w:r>
      <w:r w:rsidR="00F14842" w:rsidRPr="00F950EC">
        <w:rPr>
          <w:rFonts w:ascii="Arial" w:hAnsi="Arial" w:cs="Arial"/>
          <w:sz w:val="20"/>
          <w:szCs w:val="20"/>
        </w:rPr>
        <w:t>1</w:t>
      </w:r>
      <w:r w:rsidR="00FC5823">
        <w:rPr>
          <w:rFonts w:ascii="Arial" w:hAnsi="Arial" w:cs="Arial"/>
          <w:sz w:val="20"/>
          <w:szCs w:val="20"/>
        </w:rPr>
        <w:t>22</w:t>
      </w:r>
      <w:r w:rsidR="00F14842">
        <w:rPr>
          <w:rFonts w:ascii="Arial" w:hAnsi="Arial" w:cs="Arial"/>
          <w:sz w:val="20"/>
          <w:szCs w:val="20"/>
        </w:rPr>
        <w:t>,9</w:t>
      </w:r>
      <w:r w:rsidR="00F14842" w:rsidRPr="00F950EC">
        <w:rPr>
          <w:rFonts w:ascii="Arial" w:hAnsi="Arial" w:cs="Arial"/>
          <w:sz w:val="20"/>
          <w:szCs w:val="20"/>
        </w:rPr>
        <w:t xml:space="preserve"> mil m³ </w:t>
      </w:r>
      <w:r w:rsidR="00082D57">
        <w:rPr>
          <w:rFonts w:ascii="Arial" w:hAnsi="Arial" w:cs="Arial"/>
          <w:sz w:val="20"/>
          <w:szCs w:val="20"/>
        </w:rPr>
        <w:t xml:space="preserve">vendidos, o que equivale a </w:t>
      </w:r>
      <w:r w:rsidR="00F14842">
        <w:rPr>
          <w:rFonts w:ascii="Arial" w:hAnsi="Arial" w:cs="Arial"/>
          <w:sz w:val="20"/>
          <w:szCs w:val="20"/>
        </w:rPr>
        <w:t>1</w:t>
      </w:r>
      <w:r w:rsidR="00FC5823">
        <w:rPr>
          <w:rFonts w:ascii="Arial" w:hAnsi="Arial" w:cs="Arial"/>
          <w:sz w:val="20"/>
          <w:szCs w:val="20"/>
        </w:rPr>
        <w:t>1</w:t>
      </w:r>
      <w:r w:rsidR="00F14842" w:rsidRPr="00F950EC">
        <w:rPr>
          <w:rFonts w:ascii="Arial" w:hAnsi="Arial" w:cs="Arial"/>
          <w:sz w:val="20"/>
          <w:szCs w:val="20"/>
        </w:rPr>
        <w:t>,</w:t>
      </w:r>
      <w:r w:rsidR="00FC5823">
        <w:rPr>
          <w:rFonts w:ascii="Arial" w:hAnsi="Arial" w:cs="Arial"/>
          <w:sz w:val="20"/>
          <w:szCs w:val="20"/>
        </w:rPr>
        <w:t>4</w:t>
      </w:r>
      <w:r w:rsidR="00F14842" w:rsidRPr="00F950EC">
        <w:rPr>
          <w:rFonts w:ascii="Arial" w:hAnsi="Arial" w:cs="Arial"/>
          <w:sz w:val="20"/>
          <w:szCs w:val="20"/>
        </w:rPr>
        <w:t xml:space="preserve">% do total </w:t>
      </w:r>
      <w:r w:rsidR="00082D57">
        <w:rPr>
          <w:rFonts w:ascii="Arial" w:hAnsi="Arial" w:cs="Arial"/>
          <w:sz w:val="20"/>
          <w:szCs w:val="20"/>
        </w:rPr>
        <w:t>nacional e representa uma q</w:t>
      </w:r>
      <w:r w:rsidR="00FC5823">
        <w:rPr>
          <w:rFonts w:ascii="Arial" w:hAnsi="Arial" w:cs="Arial"/>
          <w:sz w:val="20"/>
          <w:szCs w:val="20"/>
        </w:rPr>
        <w:t>ueda</w:t>
      </w:r>
      <w:r w:rsidR="00F14842">
        <w:rPr>
          <w:rFonts w:ascii="Arial" w:hAnsi="Arial" w:cs="Arial"/>
          <w:sz w:val="20"/>
          <w:szCs w:val="20"/>
        </w:rPr>
        <w:t xml:space="preserve"> de </w:t>
      </w:r>
      <w:r w:rsidR="00FC5823">
        <w:rPr>
          <w:rFonts w:ascii="Arial" w:hAnsi="Arial" w:cs="Arial"/>
          <w:sz w:val="20"/>
          <w:szCs w:val="20"/>
        </w:rPr>
        <w:t>7</w:t>
      </w:r>
      <w:r w:rsidR="00F14842">
        <w:rPr>
          <w:rFonts w:ascii="Arial" w:hAnsi="Arial" w:cs="Arial"/>
          <w:sz w:val="20"/>
          <w:szCs w:val="20"/>
        </w:rPr>
        <w:t>,</w:t>
      </w:r>
      <w:r w:rsidR="00FC5823">
        <w:rPr>
          <w:rFonts w:ascii="Arial" w:hAnsi="Arial" w:cs="Arial"/>
          <w:sz w:val="20"/>
          <w:szCs w:val="20"/>
        </w:rPr>
        <w:t>2</w:t>
      </w:r>
      <w:r w:rsidR="00F14842">
        <w:rPr>
          <w:rFonts w:ascii="Arial" w:hAnsi="Arial" w:cs="Arial"/>
          <w:sz w:val="20"/>
          <w:szCs w:val="20"/>
        </w:rPr>
        <w:t>%.</w:t>
      </w:r>
    </w:p>
    <w:p w14:paraId="75914018" w14:textId="6054C5BD" w:rsidR="007C7201" w:rsidRPr="00F950EC" w:rsidRDefault="007C7201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23CD6A" w14:textId="1491D715" w:rsidR="0039267C" w:rsidRDefault="00DD7DD7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</w:t>
      </w:r>
      <w:r w:rsidR="00150DC4">
        <w:rPr>
          <w:rFonts w:ascii="Arial" w:hAnsi="Arial" w:cs="Arial"/>
          <w:color w:val="000000"/>
          <w:sz w:val="20"/>
          <w:szCs w:val="20"/>
        </w:rPr>
        <w:t xml:space="preserve">eze empresas participaram da distribuição de óleo combustível, sendo que três delas concentraram </w:t>
      </w:r>
      <w:r w:rsidR="00FC5823">
        <w:rPr>
          <w:rFonts w:ascii="Arial" w:hAnsi="Arial" w:cs="Arial"/>
          <w:color w:val="000000"/>
          <w:sz w:val="20"/>
          <w:szCs w:val="20"/>
        </w:rPr>
        <w:t>88</w:t>
      </w:r>
      <w:r w:rsidR="000F7388" w:rsidRPr="00F950EC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="003B3085" w:rsidRPr="00F950EC">
        <w:rPr>
          <w:rFonts w:ascii="Arial" w:hAnsi="Arial" w:cs="Arial"/>
          <w:color w:val="000000"/>
          <w:sz w:val="20"/>
          <w:szCs w:val="20"/>
        </w:rPr>
        <w:t>%</w:t>
      </w:r>
      <w:r w:rsidR="00150DC4">
        <w:rPr>
          <w:rFonts w:ascii="Arial" w:hAnsi="Arial" w:cs="Arial"/>
          <w:color w:val="000000"/>
          <w:sz w:val="20"/>
          <w:szCs w:val="20"/>
        </w:rPr>
        <w:t xml:space="preserve"> das vendas totais: </w:t>
      </w:r>
      <w:r w:rsidR="00105F07" w:rsidRPr="00F950EC">
        <w:rPr>
          <w:rFonts w:ascii="Arial" w:hAnsi="Arial" w:cs="Arial"/>
          <w:color w:val="000000"/>
          <w:sz w:val="20"/>
          <w:szCs w:val="20"/>
        </w:rPr>
        <w:t>Vibra</w:t>
      </w:r>
      <w:r w:rsidR="0039267C" w:rsidRPr="00F950EC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="00FC5823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FC5823">
        <w:rPr>
          <w:rFonts w:ascii="Arial" w:hAnsi="Arial" w:cs="Arial"/>
          <w:color w:val="000000"/>
          <w:sz w:val="20"/>
          <w:szCs w:val="20"/>
        </w:rPr>
        <w:t>2</w:t>
      </w:r>
      <w:r w:rsidR="003B3085" w:rsidRPr="00F950EC">
        <w:rPr>
          <w:rFonts w:ascii="Arial" w:hAnsi="Arial" w:cs="Arial"/>
          <w:color w:val="000000"/>
          <w:sz w:val="20"/>
          <w:szCs w:val="20"/>
        </w:rPr>
        <w:t>%</w:t>
      </w:r>
      <w:r w:rsidR="0039267C" w:rsidRPr="00F950EC">
        <w:rPr>
          <w:rFonts w:ascii="Arial" w:hAnsi="Arial" w:cs="Arial"/>
          <w:color w:val="000000"/>
          <w:sz w:val="20"/>
          <w:szCs w:val="20"/>
        </w:rPr>
        <w:t xml:space="preserve">), </w:t>
      </w:r>
      <w:r w:rsidR="002D7F19">
        <w:rPr>
          <w:rFonts w:ascii="Arial" w:hAnsi="Arial" w:cs="Arial"/>
          <w:color w:val="000000"/>
          <w:sz w:val="20"/>
          <w:szCs w:val="20"/>
        </w:rPr>
        <w:t>Raízen</w:t>
      </w:r>
      <w:r w:rsidR="0039267C" w:rsidRPr="00F950EC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="00FC5823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FC5823">
        <w:rPr>
          <w:rFonts w:ascii="Arial" w:hAnsi="Arial" w:cs="Arial"/>
          <w:color w:val="000000"/>
          <w:sz w:val="20"/>
          <w:szCs w:val="20"/>
        </w:rPr>
        <w:t>5</w:t>
      </w:r>
      <w:r w:rsidR="003B3085" w:rsidRPr="00F950EC">
        <w:rPr>
          <w:rFonts w:ascii="Arial" w:hAnsi="Arial" w:cs="Arial"/>
          <w:color w:val="000000"/>
          <w:sz w:val="20"/>
          <w:szCs w:val="20"/>
        </w:rPr>
        <w:t>%</w:t>
      </w:r>
      <w:r w:rsidR="0017578E">
        <w:rPr>
          <w:rFonts w:ascii="Arial" w:hAnsi="Arial" w:cs="Arial"/>
          <w:color w:val="000000"/>
          <w:sz w:val="20"/>
          <w:szCs w:val="20"/>
        </w:rPr>
        <w:t>) e Ipiranga (</w:t>
      </w:r>
      <w:r w:rsidR="00FC5823">
        <w:rPr>
          <w:rFonts w:ascii="Arial" w:hAnsi="Arial" w:cs="Arial"/>
          <w:color w:val="000000"/>
          <w:sz w:val="20"/>
          <w:szCs w:val="20"/>
        </w:rPr>
        <w:t>7</w:t>
      </w:r>
      <w:r w:rsidR="0017578E">
        <w:rPr>
          <w:rFonts w:ascii="Arial" w:hAnsi="Arial" w:cs="Arial"/>
          <w:color w:val="000000"/>
          <w:sz w:val="20"/>
          <w:szCs w:val="20"/>
        </w:rPr>
        <w:t>,</w:t>
      </w:r>
      <w:r w:rsidR="00FC5823">
        <w:rPr>
          <w:rFonts w:ascii="Arial" w:hAnsi="Arial" w:cs="Arial"/>
          <w:color w:val="000000"/>
          <w:sz w:val="20"/>
          <w:szCs w:val="20"/>
        </w:rPr>
        <w:t>8</w:t>
      </w:r>
      <w:r w:rsidR="0017578E">
        <w:rPr>
          <w:rFonts w:ascii="Arial" w:hAnsi="Arial" w:cs="Arial"/>
          <w:color w:val="000000"/>
          <w:sz w:val="20"/>
          <w:szCs w:val="20"/>
        </w:rPr>
        <w:t>%)</w:t>
      </w:r>
      <w:r w:rsidR="00D454F1" w:rsidRPr="00F950E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9295CDC" w14:textId="77777777" w:rsidR="00150DC4" w:rsidRDefault="00150DC4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78C381F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951C439" w14:textId="464B2C50" w:rsidR="00DE271E" w:rsidRPr="00F950EC" w:rsidRDefault="00DE271E" w:rsidP="00F26E57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3.9</w:t>
      </w:r>
    </w:p>
    <w:p w14:paraId="70E172B4" w14:textId="195E884F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</w:t>
      </w:r>
      <w:r w:rsidR="005B074A">
        <w:rPr>
          <w:rFonts w:ascii="Arial" w:hAnsi="Arial" w:cs="Arial"/>
          <w:b/>
          <w:bCs/>
          <w:color w:val="FF0000"/>
          <w:sz w:val="20"/>
          <w:szCs w:val="20"/>
        </w:rPr>
        <w:t>10</w:t>
      </w:r>
    </w:p>
    <w:p w14:paraId="13FA65D8" w14:textId="77777777" w:rsidR="00DE271E" w:rsidRPr="000244B0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821CC17" w14:textId="56620025" w:rsidR="00DE271E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3.5</w:t>
      </w:r>
    </w:p>
    <w:p w14:paraId="5F1271C7" w14:textId="77777777" w:rsidR="009800B0" w:rsidRDefault="009800B0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5C4E830" w14:textId="6CB7F80E" w:rsidR="009800B0" w:rsidRPr="000244B0" w:rsidRDefault="00F65D8A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244B0">
        <w:rPr>
          <w:rFonts w:ascii="Arial" w:hAnsi="Arial" w:cs="Arial"/>
          <w:b/>
          <w:bCs/>
          <w:sz w:val="20"/>
          <w:szCs w:val="20"/>
        </w:rPr>
        <w:t>3.1.2.</w:t>
      </w:r>
      <w:r w:rsidR="009800B0" w:rsidRPr="000244B0">
        <w:rPr>
          <w:rFonts w:ascii="Arial" w:hAnsi="Arial" w:cs="Arial"/>
          <w:b/>
          <w:bCs/>
          <w:color w:val="000000"/>
          <w:sz w:val="20"/>
          <w:szCs w:val="20"/>
        </w:rPr>
        <w:t>5 Vendas de querosene de aviação (QAV)</w:t>
      </w:r>
    </w:p>
    <w:p w14:paraId="203562C9" w14:textId="77777777" w:rsidR="002233E2" w:rsidRPr="000244B0" w:rsidRDefault="002233E2" w:rsidP="000244B0">
      <w:pPr>
        <w:pStyle w:val="Corpodetexto"/>
        <w:rPr>
          <w:color w:val="auto"/>
          <w:sz w:val="20"/>
          <w:szCs w:val="20"/>
        </w:rPr>
      </w:pPr>
    </w:p>
    <w:p w14:paraId="5F5FBD8A" w14:textId="122BA0F4" w:rsidR="0039267C" w:rsidRPr="00F950EC" w:rsidRDefault="00F23A6E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950EC">
        <w:rPr>
          <w:rFonts w:ascii="Arial" w:hAnsi="Arial" w:cs="Arial"/>
          <w:color w:val="000000"/>
          <w:sz w:val="20"/>
          <w:szCs w:val="20"/>
        </w:rPr>
        <w:t>O</w:t>
      </w:r>
      <w:r w:rsidR="00CE5C00" w:rsidRPr="00F950EC">
        <w:rPr>
          <w:rFonts w:ascii="Arial" w:hAnsi="Arial" w:cs="Arial"/>
          <w:color w:val="000000"/>
          <w:sz w:val="20"/>
          <w:szCs w:val="20"/>
        </w:rPr>
        <w:t xml:space="preserve"> volume de vendas de QAV </w:t>
      </w:r>
      <w:r w:rsidR="00706B2B" w:rsidRPr="00F950EC">
        <w:rPr>
          <w:rFonts w:ascii="Arial" w:hAnsi="Arial" w:cs="Arial"/>
          <w:color w:val="000000"/>
          <w:sz w:val="20"/>
          <w:szCs w:val="20"/>
        </w:rPr>
        <w:t xml:space="preserve">aumentou </w:t>
      </w:r>
      <w:r w:rsidR="00474106">
        <w:rPr>
          <w:rFonts w:ascii="Arial" w:hAnsi="Arial" w:cs="Arial"/>
          <w:color w:val="000000"/>
          <w:sz w:val="20"/>
          <w:szCs w:val="20"/>
        </w:rPr>
        <w:t>6,</w:t>
      </w:r>
      <w:r w:rsidR="003B78D6">
        <w:rPr>
          <w:rFonts w:ascii="Arial" w:hAnsi="Arial" w:cs="Arial"/>
          <w:color w:val="000000"/>
          <w:sz w:val="20"/>
          <w:szCs w:val="20"/>
        </w:rPr>
        <w:t>1</w:t>
      </w:r>
      <w:r w:rsidR="00B27AE8" w:rsidRPr="00F950EC">
        <w:rPr>
          <w:rFonts w:ascii="Arial" w:hAnsi="Arial" w:cs="Arial"/>
          <w:color w:val="000000"/>
          <w:sz w:val="20"/>
          <w:szCs w:val="20"/>
        </w:rPr>
        <w:t>%</w:t>
      </w:r>
      <w:r w:rsidR="0039267C" w:rsidRPr="00F950EC">
        <w:rPr>
          <w:rFonts w:ascii="Arial" w:hAnsi="Arial" w:cs="Arial"/>
          <w:color w:val="000000"/>
          <w:sz w:val="20"/>
          <w:szCs w:val="20"/>
        </w:rPr>
        <w:t xml:space="preserve"> em </w:t>
      </w:r>
      <w:r w:rsidRPr="00F950EC">
        <w:rPr>
          <w:rFonts w:ascii="Arial" w:hAnsi="Arial" w:cs="Arial"/>
          <w:color w:val="000000"/>
          <w:sz w:val="20"/>
          <w:szCs w:val="20"/>
        </w:rPr>
        <w:t>compar</w:t>
      </w:r>
      <w:r w:rsidR="0039267C" w:rsidRPr="00F950EC">
        <w:rPr>
          <w:rFonts w:ascii="Arial" w:hAnsi="Arial" w:cs="Arial"/>
          <w:color w:val="000000"/>
          <w:sz w:val="20"/>
          <w:szCs w:val="20"/>
        </w:rPr>
        <w:t xml:space="preserve">ação a </w:t>
      </w:r>
      <w:r w:rsidR="00D15C5B">
        <w:rPr>
          <w:rFonts w:ascii="Arial" w:hAnsi="Arial" w:cs="Arial"/>
          <w:color w:val="000000"/>
          <w:sz w:val="20"/>
          <w:szCs w:val="20"/>
        </w:rPr>
        <w:t>202</w:t>
      </w:r>
      <w:r w:rsidR="003B78D6">
        <w:rPr>
          <w:rFonts w:ascii="Arial" w:hAnsi="Arial" w:cs="Arial"/>
          <w:color w:val="000000"/>
          <w:sz w:val="20"/>
          <w:szCs w:val="20"/>
        </w:rPr>
        <w:t>4</w:t>
      </w:r>
      <w:r w:rsidR="00A115E0">
        <w:rPr>
          <w:rFonts w:ascii="Arial" w:hAnsi="Arial" w:cs="Arial"/>
          <w:color w:val="000000"/>
          <w:sz w:val="20"/>
          <w:szCs w:val="20"/>
        </w:rPr>
        <w:t xml:space="preserve">. Foram vendidos </w:t>
      </w:r>
      <w:r w:rsidR="00474106">
        <w:rPr>
          <w:rFonts w:ascii="Arial" w:hAnsi="Arial" w:cs="Arial"/>
          <w:color w:val="000000"/>
          <w:sz w:val="20"/>
          <w:szCs w:val="20"/>
        </w:rPr>
        <w:t>7</w:t>
      </w:r>
      <w:r w:rsidR="003B78D6">
        <w:rPr>
          <w:rFonts w:ascii="Arial" w:hAnsi="Arial" w:cs="Arial"/>
          <w:color w:val="000000"/>
          <w:sz w:val="20"/>
          <w:szCs w:val="20"/>
        </w:rPr>
        <w:t>,4</w:t>
      </w:r>
      <w:r w:rsidR="001D3064" w:rsidRPr="00F950EC">
        <w:rPr>
          <w:rFonts w:ascii="Arial" w:hAnsi="Arial" w:cs="Arial"/>
          <w:color w:val="000000"/>
          <w:sz w:val="20"/>
          <w:szCs w:val="20"/>
        </w:rPr>
        <w:t xml:space="preserve"> </w:t>
      </w:r>
      <w:r w:rsidR="00B27AE8" w:rsidRPr="00F950EC">
        <w:rPr>
          <w:rFonts w:ascii="Arial" w:hAnsi="Arial" w:cs="Arial"/>
          <w:color w:val="000000"/>
          <w:sz w:val="20"/>
          <w:szCs w:val="20"/>
        </w:rPr>
        <w:t>milhões</w:t>
      </w:r>
      <w:r w:rsidR="00196476" w:rsidRPr="00F950EC">
        <w:rPr>
          <w:rFonts w:ascii="Arial" w:hAnsi="Arial" w:cs="Arial"/>
          <w:color w:val="000000"/>
          <w:sz w:val="20"/>
          <w:szCs w:val="20"/>
        </w:rPr>
        <w:t xml:space="preserve"> de m³</w:t>
      </w:r>
      <w:r w:rsidR="00A115E0">
        <w:rPr>
          <w:rFonts w:ascii="Arial" w:hAnsi="Arial" w:cs="Arial"/>
          <w:color w:val="000000"/>
          <w:sz w:val="20"/>
          <w:szCs w:val="20"/>
        </w:rPr>
        <w:t xml:space="preserve"> desse combustível</w:t>
      </w:r>
      <w:r w:rsidR="00196476" w:rsidRPr="00F950EC">
        <w:rPr>
          <w:rFonts w:ascii="Arial" w:hAnsi="Arial" w:cs="Arial"/>
          <w:color w:val="000000"/>
          <w:sz w:val="20"/>
          <w:szCs w:val="20"/>
        </w:rPr>
        <w:t xml:space="preserve">, </w:t>
      </w:r>
      <w:r w:rsidR="00231EAB">
        <w:rPr>
          <w:rFonts w:ascii="Arial" w:hAnsi="Arial" w:cs="Arial"/>
          <w:color w:val="000000"/>
          <w:sz w:val="20"/>
          <w:szCs w:val="20"/>
        </w:rPr>
        <w:t xml:space="preserve">o </w:t>
      </w:r>
      <w:r w:rsidR="00A115E0">
        <w:rPr>
          <w:rFonts w:ascii="Arial" w:hAnsi="Arial" w:cs="Arial"/>
          <w:color w:val="000000"/>
          <w:sz w:val="20"/>
          <w:szCs w:val="20"/>
        </w:rPr>
        <w:t>que equivale</w:t>
      </w:r>
      <w:r w:rsidR="00231EAB">
        <w:rPr>
          <w:rFonts w:ascii="Arial" w:hAnsi="Arial" w:cs="Arial"/>
          <w:color w:val="000000"/>
          <w:sz w:val="20"/>
          <w:szCs w:val="20"/>
        </w:rPr>
        <w:t xml:space="preserve"> a</w:t>
      </w:r>
      <w:r w:rsidR="00196476" w:rsidRPr="00F950EC">
        <w:rPr>
          <w:rFonts w:ascii="Arial" w:hAnsi="Arial" w:cs="Arial"/>
          <w:color w:val="000000"/>
          <w:sz w:val="20"/>
          <w:szCs w:val="20"/>
        </w:rPr>
        <w:t xml:space="preserve"> </w:t>
      </w:r>
      <w:r w:rsidR="00474106">
        <w:rPr>
          <w:rFonts w:ascii="Arial" w:hAnsi="Arial" w:cs="Arial"/>
          <w:color w:val="000000"/>
          <w:sz w:val="20"/>
          <w:szCs w:val="20"/>
        </w:rPr>
        <w:t>5,</w:t>
      </w:r>
      <w:r w:rsidR="003B78D6">
        <w:rPr>
          <w:rFonts w:ascii="Arial" w:hAnsi="Arial" w:cs="Arial"/>
          <w:color w:val="000000"/>
          <w:sz w:val="20"/>
          <w:szCs w:val="20"/>
        </w:rPr>
        <w:t>3</w:t>
      </w:r>
      <w:r w:rsidR="00196476" w:rsidRPr="00F950EC">
        <w:rPr>
          <w:rFonts w:ascii="Arial" w:hAnsi="Arial" w:cs="Arial"/>
          <w:color w:val="000000"/>
          <w:sz w:val="20"/>
          <w:szCs w:val="20"/>
        </w:rPr>
        <w:t>% das vendas totais dos principais derivados de petróleo.</w:t>
      </w:r>
    </w:p>
    <w:p w14:paraId="76F75310" w14:textId="77777777" w:rsidR="0039267C" w:rsidRPr="00F950EC" w:rsidRDefault="0039267C" w:rsidP="00F26E57">
      <w:pPr>
        <w:pStyle w:val="Corpodetexto"/>
        <w:rPr>
          <w:color w:val="auto"/>
          <w:sz w:val="20"/>
          <w:szCs w:val="20"/>
        </w:rPr>
      </w:pPr>
    </w:p>
    <w:p w14:paraId="666E2BCA" w14:textId="008870CF" w:rsidR="00650842" w:rsidRDefault="00650842" w:rsidP="00F26E57">
      <w:pPr>
        <w:pStyle w:val="Corpodetexto"/>
        <w:rPr>
          <w:sz w:val="20"/>
          <w:szCs w:val="20"/>
        </w:rPr>
      </w:pPr>
      <w:r w:rsidRPr="00650842">
        <w:rPr>
          <w:sz w:val="20"/>
          <w:szCs w:val="20"/>
        </w:rPr>
        <w:t>Em 2025, quase todas as regiões registraram aumento no volume de vendas de QAV. A região Sudeste vendeu 4,7 milhões de m³, o que equivale a 62,9% do total nacional e representa uma queda de 1,3% em relação ao ano anterior, mantendo-se como a região que apresentou o maior volume de vendas deste derivado. Na região Nordeste, foram vendidos 1,4 milhão de m³, o que equivale a 18,5% do total nacional e representa um aumento de 30,2%. Na região Centro-Oeste, foram vendidos 602,8 mil m³, o que equivale a 8,1% do total nacional e representa um aumento de 5%. Na região Sul, foram vendidos 442,3 mil m³, o que equivale a 6% do total nacional e representa um aumento de 31%. Na região Norte, foram vendidos 329 mil m³, o que equivale a 4,4% do total nacional e representa um aumento de 13,1%.</w:t>
      </w:r>
    </w:p>
    <w:p w14:paraId="357719F5" w14:textId="77777777" w:rsidR="00650842" w:rsidRPr="009F5CFA" w:rsidRDefault="00650842" w:rsidP="00F26E57">
      <w:pPr>
        <w:pStyle w:val="Corpodetexto"/>
        <w:rPr>
          <w:color w:val="auto"/>
          <w:sz w:val="20"/>
          <w:szCs w:val="20"/>
        </w:rPr>
      </w:pPr>
    </w:p>
    <w:p w14:paraId="3B766228" w14:textId="6F7B7C51" w:rsidR="00DE2FC4" w:rsidRPr="00F950EC" w:rsidRDefault="76918D95" w:rsidP="00F26E57">
      <w:pPr>
        <w:pStyle w:val="Corpodetexto2"/>
        <w:rPr>
          <w:rFonts w:ascii="Arial" w:hAnsi="Arial" w:cs="Arial"/>
          <w:color w:val="000000"/>
          <w:sz w:val="20"/>
          <w:szCs w:val="20"/>
        </w:rPr>
      </w:pPr>
      <w:r w:rsidRPr="00F950EC">
        <w:rPr>
          <w:rFonts w:ascii="Arial" w:hAnsi="Arial" w:cs="Arial"/>
          <w:color w:val="000000" w:themeColor="text1"/>
          <w:sz w:val="20"/>
          <w:szCs w:val="20"/>
        </w:rPr>
        <w:t>São Paulo foi o estad</w:t>
      </w:r>
      <w:r w:rsidR="332652C0" w:rsidRPr="00F950EC">
        <w:rPr>
          <w:rFonts w:ascii="Arial" w:hAnsi="Arial" w:cs="Arial"/>
          <w:color w:val="000000" w:themeColor="text1"/>
          <w:sz w:val="20"/>
          <w:szCs w:val="20"/>
        </w:rPr>
        <w:t>o com o maior consumo de QAV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>. Nele, foram vendidos</w:t>
      </w:r>
      <w:r w:rsidR="07A2ACAE" w:rsidRPr="00F950E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1A02B602" w:rsidRPr="00F950EC">
        <w:rPr>
          <w:rFonts w:ascii="Arial" w:hAnsi="Arial" w:cs="Arial"/>
          <w:color w:val="000000" w:themeColor="text1"/>
          <w:sz w:val="20"/>
          <w:szCs w:val="20"/>
        </w:rPr>
        <w:t>3,</w:t>
      </w:r>
      <w:r w:rsidR="009F5CFA">
        <w:rPr>
          <w:rFonts w:ascii="Arial" w:hAnsi="Arial" w:cs="Arial"/>
          <w:color w:val="000000" w:themeColor="text1"/>
          <w:sz w:val="20"/>
          <w:szCs w:val="20"/>
        </w:rPr>
        <w:t>4</w:t>
      </w:r>
      <w:r w:rsidR="09DB9010" w:rsidRPr="00F950E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18EB1243" w:rsidRPr="00F950EC">
        <w:rPr>
          <w:rFonts w:ascii="Arial" w:hAnsi="Arial" w:cs="Arial"/>
          <w:color w:val="000000" w:themeColor="text1"/>
          <w:sz w:val="20"/>
          <w:szCs w:val="20"/>
        </w:rPr>
        <w:t>milhões</w:t>
      </w:r>
      <w:r w:rsidR="38042862" w:rsidRPr="00F950EC">
        <w:rPr>
          <w:rFonts w:ascii="Arial" w:hAnsi="Arial" w:cs="Arial"/>
          <w:color w:val="000000" w:themeColor="text1"/>
          <w:sz w:val="20"/>
          <w:szCs w:val="20"/>
        </w:rPr>
        <w:t xml:space="preserve"> de m³</w:t>
      </w:r>
      <w:r w:rsidR="2EFCBA52" w:rsidRPr="00F950EC">
        <w:rPr>
          <w:rFonts w:ascii="Arial" w:hAnsi="Arial" w:cs="Arial"/>
          <w:color w:val="000000" w:themeColor="text1"/>
          <w:sz w:val="20"/>
          <w:szCs w:val="20"/>
        </w:rPr>
        <w:t>,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 xml:space="preserve"> o que equivale a </w:t>
      </w:r>
      <w:r w:rsidR="009F5CFA">
        <w:rPr>
          <w:rFonts w:ascii="Arial" w:hAnsi="Arial" w:cs="Arial"/>
          <w:color w:val="000000" w:themeColor="text1"/>
          <w:sz w:val="20"/>
          <w:szCs w:val="20"/>
        </w:rPr>
        <w:t>46</w:t>
      </w:r>
      <w:r w:rsidR="008E5C1B">
        <w:rPr>
          <w:rFonts w:ascii="Arial" w:hAnsi="Arial" w:cs="Arial"/>
          <w:color w:val="000000" w:themeColor="text1"/>
          <w:sz w:val="20"/>
          <w:szCs w:val="20"/>
        </w:rPr>
        <w:t>,</w:t>
      </w:r>
      <w:r w:rsidR="009F5CFA">
        <w:rPr>
          <w:rFonts w:ascii="Arial" w:hAnsi="Arial" w:cs="Arial"/>
          <w:color w:val="000000" w:themeColor="text1"/>
          <w:sz w:val="20"/>
          <w:szCs w:val="20"/>
        </w:rPr>
        <w:t>1</w:t>
      </w:r>
      <w:r w:rsidR="59DB77AE" w:rsidRPr="00F950EC">
        <w:rPr>
          <w:rFonts w:ascii="Arial" w:hAnsi="Arial" w:cs="Arial"/>
          <w:color w:val="000000" w:themeColor="text1"/>
          <w:sz w:val="20"/>
          <w:szCs w:val="20"/>
        </w:rPr>
        <w:t>%</w:t>
      </w:r>
      <w:r w:rsidRPr="00F950EC">
        <w:rPr>
          <w:rFonts w:ascii="Arial" w:hAnsi="Arial" w:cs="Arial"/>
          <w:color w:val="000000" w:themeColor="text1"/>
          <w:sz w:val="20"/>
          <w:szCs w:val="20"/>
        </w:rPr>
        <w:t xml:space="preserve"> do total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 xml:space="preserve"> e representa uma </w:t>
      </w:r>
      <w:r w:rsidR="008E5C1B">
        <w:rPr>
          <w:rFonts w:ascii="Arial" w:hAnsi="Arial" w:cs="Arial"/>
          <w:color w:val="000000" w:themeColor="text1"/>
          <w:sz w:val="20"/>
          <w:szCs w:val="20"/>
        </w:rPr>
        <w:t>queda</w:t>
      </w:r>
      <w:r w:rsidR="07A2ACAE" w:rsidRPr="00F950EC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3</w:t>
      </w:r>
      <w:r w:rsidR="008E5C1B">
        <w:rPr>
          <w:rFonts w:ascii="Arial" w:hAnsi="Arial" w:cs="Arial"/>
          <w:color w:val="000000" w:themeColor="text1"/>
          <w:sz w:val="20"/>
          <w:szCs w:val="20"/>
        </w:rPr>
        <w:t>,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5</w:t>
      </w:r>
      <w:r w:rsidR="07A2ACAE" w:rsidRPr="00F950EC">
        <w:rPr>
          <w:rFonts w:ascii="Arial" w:hAnsi="Arial" w:cs="Arial"/>
          <w:color w:val="000000" w:themeColor="text1"/>
          <w:sz w:val="20"/>
          <w:szCs w:val="20"/>
        </w:rPr>
        <w:t>%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 xml:space="preserve"> em relação a 2024</w:t>
      </w:r>
      <w:r w:rsidR="07A2ACAE" w:rsidRPr="00F950EC">
        <w:rPr>
          <w:rFonts w:ascii="Arial" w:hAnsi="Arial" w:cs="Arial"/>
          <w:color w:val="000000" w:themeColor="text1"/>
          <w:sz w:val="20"/>
          <w:szCs w:val="20"/>
        </w:rPr>
        <w:t xml:space="preserve">. Em 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>segundo lugar, o</w:t>
      </w:r>
      <w:r w:rsidR="07A2ACAE" w:rsidRPr="00F950E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>Rio de Janeiro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 xml:space="preserve"> registrou </w:t>
      </w:r>
      <w:r w:rsidR="008E5C1B">
        <w:rPr>
          <w:rFonts w:ascii="Arial" w:hAnsi="Arial" w:cs="Arial"/>
          <w:color w:val="000000" w:themeColor="text1"/>
          <w:sz w:val="20"/>
          <w:szCs w:val="20"/>
        </w:rPr>
        <w:t>8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66</w:t>
      </w:r>
      <w:r w:rsidR="0033742B">
        <w:rPr>
          <w:rFonts w:ascii="Arial" w:hAnsi="Arial" w:cs="Arial"/>
          <w:color w:val="000000" w:themeColor="text1"/>
          <w:sz w:val="20"/>
          <w:szCs w:val="20"/>
        </w:rPr>
        <w:t>,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2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 xml:space="preserve"> mil m</w:t>
      </w:r>
      <w:r w:rsidR="7DEEF0DE" w:rsidRPr="00F950EC">
        <w:rPr>
          <w:rFonts w:ascii="Arial" w:hAnsi="Arial" w:cs="Arial"/>
          <w:color w:val="000000" w:themeColor="text1"/>
          <w:sz w:val="20"/>
          <w:szCs w:val="20"/>
        </w:rPr>
        <w:t>³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 xml:space="preserve"> vendidos, o que equivale a </w:t>
      </w:r>
      <w:r w:rsidR="00577593">
        <w:rPr>
          <w:rFonts w:ascii="Arial" w:hAnsi="Arial" w:cs="Arial"/>
          <w:color w:val="000000" w:themeColor="text1"/>
          <w:sz w:val="20"/>
          <w:szCs w:val="20"/>
        </w:rPr>
        <w:t>1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1</w:t>
      </w:r>
      <w:r w:rsidR="7DEEF0DE" w:rsidRPr="00F950EC">
        <w:rPr>
          <w:rFonts w:ascii="Arial" w:hAnsi="Arial" w:cs="Arial"/>
          <w:color w:val="000000" w:themeColor="text1"/>
          <w:sz w:val="20"/>
          <w:szCs w:val="20"/>
        </w:rPr>
        <w:t>,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7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>% do total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 xml:space="preserve"> nacional e representa um crescimento de 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1,6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>%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 xml:space="preserve">. O terceiro melhor desempenho foi registrado no 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>Distrito Federal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 xml:space="preserve">, onde foram vendidos 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402</w:t>
      </w:r>
      <w:r w:rsidR="00577593">
        <w:rPr>
          <w:rFonts w:ascii="Arial" w:hAnsi="Arial" w:cs="Arial"/>
          <w:color w:val="000000" w:themeColor="text1"/>
          <w:sz w:val="20"/>
          <w:szCs w:val="20"/>
        </w:rPr>
        <w:t>,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4</w:t>
      </w:r>
      <w:r w:rsidR="008E5C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>mil m</w:t>
      </w:r>
      <w:r w:rsidR="47853293" w:rsidRPr="00F950EC">
        <w:rPr>
          <w:rFonts w:ascii="Arial" w:hAnsi="Arial" w:cs="Arial"/>
          <w:color w:val="000000" w:themeColor="text1"/>
          <w:sz w:val="20"/>
          <w:szCs w:val="20"/>
        </w:rPr>
        <w:t>³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>, o que equivale a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3C16">
        <w:rPr>
          <w:rFonts w:ascii="Arial" w:hAnsi="Arial" w:cs="Arial"/>
          <w:color w:val="000000" w:themeColor="text1"/>
          <w:sz w:val="20"/>
          <w:szCs w:val="20"/>
        </w:rPr>
        <w:t>5,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4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>% do total</w:t>
      </w:r>
      <w:r w:rsidR="00650842">
        <w:rPr>
          <w:rFonts w:ascii="Arial" w:hAnsi="Arial" w:cs="Arial"/>
          <w:color w:val="000000" w:themeColor="text1"/>
          <w:sz w:val="20"/>
          <w:szCs w:val="20"/>
        </w:rPr>
        <w:t xml:space="preserve"> nacional e representa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52C6">
        <w:rPr>
          <w:rFonts w:ascii="Arial" w:hAnsi="Arial" w:cs="Arial"/>
          <w:color w:val="000000" w:themeColor="text1"/>
          <w:sz w:val="20"/>
          <w:szCs w:val="20"/>
        </w:rPr>
        <w:t>um crescimento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5</w:t>
      </w:r>
      <w:r w:rsidR="008E5C1B">
        <w:rPr>
          <w:rFonts w:ascii="Arial" w:hAnsi="Arial" w:cs="Arial"/>
          <w:color w:val="000000" w:themeColor="text1"/>
          <w:sz w:val="20"/>
          <w:szCs w:val="20"/>
        </w:rPr>
        <w:t>,</w:t>
      </w:r>
      <w:r w:rsidR="007A684D">
        <w:rPr>
          <w:rFonts w:ascii="Arial" w:hAnsi="Arial" w:cs="Arial"/>
          <w:color w:val="000000" w:themeColor="text1"/>
          <w:sz w:val="20"/>
          <w:szCs w:val="20"/>
        </w:rPr>
        <w:t>2</w:t>
      </w:r>
      <w:r w:rsidR="73AE5A68" w:rsidRPr="00F950EC">
        <w:rPr>
          <w:rFonts w:ascii="Arial" w:hAnsi="Arial" w:cs="Arial"/>
          <w:color w:val="000000" w:themeColor="text1"/>
          <w:sz w:val="20"/>
          <w:szCs w:val="20"/>
        </w:rPr>
        <w:t>%</w:t>
      </w:r>
      <w:r w:rsidR="30DB8DC9" w:rsidRPr="00F950E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A07E35" w14:textId="77777777" w:rsidR="00CE5C00" w:rsidRPr="00F950EC" w:rsidRDefault="00CE5C00" w:rsidP="00F26E57">
      <w:pPr>
        <w:pStyle w:val="Corpodetexto"/>
        <w:rPr>
          <w:color w:val="auto"/>
          <w:sz w:val="20"/>
          <w:szCs w:val="20"/>
        </w:rPr>
      </w:pPr>
    </w:p>
    <w:p w14:paraId="7316A3BF" w14:textId="44B22FF4" w:rsidR="0039267C" w:rsidRPr="00F950EC" w:rsidRDefault="00EF5C36" w:rsidP="00F26E57">
      <w:pPr>
        <w:pStyle w:val="Corpodetexto"/>
        <w:rPr>
          <w:color w:val="auto"/>
          <w:sz w:val="20"/>
          <w:szCs w:val="20"/>
        </w:rPr>
      </w:pPr>
      <w:r w:rsidRPr="00F950EC">
        <w:rPr>
          <w:color w:val="auto"/>
          <w:sz w:val="20"/>
          <w:szCs w:val="20"/>
        </w:rPr>
        <w:t>Seis</w:t>
      </w:r>
      <w:r w:rsidR="00835BE4" w:rsidRPr="00F950EC">
        <w:rPr>
          <w:color w:val="auto"/>
          <w:sz w:val="20"/>
          <w:szCs w:val="20"/>
        </w:rPr>
        <w:t xml:space="preserve"> </w:t>
      </w:r>
      <w:r w:rsidR="00F23A6E" w:rsidRPr="00F950EC">
        <w:rPr>
          <w:color w:val="auto"/>
          <w:sz w:val="20"/>
          <w:szCs w:val="20"/>
        </w:rPr>
        <w:t>distribuidoras foram responsáveis por abastecer o</w:t>
      </w:r>
      <w:r w:rsidR="0039267C" w:rsidRPr="00F950EC">
        <w:rPr>
          <w:color w:val="auto"/>
          <w:sz w:val="20"/>
          <w:szCs w:val="20"/>
        </w:rPr>
        <w:t xml:space="preserve"> mercado </w:t>
      </w:r>
      <w:r w:rsidR="00AC6AA2" w:rsidRPr="00F950EC">
        <w:rPr>
          <w:color w:val="auto"/>
          <w:sz w:val="20"/>
          <w:szCs w:val="20"/>
        </w:rPr>
        <w:t xml:space="preserve">nacional </w:t>
      </w:r>
      <w:r w:rsidR="0039267C" w:rsidRPr="00F950EC">
        <w:rPr>
          <w:color w:val="auto"/>
          <w:sz w:val="20"/>
          <w:szCs w:val="20"/>
        </w:rPr>
        <w:t>de QAV</w:t>
      </w:r>
      <w:r w:rsidR="0003461F">
        <w:rPr>
          <w:color w:val="auto"/>
          <w:sz w:val="20"/>
          <w:szCs w:val="20"/>
        </w:rPr>
        <w:t xml:space="preserve">. </w:t>
      </w:r>
      <w:r w:rsidR="0003461F" w:rsidRPr="0003461F">
        <w:rPr>
          <w:color w:val="auto"/>
          <w:sz w:val="20"/>
          <w:szCs w:val="20"/>
        </w:rPr>
        <w:t>As que tiveram a maior participa</w:t>
      </w:r>
      <w:r w:rsidR="0003461F">
        <w:rPr>
          <w:color w:val="auto"/>
          <w:sz w:val="20"/>
          <w:szCs w:val="20"/>
        </w:rPr>
        <w:t>ção</w:t>
      </w:r>
      <w:r w:rsidR="0003461F" w:rsidRPr="0003461F">
        <w:rPr>
          <w:color w:val="auto"/>
          <w:sz w:val="20"/>
          <w:szCs w:val="20"/>
        </w:rPr>
        <w:t xml:space="preserve"> nas vendas foram</w:t>
      </w:r>
      <w:r w:rsidR="0039267C" w:rsidRPr="00F950EC">
        <w:rPr>
          <w:color w:val="auto"/>
          <w:sz w:val="20"/>
          <w:szCs w:val="20"/>
        </w:rPr>
        <w:t xml:space="preserve"> </w:t>
      </w:r>
      <w:r w:rsidR="003E3030" w:rsidRPr="00F950EC">
        <w:rPr>
          <w:color w:val="auto"/>
          <w:sz w:val="20"/>
          <w:szCs w:val="20"/>
        </w:rPr>
        <w:t>Vibra</w:t>
      </w:r>
      <w:r w:rsidR="00AC6AA2" w:rsidRPr="00F950EC">
        <w:rPr>
          <w:color w:val="auto"/>
          <w:sz w:val="20"/>
          <w:szCs w:val="20"/>
        </w:rPr>
        <w:t xml:space="preserve"> </w:t>
      </w:r>
      <w:r w:rsidR="0039267C" w:rsidRPr="00F950EC">
        <w:rPr>
          <w:color w:val="auto"/>
          <w:sz w:val="20"/>
          <w:szCs w:val="20"/>
        </w:rPr>
        <w:t>(</w:t>
      </w:r>
      <w:r w:rsidR="008E5C1B">
        <w:rPr>
          <w:color w:val="auto"/>
          <w:sz w:val="20"/>
          <w:szCs w:val="20"/>
        </w:rPr>
        <w:t>60,</w:t>
      </w:r>
      <w:r w:rsidR="007A684D">
        <w:rPr>
          <w:color w:val="auto"/>
          <w:sz w:val="20"/>
          <w:szCs w:val="20"/>
        </w:rPr>
        <w:t>6</w:t>
      </w:r>
      <w:r w:rsidR="008D41C2" w:rsidRPr="00F950EC">
        <w:rPr>
          <w:color w:val="auto"/>
          <w:sz w:val="20"/>
          <w:szCs w:val="20"/>
        </w:rPr>
        <w:t>%</w:t>
      </w:r>
      <w:r w:rsidR="0039267C" w:rsidRPr="00F950EC">
        <w:rPr>
          <w:color w:val="auto"/>
          <w:sz w:val="20"/>
          <w:szCs w:val="20"/>
        </w:rPr>
        <w:t xml:space="preserve">), </w:t>
      </w:r>
      <w:r w:rsidR="007A684D" w:rsidRPr="00F950EC">
        <w:rPr>
          <w:color w:val="auto"/>
          <w:sz w:val="20"/>
          <w:szCs w:val="20"/>
        </w:rPr>
        <w:t>Air BP Brasil (</w:t>
      </w:r>
      <w:r w:rsidR="007A684D">
        <w:rPr>
          <w:color w:val="auto"/>
          <w:sz w:val="20"/>
          <w:szCs w:val="20"/>
        </w:rPr>
        <w:t>19</w:t>
      </w:r>
      <w:r w:rsidR="007A684D" w:rsidRPr="00F950EC">
        <w:rPr>
          <w:color w:val="auto"/>
          <w:sz w:val="20"/>
          <w:szCs w:val="20"/>
        </w:rPr>
        <w:t>,</w:t>
      </w:r>
      <w:r w:rsidR="007A684D">
        <w:rPr>
          <w:color w:val="auto"/>
          <w:sz w:val="20"/>
          <w:szCs w:val="20"/>
        </w:rPr>
        <w:t>3</w:t>
      </w:r>
      <w:r w:rsidR="007A684D" w:rsidRPr="00F950EC">
        <w:rPr>
          <w:color w:val="auto"/>
          <w:sz w:val="20"/>
          <w:szCs w:val="20"/>
        </w:rPr>
        <w:t>%)</w:t>
      </w:r>
      <w:r w:rsidR="007A684D">
        <w:rPr>
          <w:color w:val="auto"/>
          <w:sz w:val="20"/>
          <w:szCs w:val="20"/>
        </w:rPr>
        <w:t xml:space="preserve"> e </w:t>
      </w:r>
      <w:r w:rsidR="00782D57">
        <w:rPr>
          <w:color w:val="auto"/>
          <w:sz w:val="20"/>
          <w:szCs w:val="20"/>
        </w:rPr>
        <w:t>Raízen</w:t>
      </w:r>
      <w:r w:rsidR="00782D57" w:rsidRPr="00F950EC">
        <w:rPr>
          <w:color w:val="auto"/>
          <w:sz w:val="20"/>
          <w:szCs w:val="20"/>
        </w:rPr>
        <w:t xml:space="preserve"> </w:t>
      </w:r>
      <w:r w:rsidRPr="00F950EC">
        <w:rPr>
          <w:color w:val="auto"/>
          <w:sz w:val="20"/>
          <w:szCs w:val="20"/>
        </w:rPr>
        <w:t>(</w:t>
      </w:r>
      <w:r w:rsidR="007A684D">
        <w:rPr>
          <w:color w:val="auto"/>
          <w:sz w:val="20"/>
          <w:szCs w:val="20"/>
        </w:rPr>
        <w:t>19</w:t>
      </w:r>
      <w:r w:rsidR="008E5C1B">
        <w:rPr>
          <w:color w:val="auto"/>
          <w:sz w:val="20"/>
          <w:szCs w:val="20"/>
        </w:rPr>
        <w:t>,</w:t>
      </w:r>
      <w:r w:rsidR="007A684D">
        <w:rPr>
          <w:color w:val="auto"/>
          <w:sz w:val="20"/>
          <w:szCs w:val="20"/>
        </w:rPr>
        <w:t>1</w:t>
      </w:r>
      <w:r w:rsidRPr="00F950EC">
        <w:rPr>
          <w:color w:val="auto"/>
          <w:sz w:val="20"/>
          <w:szCs w:val="20"/>
        </w:rPr>
        <w:t>%)</w:t>
      </w:r>
      <w:r w:rsidR="007A684D">
        <w:rPr>
          <w:color w:val="auto"/>
          <w:sz w:val="20"/>
          <w:szCs w:val="20"/>
        </w:rPr>
        <w:t>.</w:t>
      </w:r>
    </w:p>
    <w:p w14:paraId="4694D730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7102F91" w14:textId="4158C1E6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3.11</w:t>
      </w:r>
    </w:p>
    <w:p w14:paraId="22FDB36E" w14:textId="09F9E5EA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3.12</w:t>
      </w:r>
    </w:p>
    <w:p w14:paraId="79D9500F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0E14C22" w14:textId="2B6BE5A0" w:rsidR="00DE271E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</w:t>
      </w:r>
      <w:r w:rsidR="005B074A">
        <w:rPr>
          <w:rFonts w:ascii="Arial" w:hAnsi="Arial" w:cs="Arial"/>
          <w:b/>
          <w:bCs/>
          <w:color w:val="FF0000"/>
          <w:sz w:val="20"/>
          <w:szCs w:val="20"/>
        </w:rPr>
        <w:t>6</w:t>
      </w:r>
    </w:p>
    <w:p w14:paraId="675F19C5" w14:textId="77777777" w:rsidR="004952C6" w:rsidRDefault="004952C6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947C781" w14:textId="77777777" w:rsidR="009800B0" w:rsidRDefault="009800B0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E3DE2E" w14:textId="533377DF" w:rsidR="009800B0" w:rsidRPr="000244B0" w:rsidRDefault="00F65D8A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244B0">
        <w:rPr>
          <w:rFonts w:ascii="Arial" w:hAnsi="Arial" w:cs="Arial"/>
          <w:b/>
          <w:bCs/>
          <w:sz w:val="20"/>
          <w:szCs w:val="20"/>
        </w:rPr>
        <w:t>3.1.2.</w:t>
      </w:r>
      <w:r w:rsidR="009800B0" w:rsidRPr="000244B0">
        <w:rPr>
          <w:rFonts w:ascii="Arial" w:hAnsi="Arial" w:cs="Arial"/>
          <w:b/>
          <w:bCs/>
          <w:sz w:val="20"/>
          <w:szCs w:val="20"/>
        </w:rPr>
        <w:t>6 Vendas de querosene iluminante</w:t>
      </w:r>
    </w:p>
    <w:p w14:paraId="7E32716A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035F122" w14:textId="6F89BFC4" w:rsidR="00AB0373" w:rsidRPr="00F950EC" w:rsidRDefault="007B0287" w:rsidP="00F26E57">
      <w:pPr>
        <w:pStyle w:val="Corpodetexto"/>
        <w:rPr>
          <w:color w:val="auto"/>
          <w:sz w:val="20"/>
          <w:szCs w:val="20"/>
        </w:rPr>
      </w:pPr>
      <w:r w:rsidRPr="00F950EC">
        <w:rPr>
          <w:color w:val="auto"/>
          <w:sz w:val="20"/>
          <w:szCs w:val="20"/>
        </w:rPr>
        <w:t xml:space="preserve">Em </w:t>
      </w:r>
      <w:r w:rsidR="00D15C5B">
        <w:rPr>
          <w:color w:val="auto"/>
          <w:sz w:val="20"/>
          <w:szCs w:val="20"/>
        </w:rPr>
        <w:t>202</w:t>
      </w:r>
      <w:r w:rsidR="007A684D">
        <w:rPr>
          <w:color w:val="auto"/>
          <w:sz w:val="20"/>
          <w:szCs w:val="20"/>
        </w:rPr>
        <w:t>5</w:t>
      </w:r>
      <w:r w:rsidRPr="00F950EC">
        <w:rPr>
          <w:color w:val="auto"/>
          <w:sz w:val="20"/>
          <w:szCs w:val="20"/>
        </w:rPr>
        <w:t>, a</w:t>
      </w:r>
      <w:r w:rsidR="0039267C" w:rsidRPr="00F950EC">
        <w:rPr>
          <w:color w:val="auto"/>
          <w:sz w:val="20"/>
          <w:szCs w:val="20"/>
        </w:rPr>
        <w:t xml:space="preserve"> </w:t>
      </w:r>
      <w:r w:rsidR="00F108A7" w:rsidRPr="00F950EC">
        <w:rPr>
          <w:color w:val="auto"/>
          <w:sz w:val="20"/>
          <w:szCs w:val="20"/>
        </w:rPr>
        <w:t>comercialização</w:t>
      </w:r>
      <w:r w:rsidR="0039267C" w:rsidRPr="00F950EC">
        <w:rPr>
          <w:color w:val="auto"/>
          <w:sz w:val="20"/>
          <w:szCs w:val="20"/>
        </w:rPr>
        <w:t xml:space="preserve"> de querosen</w:t>
      </w:r>
      <w:r w:rsidR="003B5435" w:rsidRPr="00F950EC">
        <w:rPr>
          <w:color w:val="auto"/>
          <w:sz w:val="20"/>
          <w:szCs w:val="20"/>
        </w:rPr>
        <w:t>e iluminante</w:t>
      </w:r>
      <w:r w:rsidR="00352ED5" w:rsidRPr="00F950EC">
        <w:rPr>
          <w:color w:val="auto"/>
          <w:sz w:val="20"/>
          <w:szCs w:val="20"/>
        </w:rPr>
        <w:t xml:space="preserve"> </w:t>
      </w:r>
      <w:r w:rsidR="00785E39" w:rsidRPr="00F950EC">
        <w:rPr>
          <w:color w:val="auto"/>
          <w:sz w:val="20"/>
          <w:szCs w:val="20"/>
        </w:rPr>
        <w:t xml:space="preserve">registrou </w:t>
      </w:r>
      <w:r w:rsidR="00341D72">
        <w:rPr>
          <w:color w:val="auto"/>
          <w:sz w:val="20"/>
          <w:szCs w:val="20"/>
        </w:rPr>
        <w:t>uma queda</w:t>
      </w:r>
      <w:r w:rsidR="00785E39" w:rsidRPr="00F950EC">
        <w:rPr>
          <w:color w:val="auto"/>
          <w:sz w:val="20"/>
          <w:szCs w:val="20"/>
        </w:rPr>
        <w:t xml:space="preserve"> de</w:t>
      </w:r>
      <w:r w:rsidR="00CE691C" w:rsidRPr="00F950EC">
        <w:rPr>
          <w:color w:val="auto"/>
          <w:sz w:val="20"/>
          <w:szCs w:val="20"/>
        </w:rPr>
        <w:t xml:space="preserve"> </w:t>
      </w:r>
      <w:r w:rsidR="00561C7D">
        <w:rPr>
          <w:color w:val="auto"/>
          <w:sz w:val="20"/>
          <w:szCs w:val="20"/>
        </w:rPr>
        <w:t>78</w:t>
      </w:r>
      <w:r w:rsidR="00407502">
        <w:rPr>
          <w:color w:val="auto"/>
          <w:sz w:val="20"/>
          <w:szCs w:val="20"/>
        </w:rPr>
        <w:t>,</w:t>
      </w:r>
      <w:r w:rsidR="00561C7D">
        <w:rPr>
          <w:color w:val="auto"/>
          <w:sz w:val="20"/>
          <w:szCs w:val="20"/>
        </w:rPr>
        <w:t>2</w:t>
      </w:r>
      <w:r w:rsidR="008D41C2" w:rsidRPr="00F950EC">
        <w:rPr>
          <w:color w:val="auto"/>
          <w:sz w:val="20"/>
          <w:szCs w:val="20"/>
        </w:rPr>
        <w:t>%</w:t>
      </w:r>
      <w:r w:rsidR="00B943DF" w:rsidRPr="00F950EC">
        <w:rPr>
          <w:color w:val="auto"/>
          <w:sz w:val="20"/>
          <w:szCs w:val="20"/>
        </w:rPr>
        <w:t xml:space="preserve"> </w:t>
      </w:r>
      <w:r w:rsidR="0038627C" w:rsidRPr="00F950EC">
        <w:rPr>
          <w:color w:val="auto"/>
          <w:sz w:val="20"/>
          <w:szCs w:val="20"/>
        </w:rPr>
        <w:t>em relação a</w:t>
      </w:r>
      <w:r w:rsidR="00177CE2" w:rsidRPr="00F950EC">
        <w:rPr>
          <w:color w:val="auto"/>
          <w:sz w:val="20"/>
          <w:szCs w:val="20"/>
        </w:rPr>
        <w:t xml:space="preserve"> </w:t>
      </w:r>
      <w:r w:rsidR="00D15C5B">
        <w:rPr>
          <w:color w:val="auto"/>
          <w:sz w:val="20"/>
          <w:szCs w:val="20"/>
        </w:rPr>
        <w:t>202</w:t>
      </w:r>
      <w:r w:rsidR="00561C7D">
        <w:rPr>
          <w:color w:val="auto"/>
          <w:sz w:val="20"/>
          <w:szCs w:val="20"/>
        </w:rPr>
        <w:t>4</w:t>
      </w:r>
      <w:r w:rsidR="00341D72">
        <w:rPr>
          <w:color w:val="auto"/>
          <w:sz w:val="20"/>
          <w:szCs w:val="20"/>
        </w:rPr>
        <w:t xml:space="preserve">. Foram vendidos </w:t>
      </w:r>
      <w:r w:rsidR="00561C7D">
        <w:rPr>
          <w:color w:val="auto"/>
          <w:sz w:val="20"/>
          <w:szCs w:val="20"/>
        </w:rPr>
        <w:t>1</w:t>
      </w:r>
      <w:r w:rsidR="00496B06">
        <w:rPr>
          <w:color w:val="auto"/>
          <w:sz w:val="20"/>
          <w:szCs w:val="20"/>
        </w:rPr>
        <w:t>,</w:t>
      </w:r>
      <w:r w:rsidR="00561C7D">
        <w:rPr>
          <w:color w:val="auto"/>
          <w:sz w:val="20"/>
          <w:szCs w:val="20"/>
        </w:rPr>
        <w:t>4</w:t>
      </w:r>
      <w:r w:rsidR="001C0AFA" w:rsidRPr="00F950EC">
        <w:rPr>
          <w:color w:val="auto"/>
          <w:sz w:val="20"/>
          <w:szCs w:val="20"/>
        </w:rPr>
        <w:t xml:space="preserve"> </w:t>
      </w:r>
      <w:r w:rsidR="008D41C2" w:rsidRPr="00F950EC">
        <w:rPr>
          <w:color w:val="auto"/>
          <w:sz w:val="20"/>
          <w:szCs w:val="20"/>
        </w:rPr>
        <w:t>mil</w:t>
      </w:r>
      <w:r w:rsidR="00650F32" w:rsidRPr="00F950EC">
        <w:rPr>
          <w:color w:val="auto"/>
          <w:sz w:val="20"/>
          <w:szCs w:val="20"/>
        </w:rPr>
        <w:t xml:space="preserve"> m³</w:t>
      </w:r>
      <w:r w:rsidR="00BC3955" w:rsidRPr="00F950EC">
        <w:rPr>
          <w:color w:val="auto"/>
          <w:sz w:val="20"/>
          <w:szCs w:val="20"/>
        </w:rPr>
        <w:t>,</w:t>
      </w:r>
      <w:r w:rsidR="00650F32" w:rsidRPr="00F950EC">
        <w:rPr>
          <w:color w:val="auto"/>
          <w:sz w:val="20"/>
          <w:szCs w:val="20"/>
        </w:rPr>
        <w:t xml:space="preserve"> </w:t>
      </w:r>
      <w:r w:rsidR="00341D72">
        <w:rPr>
          <w:color w:val="auto"/>
          <w:sz w:val="20"/>
          <w:szCs w:val="20"/>
        </w:rPr>
        <w:t xml:space="preserve">o que equivale a </w:t>
      </w:r>
      <w:r w:rsidR="00496B06">
        <w:rPr>
          <w:color w:val="auto"/>
          <w:sz w:val="20"/>
          <w:szCs w:val="20"/>
        </w:rPr>
        <w:t>menos de 0,1</w:t>
      </w:r>
      <w:r w:rsidR="00650F32" w:rsidRPr="00F950EC">
        <w:rPr>
          <w:color w:val="auto"/>
          <w:sz w:val="20"/>
          <w:szCs w:val="20"/>
        </w:rPr>
        <w:t>% das vendas totais dos principais derivados de petróleo</w:t>
      </w:r>
      <w:r w:rsidR="00706B2B" w:rsidRPr="00F950EC">
        <w:rPr>
          <w:color w:val="auto"/>
          <w:sz w:val="20"/>
          <w:szCs w:val="20"/>
        </w:rPr>
        <w:t>.</w:t>
      </w:r>
    </w:p>
    <w:p w14:paraId="6070887B" w14:textId="77777777" w:rsidR="00AB0373" w:rsidRPr="00F950EC" w:rsidRDefault="00AB0373" w:rsidP="00F26E57">
      <w:pPr>
        <w:pStyle w:val="Corpodetexto"/>
        <w:rPr>
          <w:color w:val="auto"/>
          <w:sz w:val="20"/>
          <w:szCs w:val="20"/>
        </w:rPr>
      </w:pPr>
    </w:p>
    <w:p w14:paraId="5830BC83" w14:textId="67B4A18C" w:rsidR="00C123BE" w:rsidRDefault="00341D72" w:rsidP="00F26E57">
      <w:pPr>
        <w:pStyle w:val="Corpodetexto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Na região </w:t>
      </w:r>
      <w:r w:rsidR="00561C7D" w:rsidRPr="00F950EC">
        <w:rPr>
          <w:color w:val="000000" w:themeColor="text1"/>
          <w:sz w:val="20"/>
          <w:szCs w:val="20"/>
        </w:rPr>
        <w:t>Nordeste</w:t>
      </w:r>
      <w:r>
        <w:rPr>
          <w:color w:val="000000" w:themeColor="text1"/>
          <w:sz w:val="20"/>
          <w:szCs w:val="20"/>
        </w:rPr>
        <w:t>, houve uma queda de</w:t>
      </w:r>
      <w:r w:rsidR="00561C7D" w:rsidRPr="00F950EC">
        <w:rPr>
          <w:color w:val="000000" w:themeColor="text1"/>
          <w:sz w:val="20"/>
          <w:szCs w:val="20"/>
        </w:rPr>
        <w:t xml:space="preserve"> </w:t>
      </w:r>
      <w:r w:rsidR="00561C7D">
        <w:rPr>
          <w:color w:val="000000" w:themeColor="text1"/>
          <w:sz w:val="20"/>
          <w:szCs w:val="20"/>
        </w:rPr>
        <w:t>86,3</w:t>
      </w:r>
      <w:r w:rsidR="00561C7D" w:rsidRPr="00F950EC">
        <w:rPr>
          <w:color w:val="000000" w:themeColor="text1"/>
          <w:sz w:val="20"/>
          <w:szCs w:val="20"/>
        </w:rPr>
        <w:t>%</w:t>
      </w:r>
      <w:r>
        <w:rPr>
          <w:color w:val="000000" w:themeColor="text1"/>
          <w:sz w:val="20"/>
          <w:szCs w:val="20"/>
        </w:rPr>
        <w:t xml:space="preserve"> nas vendas de </w:t>
      </w:r>
      <w:r w:rsidRPr="00F950EC">
        <w:rPr>
          <w:color w:val="auto"/>
          <w:sz w:val="20"/>
          <w:szCs w:val="20"/>
        </w:rPr>
        <w:t>querosene iluminante</w:t>
      </w:r>
      <w:r>
        <w:rPr>
          <w:color w:val="auto"/>
          <w:sz w:val="20"/>
          <w:szCs w:val="20"/>
        </w:rPr>
        <w:t xml:space="preserve"> em relação a 2024, e foram vendidos</w:t>
      </w:r>
      <w:r w:rsidR="00561C7D" w:rsidRPr="00F950EC">
        <w:rPr>
          <w:color w:val="000000" w:themeColor="text1"/>
          <w:sz w:val="20"/>
          <w:szCs w:val="20"/>
        </w:rPr>
        <w:t xml:space="preserve"> </w:t>
      </w:r>
      <w:r w:rsidR="00561C7D">
        <w:rPr>
          <w:color w:val="000000" w:themeColor="text1"/>
          <w:sz w:val="20"/>
          <w:szCs w:val="20"/>
        </w:rPr>
        <w:t>739</w:t>
      </w:r>
      <w:r w:rsidR="00561C7D" w:rsidRPr="00F950EC">
        <w:rPr>
          <w:color w:val="000000" w:themeColor="text1"/>
          <w:sz w:val="20"/>
          <w:szCs w:val="20"/>
        </w:rPr>
        <w:t xml:space="preserve"> m³</w:t>
      </w:r>
      <w:r>
        <w:rPr>
          <w:color w:val="000000" w:themeColor="text1"/>
          <w:sz w:val="20"/>
          <w:szCs w:val="20"/>
        </w:rPr>
        <w:t>, o que equivale a</w:t>
      </w:r>
      <w:r w:rsidR="00561C7D" w:rsidRPr="00F950EC">
        <w:rPr>
          <w:color w:val="000000" w:themeColor="text1"/>
          <w:sz w:val="20"/>
          <w:szCs w:val="20"/>
        </w:rPr>
        <w:t xml:space="preserve"> </w:t>
      </w:r>
      <w:r w:rsidR="00561C7D">
        <w:rPr>
          <w:color w:val="000000" w:themeColor="text1"/>
          <w:sz w:val="20"/>
          <w:szCs w:val="20"/>
        </w:rPr>
        <w:t>51</w:t>
      </w:r>
      <w:r w:rsidR="00561C7D" w:rsidRPr="00F950EC">
        <w:rPr>
          <w:color w:val="000000" w:themeColor="text1"/>
          <w:sz w:val="20"/>
          <w:szCs w:val="20"/>
        </w:rPr>
        <w:t xml:space="preserve">% do total comercializado </w:t>
      </w:r>
      <w:r>
        <w:rPr>
          <w:color w:val="000000" w:themeColor="text1"/>
          <w:sz w:val="20"/>
          <w:szCs w:val="20"/>
        </w:rPr>
        <w:t>nacionalmente</w:t>
      </w:r>
      <w:r w:rsidR="00561C7D" w:rsidRPr="00F950EC">
        <w:rPr>
          <w:color w:val="000000" w:themeColor="text1"/>
          <w:sz w:val="20"/>
          <w:szCs w:val="20"/>
        </w:rPr>
        <w:t xml:space="preserve">. </w:t>
      </w:r>
      <w:r>
        <w:rPr>
          <w:color w:val="000000" w:themeColor="text1"/>
          <w:sz w:val="20"/>
          <w:szCs w:val="20"/>
        </w:rPr>
        <w:t>No</w:t>
      </w:r>
      <w:r w:rsidR="00561C7D">
        <w:rPr>
          <w:color w:val="000000" w:themeColor="text1"/>
          <w:sz w:val="20"/>
          <w:szCs w:val="20"/>
        </w:rPr>
        <w:t xml:space="preserve"> </w:t>
      </w:r>
      <w:r w:rsidR="00561C7D" w:rsidRPr="00F950EC">
        <w:rPr>
          <w:color w:val="000000" w:themeColor="text1"/>
          <w:sz w:val="20"/>
          <w:szCs w:val="20"/>
        </w:rPr>
        <w:t>Sudeste</w:t>
      </w:r>
      <w:r>
        <w:rPr>
          <w:color w:val="000000" w:themeColor="text1"/>
          <w:sz w:val="20"/>
          <w:szCs w:val="20"/>
        </w:rPr>
        <w:t xml:space="preserve">, houve uma queda de </w:t>
      </w:r>
      <w:r w:rsidR="00561C7D">
        <w:rPr>
          <w:color w:val="000000" w:themeColor="text1"/>
          <w:sz w:val="20"/>
          <w:szCs w:val="20"/>
        </w:rPr>
        <w:t>41,7</w:t>
      </w:r>
      <w:r w:rsidR="00561C7D" w:rsidRPr="00F950EC">
        <w:rPr>
          <w:color w:val="000000" w:themeColor="text1"/>
          <w:sz w:val="20"/>
          <w:szCs w:val="20"/>
        </w:rPr>
        <w:t>%</w:t>
      </w:r>
      <w:r>
        <w:rPr>
          <w:color w:val="000000" w:themeColor="text1"/>
          <w:sz w:val="20"/>
          <w:szCs w:val="20"/>
        </w:rPr>
        <w:t xml:space="preserve">, e foram vendidos </w:t>
      </w:r>
      <w:r w:rsidR="00561C7D">
        <w:rPr>
          <w:color w:val="000000" w:themeColor="text1"/>
          <w:sz w:val="20"/>
          <w:szCs w:val="20"/>
        </w:rPr>
        <w:t>432</w:t>
      </w:r>
      <w:r w:rsidR="00561C7D" w:rsidRPr="00F950EC">
        <w:rPr>
          <w:color w:val="000000" w:themeColor="text1"/>
          <w:sz w:val="20"/>
          <w:szCs w:val="20"/>
        </w:rPr>
        <w:t xml:space="preserve"> m³, </w:t>
      </w:r>
      <w:r>
        <w:rPr>
          <w:color w:val="000000" w:themeColor="text1"/>
          <w:sz w:val="20"/>
          <w:szCs w:val="20"/>
        </w:rPr>
        <w:t xml:space="preserve">o que corresponde a </w:t>
      </w:r>
      <w:r w:rsidR="00561C7D" w:rsidRPr="00F950EC">
        <w:rPr>
          <w:color w:val="000000" w:themeColor="text1"/>
          <w:sz w:val="20"/>
          <w:szCs w:val="20"/>
        </w:rPr>
        <w:t>2</w:t>
      </w:r>
      <w:r w:rsidR="00561C7D">
        <w:rPr>
          <w:color w:val="000000" w:themeColor="text1"/>
          <w:sz w:val="20"/>
          <w:szCs w:val="20"/>
        </w:rPr>
        <w:t>9</w:t>
      </w:r>
      <w:r w:rsidR="00561C7D" w:rsidRPr="00F950EC">
        <w:rPr>
          <w:color w:val="000000" w:themeColor="text1"/>
          <w:sz w:val="20"/>
          <w:szCs w:val="20"/>
        </w:rPr>
        <w:t>,</w:t>
      </w:r>
      <w:r w:rsidR="00561C7D">
        <w:rPr>
          <w:color w:val="000000" w:themeColor="text1"/>
          <w:sz w:val="20"/>
          <w:szCs w:val="20"/>
        </w:rPr>
        <w:t>8</w:t>
      </w:r>
      <w:r w:rsidR="00561C7D" w:rsidRPr="00F950EC">
        <w:rPr>
          <w:color w:val="000000" w:themeColor="text1"/>
          <w:sz w:val="20"/>
          <w:szCs w:val="20"/>
        </w:rPr>
        <w:t>% do total</w:t>
      </w:r>
      <w:r>
        <w:rPr>
          <w:color w:val="000000" w:themeColor="text1"/>
          <w:sz w:val="20"/>
          <w:szCs w:val="20"/>
        </w:rPr>
        <w:t xml:space="preserve"> nacional</w:t>
      </w:r>
      <w:r w:rsidR="00561C7D" w:rsidRPr="00F950EC">
        <w:rPr>
          <w:color w:val="000000" w:themeColor="text1"/>
          <w:sz w:val="20"/>
          <w:szCs w:val="20"/>
        </w:rPr>
        <w:t xml:space="preserve">. </w:t>
      </w:r>
      <w:r>
        <w:rPr>
          <w:color w:val="000000" w:themeColor="text1"/>
          <w:sz w:val="20"/>
          <w:szCs w:val="20"/>
        </w:rPr>
        <w:t xml:space="preserve">No </w:t>
      </w:r>
      <w:r w:rsidR="00561C7D" w:rsidRPr="00F950EC">
        <w:rPr>
          <w:color w:val="000000" w:themeColor="text1"/>
          <w:sz w:val="20"/>
          <w:szCs w:val="20"/>
        </w:rPr>
        <w:t>Sul</w:t>
      </w:r>
      <w:r>
        <w:rPr>
          <w:color w:val="000000" w:themeColor="text1"/>
          <w:sz w:val="20"/>
          <w:szCs w:val="20"/>
        </w:rPr>
        <w:t>,</w:t>
      </w:r>
      <w:r w:rsidR="00561C7D" w:rsidRPr="00F950E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houve uma queda de </w:t>
      </w:r>
      <w:r w:rsidR="00561C7D">
        <w:rPr>
          <w:color w:val="000000" w:themeColor="text1"/>
          <w:sz w:val="20"/>
          <w:szCs w:val="20"/>
        </w:rPr>
        <w:t>45,8</w:t>
      </w:r>
      <w:r w:rsidR="00561C7D" w:rsidRPr="00F950EC">
        <w:rPr>
          <w:color w:val="000000" w:themeColor="text1"/>
          <w:sz w:val="20"/>
          <w:szCs w:val="20"/>
        </w:rPr>
        <w:t xml:space="preserve">%, </w:t>
      </w:r>
      <w:r>
        <w:rPr>
          <w:color w:val="000000" w:themeColor="text1"/>
          <w:sz w:val="20"/>
          <w:szCs w:val="20"/>
        </w:rPr>
        <w:t xml:space="preserve">e foram vendidos </w:t>
      </w:r>
      <w:r w:rsidR="00561C7D">
        <w:rPr>
          <w:color w:val="000000" w:themeColor="text1"/>
          <w:sz w:val="20"/>
          <w:szCs w:val="20"/>
        </w:rPr>
        <w:t>278</w:t>
      </w:r>
      <w:r w:rsidR="00561C7D" w:rsidRPr="00F950EC">
        <w:rPr>
          <w:color w:val="000000" w:themeColor="text1"/>
          <w:sz w:val="20"/>
          <w:szCs w:val="20"/>
        </w:rPr>
        <w:t xml:space="preserve"> m³</w:t>
      </w:r>
      <w:r>
        <w:rPr>
          <w:color w:val="000000" w:themeColor="text1"/>
          <w:sz w:val="20"/>
          <w:szCs w:val="20"/>
        </w:rPr>
        <w:t>, o que equivale a</w:t>
      </w:r>
      <w:r w:rsidR="00561C7D" w:rsidRPr="00F950EC">
        <w:rPr>
          <w:color w:val="000000" w:themeColor="text1"/>
          <w:sz w:val="20"/>
          <w:szCs w:val="20"/>
        </w:rPr>
        <w:t xml:space="preserve"> 1</w:t>
      </w:r>
      <w:r w:rsidR="00561C7D">
        <w:rPr>
          <w:color w:val="000000" w:themeColor="text1"/>
          <w:sz w:val="20"/>
          <w:szCs w:val="20"/>
        </w:rPr>
        <w:t>8</w:t>
      </w:r>
      <w:r w:rsidR="00561C7D" w:rsidRPr="00F950EC">
        <w:rPr>
          <w:color w:val="000000" w:themeColor="text1"/>
          <w:sz w:val="20"/>
          <w:szCs w:val="20"/>
        </w:rPr>
        <w:t>,</w:t>
      </w:r>
      <w:r w:rsidR="00561C7D">
        <w:rPr>
          <w:color w:val="000000" w:themeColor="text1"/>
          <w:sz w:val="20"/>
          <w:szCs w:val="20"/>
        </w:rPr>
        <w:t>1</w:t>
      </w:r>
      <w:r w:rsidR="00561C7D" w:rsidRPr="00F950EC">
        <w:rPr>
          <w:color w:val="000000" w:themeColor="text1"/>
          <w:sz w:val="20"/>
          <w:szCs w:val="20"/>
        </w:rPr>
        <w:t>% do total</w:t>
      </w:r>
      <w:r>
        <w:rPr>
          <w:color w:val="000000" w:themeColor="text1"/>
          <w:sz w:val="20"/>
          <w:szCs w:val="20"/>
        </w:rPr>
        <w:t xml:space="preserve"> nacional</w:t>
      </w:r>
      <w:r w:rsidR="00561C7D" w:rsidRPr="00F950EC">
        <w:rPr>
          <w:color w:val="000000" w:themeColor="text1"/>
          <w:sz w:val="20"/>
          <w:szCs w:val="20"/>
        </w:rPr>
        <w:t xml:space="preserve">. </w:t>
      </w:r>
      <w:r w:rsidR="41470CBF" w:rsidRPr="00F950EC">
        <w:rPr>
          <w:sz w:val="20"/>
          <w:szCs w:val="20"/>
        </w:rPr>
        <w:t>N</w:t>
      </w:r>
      <w:r>
        <w:rPr>
          <w:sz w:val="20"/>
          <w:szCs w:val="20"/>
        </w:rPr>
        <w:t xml:space="preserve">o </w:t>
      </w:r>
      <w:r w:rsidR="796575E7" w:rsidRPr="00F950EC">
        <w:rPr>
          <w:sz w:val="20"/>
          <w:szCs w:val="20"/>
        </w:rPr>
        <w:t xml:space="preserve">Norte e </w:t>
      </w:r>
      <w:r>
        <w:rPr>
          <w:sz w:val="20"/>
          <w:szCs w:val="20"/>
        </w:rPr>
        <w:t xml:space="preserve">no </w:t>
      </w:r>
      <w:r w:rsidR="41470CBF" w:rsidRPr="00F950EC">
        <w:rPr>
          <w:sz w:val="20"/>
          <w:szCs w:val="20"/>
        </w:rPr>
        <w:t>Centro-Oeste</w:t>
      </w:r>
      <w:r>
        <w:rPr>
          <w:sz w:val="20"/>
          <w:szCs w:val="20"/>
        </w:rPr>
        <w:t>,</w:t>
      </w:r>
      <w:r w:rsidR="41470CBF" w:rsidRPr="00F950EC">
        <w:rPr>
          <w:sz w:val="20"/>
          <w:szCs w:val="20"/>
        </w:rPr>
        <w:t xml:space="preserve"> não foram registradas vendas de querosene iluminante durante o ano.</w:t>
      </w:r>
    </w:p>
    <w:p w14:paraId="5806077E" w14:textId="77777777" w:rsidR="00496B06" w:rsidRDefault="00496B06" w:rsidP="00F26E57">
      <w:pPr>
        <w:pStyle w:val="Corpodetexto"/>
        <w:rPr>
          <w:sz w:val="20"/>
          <w:szCs w:val="20"/>
        </w:rPr>
      </w:pPr>
    </w:p>
    <w:p w14:paraId="7356D216" w14:textId="5607D8FC" w:rsidR="00496B06" w:rsidRPr="00F950EC" w:rsidRDefault="00341D72" w:rsidP="00F26E57">
      <w:pPr>
        <w:pStyle w:val="Corpodetexto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370500">
        <w:rPr>
          <w:sz w:val="20"/>
          <w:szCs w:val="20"/>
        </w:rPr>
        <w:t>Bahia foi o estado que apresentou maior volume de vendas de querosene iluminante</w:t>
      </w:r>
      <w:r>
        <w:rPr>
          <w:sz w:val="20"/>
          <w:szCs w:val="20"/>
        </w:rPr>
        <w:t>. Nele, foram vendidos</w:t>
      </w:r>
      <w:r w:rsidR="00370500">
        <w:rPr>
          <w:sz w:val="20"/>
          <w:szCs w:val="20"/>
        </w:rPr>
        <w:t xml:space="preserve"> </w:t>
      </w:r>
      <w:r w:rsidR="00561C7D">
        <w:rPr>
          <w:sz w:val="20"/>
          <w:szCs w:val="20"/>
        </w:rPr>
        <w:t>739</w:t>
      </w:r>
      <w:r w:rsidR="00370500">
        <w:rPr>
          <w:sz w:val="20"/>
          <w:szCs w:val="20"/>
        </w:rPr>
        <w:t xml:space="preserve"> m³, </w:t>
      </w:r>
      <w:r>
        <w:rPr>
          <w:sz w:val="20"/>
          <w:szCs w:val="20"/>
        </w:rPr>
        <w:t xml:space="preserve">o que equivale a </w:t>
      </w:r>
      <w:r w:rsidR="00561C7D">
        <w:rPr>
          <w:sz w:val="20"/>
          <w:szCs w:val="20"/>
        </w:rPr>
        <w:t>5</w:t>
      </w:r>
      <w:r w:rsidR="00370500">
        <w:rPr>
          <w:sz w:val="20"/>
          <w:szCs w:val="20"/>
        </w:rPr>
        <w:t>1% do total</w:t>
      </w:r>
      <w:r>
        <w:rPr>
          <w:sz w:val="20"/>
          <w:szCs w:val="20"/>
        </w:rPr>
        <w:t xml:space="preserve"> nacional e representa uma</w:t>
      </w:r>
      <w:r w:rsidR="00370500">
        <w:rPr>
          <w:sz w:val="20"/>
          <w:szCs w:val="20"/>
        </w:rPr>
        <w:t xml:space="preserve"> </w:t>
      </w:r>
      <w:r w:rsidR="00561C7D">
        <w:rPr>
          <w:sz w:val="20"/>
          <w:szCs w:val="20"/>
        </w:rPr>
        <w:t>queda</w:t>
      </w:r>
      <w:r w:rsidR="00370500">
        <w:rPr>
          <w:sz w:val="20"/>
          <w:szCs w:val="20"/>
        </w:rPr>
        <w:t xml:space="preserve"> de </w:t>
      </w:r>
      <w:r w:rsidR="00561C7D">
        <w:rPr>
          <w:sz w:val="20"/>
          <w:szCs w:val="20"/>
        </w:rPr>
        <w:t>86</w:t>
      </w:r>
      <w:r w:rsidR="00370500">
        <w:rPr>
          <w:sz w:val="20"/>
          <w:szCs w:val="20"/>
        </w:rPr>
        <w:t>,7%. Em segu</w:t>
      </w:r>
      <w:r>
        <w:rPr>
          <w:sz w:val="20"/>
          <w:szCs w:val="20"/>
        </w:rPr>
        <w:t xml:space="preserve">ndo lugar, </w:t>
      </w:r>
      <w:r w:rsidR="00370500">
        <w:rPr>
          <w:sz w:val="20"/>
          <w:szCs w:val="20"/>
        </w:rPr>
        <w:t>Minas Gerais</w:t>
      </w:r>
      <w:r>
        <w:rPr>
          <w:sz w:val="20"/>
          <w:szCs w:val="20"/>
        </w:rPr>
        <w:t xml:space="preserve"> registrou a venda de </w:t>
      </w:r>
      <w:r w:rsidR="00FF5FF9">
        <w:rPr>
          <w:sz w:val="20"/>
          <w:szCs w:val="20"/>
        </w:rPr>
        <w:t>412</w:t>
      </w:r>
      <w:r w:rsidR="00370500">
        <w:rPr>
          <w:sz w:val="20"/>
          <w:szCs w:val="20"/>
        </w:rPr>
        <w:t xml:space="preserve"> m³</w:t>
      </w:r>
      <w:r>
        <w:rPr>
          <w:sz w:val="20"/>
          <w:szCs w:val="20"/>
        </w:rPr>
        <w:t xml:space="preserve">, o que equivale a </w:t>
      </w:r>
      <w:r w:rsidR="00FF5FF9">
        <w:rPr>
          <w:sz w:val="20"/>
          <w:szCs w:val="20"/>
        </w:rPr>
        <w:t>28</w:t>
      </w:r>
      <w:r w:rsidR="00370500">
        <w:rPr>
          <w:sz w:val="20"/>
          <w:szCs w:val="20"/>
        </w:rPr>
        <w:t>,</w:t>
      </w:r>
      <w:r w:rsidR="00FF5FF9">
        <w:rPr>
          <w:sz w:val="20"/>
          <w:szCs w:val="20"/>
        </w:rPr>
        <w:t>4</w:t>
      </w:r>
      <w:r w:rsidR="00370500">
        <w:rPr>
          <w:sz w:val="20"/>
          <w:szCs w:val="20"/>
        </w:rPr>
        <w:t>% do total</w:t>
      </w:r>
      <w:r>
        <w:rPr>
          <w:sz w:val="20"/>
          <w:szCs w:val="20"/>
        </w:rPr>
        <w:t xml:space="preserve"> nacional e representa uma</w:t>
      </w:r>
      <w:r w:rsidR="00370500">
        <w:rPr>
          <w:sz w:val="20"/>
          <w:szCs w:val="20"/>
        </w:rPr>
        <w:t xml:space="preserve"> </w:t>
      </w:r>
      <w:r w:rsidR="00AD1811">
        <w:rPr>
          <w:sz w:val="20"/>
          <w:szCs w:val="20"/>
        </w:rPr>
        <w:t>queda</w:t>
      </w:r>
      <w:r w:rsidR="00370500">
        <w:rPr>
          <w:sz w:val="20"/>
          <w:szCs w:val="20"/>
        </w:rPr>
        <w:t xml:space="preserve"> de </w:t>
      </w:r>
      <w:r w:rsidR="00AD1811">
        <w:rPr>
          <w:sz w:val="20"/>
          <w:szCs w:val="20"/>
        </w:rPr>
        <w:t>4</w:t>
      </w:r>
      <w:r w:rsidR="00370500">
        <w:rPr>
          <w:sz w:val="20"/>
          <w:szCs w:val="20"/>
        </w:rPr>
        <w:t>2%</w:t>
      </w:r>
      <w:r>
        <w:rPr>
          <w:sz w:val="20"/>
          <w:szCs w:val="20"/>
        </w:rPr>
        <w:t>. Em terceiro, o</w:t>
      </w:r>
      <w:r w:rsidR="00370500">
        <w:rPr>
          <w:sz w:val="20"/>
          <w:szCs w:val="20"/>
        </w:rPr>
        <w:t xml:space="preserve"> Rio Grande do Sul</w:t>
      </w:r>
      <w:r>
        <w:rPr>
          <w:sz w:val="20"/>
          <w:szCs w:val="20"/>
        </w:rPr>
        <w:t xml:space="preserve"> registrou a venda de </w:t>
      </w:r>
      <w:r w:rsidR="00AD1811">
        <w:rPr>
          <w:sz w:val="20"/>
          <w:szCs w:val="20"/>
        </w:rPr>
        <w:t>238</w:t>
      </w:r>
      <w:r w:rsidR="00370500">
        <w:rPr>
          <w:sz w:val="20"/>
          <w:szCs w:val="20"/>
        </w:rPr>
        <w:t xml:space="preserve"> m³</w:t>
      </w:r>
      <w:r>
        <w:rPr>
          <w:sz w:val="20"/>
          <w:szCs w:val="20"/>
        </w:rPr>
        <w:t xml:space="preserve">, o que equivale a </w:t>
      </w:r>
      <w:r w:rsidR="00AD1811">
        <w:rPr>
          <w:sz w:val="20"/>
          <w:szCs w:val="20"/>
        </w:rPr>
        <w:t>16,4%</w:t>
      </w:r>
      <w:r w:rsidR="00370500">
        <w:rPr>
          <w:sz w:val="20"/>
          <w:szCs w:val="20"/>
        </w:rPr>
        <w:t xml:space="preserve"> do total</w:t>
      </w:r>
      <w:r>
        <w:rPr>
          <w:sz w:val="20"/>
          <w:szCs w:val="20"/>
        </w:rPr>
        <w:t xml:space="preserve"> nacional e representa uma q</w:t>
      </w:r>
      <w:r w:rsidR="00370500">
        <w:rPr>
          <w:sz w:val="20"/>
          <w:szCs w:val="20"/>
        </w:rPr>
        <w:t>ueda de 29%</w:t>
      </w:r>
      <w:r>
        <w:rPr>
          <w:sz w:val="20"/>
          <w:szCs w:val="20"/>
        </w:rPr>
        <w:t>.</w:t>
      </w:r>
    </w:p>
    <w:p w14:paraId="60BCC1A8" w14:textId="262FD4AA" w:rsidR="0039267C" w:rsidRPr="00F950EC" w:rsidRDefault="0039267C" w:rsidP="00F26E57">
      <w:pPr>
        <w:pStyle w:val="Corpodetexto"/>
        <w:rPr>
          <w:color w:val="auto"/>
          <w:sz w:val="20"/>
          <w:szCs w:val="20"/>
        </w:rPr>
      </w:pPr>
    </w:p>
    <w:p w14:paraId="445E4297" w14:textId="55E3DB58" w:rsidR="0039267C" w:rsidRPr="00F950EC" w:rsidRDefault="0039267C" w:rsidP="00F26E57">
      <w:pPr>
        <w:pStyle w:val="Corpodetexto"/>
        <w:rPr>
          <w:sz w:val="20"/>
          <w:szCs w:val="20"/>
        </w:rPr>
      </w:pPr>
      <w:r w:rsidRPr="00F950EC">
        <w:rPr>
          <w:sz w:val="20"/>
          <w:szCs w:val="20"/>
        </w:rPr>
        <w:t xml:space="preserve">As vendas nacionais de querosene iluminante </w:t>
      </w:r>
      <w:r w:rsidR="005E318C" w:rsidRPr="00F950EC">
        <w:rPr>
          <w:sz w:val="20"/>
          <w:szCs w:val="20"/>
        </w:rPr>
        <w:t>foram realizadas por</w:t>
      </w:r>
      <w:r w:rsidR="005624DA" w:rsidRPr="00F950EC">
        <w:rPr>
          <w:sz w:val="20"/>
          <w:szCs w:val="20"/>
        </w:rPr>
        <w:t xml:space="preserve"> apenas</w:t>
      </w:r>
      <w:r w:rsidR="005E318C" w:rsidRPr="00F950EC">
        <w:rPr>
          <w:sz w:val="20"/>
          <w:szCs w:val="20"/>
        </w:rPr>
        <w:t xml:space="preserve"> </w:t>
      </w:r>
      <w:r w:rsidR="00462066">
        <w:rPr>
          <w:sz w:val="20"/>
          <w:szCs w:val="20"/>
        </w:rPr>
        <w:t>três</w:t>
      </w:r>
      <w:r w:rsidR="00ED1393" w:rsidRPr="00F950EC">
        <w:rPr>
          <w:sz w:val="20"/>
          <w:szCs w:val="20"/>
        </w:rPr>
        <w:t xml:space="preserve"> empresas</w:t>
      </w:r>
      <w:r w:rsidR="00D40BF1">
        <w:rPr>
          <w:sz w:val="20"/>
          <w:szCs w:val="20"/>
        </w:rPr>
        <w:t>:</w:t>
      </w:r>
      <w:r w:rsidR="005B3CA8" w:rsidRPr="00F950EC">
        <w:rPr>
          <w:sz w:val="20"/>
          <w:szCs w:val="20"/>
        </w:rPr>
        <w:t xml:space="preserve"> </w:t>
      </w:r>
      <w:r w:rsidR="002A3F97">
        <w:rPr>
          <w:sz w:val="20"/>
          <w:szCs w:val="20"/>
        </w:rPr>
        <w:t xml:space="preserve">Raízen </w:t>
      </w:r>
      <w:r w:rsidRPr="00F950EC">
        <w:rPr>
          <w:sz w:val="20"/>
          <w:szCs w:val="20"/>
        </w:rPr>
        <w:t>(</w:t>
      </w:r>
      <w:r w:rsidR="00AD1811">
        <w:rPr>
          <w:sz w:val="20"/>
          <w:szCs w:val="20"/>
        </w:rPr>
        <w:t>66</w:t>
      </w:r>
      <w:r w:rsidR="008D41C2" w:rsidRPr="00F950EC">
        <w:rPr>
          <w:sz w:val="20"/>
          <w:szCs w:val="20"/>
        </w:rPr>
        <w:t>%</w:t>
      </w:r>
      <w:r w:rsidRPr="00F950EC">
        <w:rPr>
          <w:sz w:val="20"/>
          <w:szCs w:val="20"/>
        </w:rPr>
        <w:t>)</w:t>
      </w:r>
      <w:r w:rsidR="003F51D6">
        <w:rPr>
          <w:sz w:val="20"/>
          <w:szCs w:val="20"/>
        </w:rPr>
        <w:t>,</w:t>
      </w:r>
      <w:r w:rsidR="005624DA" w:rsidRPr="00F950EC">
        <w:rPr>
          <w:sz w:val="20"/>
          <w:szCs w:val="20"/>
        </w:rPr>
        <w:t xml:space="preserve"> </w:t>
      </w:r>
      <w:r w:rsidR="002A3F97" w:rsidRPr="00F950EC">
        <w:rPr>
          <w:sz w:val="20"/>
          <w:szCs w:val="20"/>
        </w:rPr>
        <w:t>Vibra</w:t>
      </w:r>
      <w:r w:rsidR="00204737" w:rsidRPr="00F950EC">
        <w:rPr>
          <w:sz w:val="20"/>
          <w:szCs w:val="20"/>
        </w:rPr>
        <w:t xml:space="preserve"> </w:t>
      </w:r>
      <w:r w:rsidR="00A70EAC" w:rsidRPr="00F950EC">
        <w:rPr>
          <w:sz w:val="20"/>
          <w:szCs w:val="20"/>
        </w:rPr>
        <w:t>(</w:t>
      </w:r>
      <w:r w:rsidR="00AD1811">
        <w:rPr>
          <w:sz w:val="20"/>
          <w:szCs w:val="20"/>
        </w:rPr>
        <w:t>26</w:t>
      </w:r>
      <w:r w:rsidR="005624DA" w:rsidRPr="00F950EC">
        <w:rPr>
          <w:sz w:val="20"/>
          <w:szCs w:val="20"/>
        </w:rPr>
        <w:t>,</w:t>
      </w:r>
      <w:r w:rsidR="00AD1811">
        <w:rPr>
          <w:sz w:val="20"/>
          <w:szCs w:val="20"/>
        </w:rPr>
        <w:t>8</w:t>
      </w:r>
      <w:r w:rsidR="00A70EAC" w:rsidRPr="00F950EC">
        <w:rPr>
          <w:sz w:val="20"/>
          <w:szCs w:val="20"/>
        </w:rPr>
        <w:t>%)</w:t>
      </w:r>
      <w:r w:rsidR="00462066">
        <w:rPr>
          <w:sz w:val="20"/>
          <w:szCs w:val="20"/>
        </w:rPr>
        <w:t xml:space="preserve"> e</w:t>
      </w:r>
      <w:r w:rsidRPr="00F950EC">
        <w:rPr>
          <w:sz w:val="20"/>
          <w:szCs w:val="20"/>
        </w:rPr>
        <w:t xml:space="preserve"> </w:t>
      </w:r>
      <w:r w:rsidR="005624DA" w:rsidRPr="00F950EC">
        <w:rPr>
          <w:sz w:val="20"/>
          <w:szCs w:val="20"/>
        </w:rPr>
        <w:t>Ipiranga</w:t>
      </w:r>
      <w:r w:rsidRPr="00F950EC">
        <w:rPr>
          <w:sz w:val="20"/>
          <w:szCs w:val="20"/>
        </w:rPr>
        <w:t xml:space="preserve"> (</w:t>
      </w:r>
      <w:r w:rsidR="00AD1811">
        <w:rPr>
          <w:sz w:val="20"/>
          <w:szCs w:val="20"/>
        </w:rPr>
        <w:t>7</w:t>
      </w:r>
      <w:r w:rsidR="00462066">
        <w:rPr>
          <w:sz w:val="20"/>
          <w:szCs w:val="20"/>
        </w:rPr>
        <w:t>,</w:t>
      </w:r>
      <w:r w:rsidR="00AD1811">
        <w:rPr>
          <w:sz w:val="20"/>
          <w:szCs w:val="20"/>
        </w:rPr>
        <w:t>2</w:t>
      </w:r>
      <w:r w:rsidR="008D41C2" w:rsidRPr="00F950EC">
        <w:rPr>
          <w:sz w:val="20"/>
          <w:szCs w:val="20"/>
        </w:rPr>
        <w:t>%</w:t>
      </w:r>
      <w:r w:rsidR="00CA5536" w:rsidRPr="00F950EC">
        <w:rPr>
          <w:sz w:val="20"/>
          <w:szCs w:val="20"/>
        </w:rPr>
        <w:t>)</w:t>
      </w:r>
      <w:r w:rsidR="00462066">
        <w:rPr>
          <w:sz w:val="20"/>
          <w:szCs w:val="20"/>
        </w:rPr>
        <w:t>.</w:t>
      </w:r>
    </w:p>
    <w:p w14:paraId="6F2D7EA8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F60F123" w14:textId="0120F926" w:rsidR="00AF4656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3.13</w:t>
      </w:r>
    </w:p>
    <w:p w14:paraId="050F9A2B" w14:textId="6AF252E3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3.14</w:t>
      </w:r>
    </w:p>
    <w:p w14:paraId="429A1DEA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D7A7FFD" w14:textId="3E94700D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3.7</w:t>
      </w:r>
    </w:p>
    <w:p w14:paraId="4F8CC88D" w14:textId="77777777" w:rsidR="00DE271E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EB5B3A" w14:textId="3E45E050" w:rsidR="009800B0" w:rsidRPr="000244B0" w:rsidRDefault="00F65D8A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244B0">
        <w:rPr>
          <w:rFonts w:ascii="Arial" w:hAnsi="Arial" w:cs="Arial"/>
          <w:b/>
          <w:bCs/>
          <w:sz w:val="20"/>
          <w:szCs w:val="20"/>
        </w:rPr>
        <w:t>3.1.2.</w:t>
      </w:r>
      <w:r w:rsidR="009800B0" w:rsidRPr="000244B0">
        <w:rPr>
          <w:rFonts w:ascii="Arial" w:hAnsi="Arial" w:cs="Arial"/>
          <w:b/>
          <w:bCs/>
          <w:sz w:val="20"/>
          <w:szCs w:val="20"/>
        </w:rPr>
        <w:t>7 Vendas de gasolina de aviação</w:t>
      </w:r>
    </w:p>
    <w:p w14:paraId="6901F9E4" w14:textId="77777777" w:rsidR="009800B0" w:rsidRPr="00F950EC" w:rsidRDefault="009800B0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ECDDD8" w14:textId="77777777" w:rsidR="008F14A9" w:rsidRPr="008F14A9" w:rsidRDefault="008F14A9" w:rsidP="008F14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14A9">
        <w:rPr>
          <w:rFonts w:ascii="Arial" w:hAnsi="Arial" w:cs="Arial"/>
          <w:sz w:val="20"/>
          <w:szCs w:val="20"/>
        </w:rPr>
        <w:t>Em 2025, o volume de vendas de GAV registrou uma queda de 1,4% em comparação a 2024. Foram vendidos 41,8 mil m³ desse combustível, o que equivale a menos de 0,1% das vendas totais dos principais derivados de petróleo.</w:t>
      </w:r>
    </w:p>
    <w:p w14:paraId="17076237" w14:textId="77777777" w:rsidR="008F14A9" w:rsidRPr="008F14A9" w:rsidRDefault="008F14A9" w:rsidP="008F14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4F9B0B" w14:textId="77777777" w:rsidR="008F14A9" w:rsidRPr="008F14A9" w:rsidRDefault="008F14A9" w:rsidP="008F14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14A9">
        <w:rPr>
          <w:rFonts w:ascii="Arial" w:hAnsi="Arial" w:cs="Arial"/>
          <w:sz w:val="20"/>
          <w:szCs w:val="20"/>
        </w:rPr>
        <w:t>No Sudeste, foram vendidos 13,1 mil m³, o que equivale a 31,4% do total nacional e representa um aumento de 5,3% em relação a 2024. No Centro-Oeste, foram vendidos 9,7 mil m³, o que equivale a 23,2% do total nacional e representa uma queda de 4,5%. No Norte, foram vendidos 7,2 mil m³, o que equivale a 17,2% do total nacional e representa uma queda de 1,4%. No Sul, foram vendidos 7,1 mil m³, o que equivale a 17% do total nacional e representa uma queda de 6,3%. No Nordeste, foram vendidos 4,7 mil m³, o que equivale a 11,2% do total nacional e representa um crescimento de 5,6%.</w:t>
      </w:r>
    </w:p>
    <w:p w14:paraId="35FBBE47" w14:textId="77777777" w:rsidR="008F14A9" w:rsidRPr="008F14A9" w:rsidRDefault="008F14A9" w:rsidP="008F14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BF75FF" w14:textId="77777777" w:rsidR="008F14A9" w:rsidRPr="008F14A9" w:rsidRDefault="008F14A9" w:rsidP="008F14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14A9">
        <w:rPr>
          <w:rFonts w:ascii="Arial" w:hAnsi="Arial" w:cs="Arial"/>
          <w:sz w:val="20"/>
          <w:szCs w:val="20"/>
        </w:rPr>
        <w:t>São Paulo foi o estado que concentrou o maior volume de vendas de GAV. Nele, foram vendidos 7,3 mil m³, o que equivale a 17,6% do total nacional e representa uma queda de 2,8% em relação a 2024. Em segundo lugar, Mato Grosso registrou 4,7 mil m³ vendidos, o que equivale a 11,2% do total nacional e representa um crescimento de 1,3%. O terceiro melhor desempenho foi registrado em Minas Gerais, onde foram vendidos 3,2 mil m³, o que equivale a 7,7% do total nacional e representa um crescimento de 2,3%.</w:t>
      </w:r>
    </w:p>
    <w:p w14:paraId="6D1E870F" w14:textId="77777777" w:rsidR="008F14A9" w:rsidRPr="008F14A9" w:rsidRDefault="008F14A9" w:rsidP="008F14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2712C1" w14:textId="473038F8" w:rsidR="00DE271E" w:rsidRDefault="008F14A9" w:rsidP="008F14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14A9">
        <w:rPr>
          <w:rFonts w:ascii="Arial" w:hAnsi="Arial" w:cs="Arial"/>
          <w:sz w:val="20"/>
          <w:szCs w:val="20"/>
        </w:rPr>
        <w:t xml:space="preserve">Seis distribuidoras foram responsáveis por abastecer o mercado nacional de GAV: Raízen (31,3%), Vibra (29,3%), Rede Sol (15,8%), </w:t>
      </w:r>
      <w:proofErr w:type="spellStart"/>
      <w:r w:rsidRPr="008F14A9">
        <w:rPr>
          <w:rFonts w:ascii="Arial" w:hAnsi="Arial" w:cs="Arial"/>
          <w:sz w:val="20"/>
          <w:szCs w:val="20"/>
        </w:rPr>
        <w:t>Gran</w:t>
      </w:r>
      <w:proofErr w:type="spellEnd"/>
      <w:r w:rsidRPr="008F14A9">
        <w:rPr>
          <w:rFonts w:ascii="Arial" w:hAnsi="Arial" w:cs="Arial"/>
          <w:sz w:val="20"/>
          <w:szCs w:val="20"/>
        </w:rPr>
        <w:t xml:space="preserve"> Petro (11,4%), Air BP Brasil (9,7%) e Air BP </w:t>
      </w:r>
      <w:proofErr w:type="spellStart"/>
      <w:r w:rsidRPr="008F14A9">
        <w:rPr>
          <w:rFonts w:ascii="Arial" w:hAnsi="Arial" w:cs="Arial"/>
          <w:sz w:val="20"/>
          <w:szCs w:val="20"/>
        </w:rPr>
        <w:t>Petrobahia</w:t>
      </w:r>
      <w:proofErr w:type="spellEnd"/>
      <w:r w:rsidRPr="008F14A9">
        <w:rPr>
          <w:rFonts w:ascii="Arial" w:hAnsi="Arial" w:cs="Arial"/>
          <w:sz w:val="20"/>
          <w:szCs w:val="20"/>
        </w:rPr>
        <w:t xml:space="preserve"> (2,5%).</w:t>
      </w:r>
    </w:p>
    <w:p w14:paraId="2E8EB6AC" w14:textId="77777777" w:rsidR="008F14A9" w:rsidRPr="00F950EC" w:rsidRDefault="008F14A9" w:rsidP="008F14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2072325" w14:textId="3980A5E6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3.1</w:t>
      </w:r>
      <w:r w:rsidR="005B074A">
        <w:rPr>
          <w:rFonts w:ascii="Arial" w:hAnsi="Arial" w:cs="Arial"/>
          <w:b/>
          <w:bCs/>
          <w:color w:val="FF0000"/>
          <w:sz w:val="20"/>
          <w:szCs w:val="20"/>
        </w:rPr>
        <w:t>5</w:t>
      </w:r>
    </w:p>
    <w:p w14:paraId="762A1CD5" w14:textId="443C0374" w:rsidR="00DE271E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3.16</w:t>
      </w:r>
    </w:p>
    <w:p w14:paraId="7A67A22C" w14:textId="77777777" w:rsidR="00AB4D9C" w:rsidRPr="00F950EC" w:rsidRDefault="00AB4D9C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8A11230" w14:textId="406D675B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3.8</w:t>
      </w:r>
    </w:p>
    <w:p w14:paraId="66438A2F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7853FFB" w14:textId="4F6B018D" w:rsidR="00DE271E" w:rsidRDefault="00F65D8A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3.2 </w:t>
      </w:r>
      <w:r w:rsidR="009800B0">
        <w:rPr>
          <w:rFonts w:ascii="Arial" w:hAnsi="Arial" w:cs="Arial"/>
          <w:b/>
          <w:bCs/>
          <w:sz w:val="20"/>
          <w:szCs w:val="20"/>
        </w:rPr>
        <w:t xml:space="preserve">REVENDA </w:t>
      </w:r>
      <w:r w:rsidR="009800B0" w:rsidRPr="00F950EC">
        <w:rPr>
          <w:rFonts w:ascii="Arial" w:hAnsi="Arial" w:cs="Arial"/>
          <w:b/>
          <w:bCs/>
          <w:sz w:val="20"/>
          <w:szCs w:val="20"/>
        </w:rPr>
        <w:t>DE DERIVADOS DE PETRÓLEO</w:t>
      </w:r>
    </w:p>
    <w:p w14:paraId="212687C5" w14:textId="77777777" w:rsidR="009800B0" w:rsidRPr="00F950EC" w:rsidRDefault="009800B0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DB09D95" w14:textId="1D221220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950EC">
        <w:rPr>
          <w:rFonts w:ascii="Arial" w:hAnsi="Arial" w:cs="Arial"/>
          <w:b/>
          <w:bCs/>
          <w:sz w:val="20"/>
          <w:szCs w:val="20"/>
        </w:rPr>
        <w:t>3.</w:t>
      </w:r>
      <w:r w:rsidR="00F65D8A">
        <w:rPr>
          <w:rFonts w:ascii="Arial" w:hAnsi="Arial" w:cs="Arial"/>
          <w:b/>
          <w:bCs/>
          <w:sz w:val="20"/>
          <w:szCs w:val="20"/>
        </w:rPr>
        <w:t>2.1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 Postos </w:t>
      </w:r>
      <w:r w:rsidR="008F4F57">
        <w:rPr>
          <w:rFonts w:ascii="Arial" w:hAnsi="Arial" w:cs="Arial"/>
          <w:b/>
          <w:bCs/>
          <w:sz w:val="20"/>
          <w:szCs w:val="20"/>
        </w:rPr>
        <w:t>r</w:t>
      </w:r>
      <w:r w:rsidRPr="00F950EC">
        <w:rPr>
          <w:rFonts w:ascii="Arial" w:hAnsi="Arial" w:cs="Arial"/>
          <w:b/>
          <w:bCs/>
          <w:sz w:val="20"/>
          <w:szCs w:val="20"/>
        </w:rPr>
        <w:t>evendedores</w:t>
      </w:r>
    </w:p>
    <w:p w14:paraId="02D06601" w14:textId="77777777" w:rsidR="002B7A65" w:rsidRPr="002B7A65" w:rsidRDefault="002B7A65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E5E4D8" w14:textId="56D40037" w:rsidR="002B7A65" w:rsidRPr="002B7A65" w:rsidRDefault="002B7A65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7A65">
        <w:rPr>
          <w:rFonts w:ascii="Arial" w:hAnsi="Arial" w:cs="Arial"/>
          <w:color w:val="000000"/>
          <w:sz w:val="20"/>
          <w:szCs w:val="20"/>
        </w:rPr>
        <w:t xml:space="preserve">Ao fim de 2025, 45.879 postos revendedores de derivados de petróleo operavam no </w:t>
      </w:r>
      <w:r w:rsidR="008F14A9">
        <w:rPr>
          <w:rFonts w:ascii="Arial" w:hAnsi="Arial" w:cs="Arial"/>
          <w:color w:val="000000"/>
          <w:sz w:val="20"/>
          <w:szCs w:val="20"/>
        </w:rPr>
        <w:t>p</w:t>
      </w:r>
      <w:r w:rsidRPr="002B7A65">
        <w:rPr>
          <w:rFonts w:ascii="Arial" w:hAnsi="Arial" w:cs="Arial"/>
          <w:color w:val="000000"/>
          <w:sz w:val="20"/>
          <w:szCs w:val="20"/>
        </w:rPr>
        <w:t>aís. Desse total, 36,1% estavam no Sudeste</w:t>
      </w:r>
      <w:r w:rsidR="008F14A9">
        <w:rPr>
          <w:rFonts w:ascii="Arial" w:hAnsi="Arial" w:cs="Arial"/>
          <w:color w:val="000000"/>
          <w:sz w:val="20"/>
          <w:szCs w:val="20"/>
        </w:rPr>
        <w:t>;</w:t>
      </w:r>
      <w:r w:rsidRPr="002B7A65">
        <w:rPr>
          <w:rFonts w:ascii="Arial" w:hAnsi="Arial" w:cs="Arial"/>
          <w:color w:val="000000"/>
          <w:sz w:val="20"/>
          <w:szCs w:val="20"/>
        </w:rPr>
        <w:t xml:space="preserve"> 28%</w:t>
      </w:r>
      <w:r w:rsidR="008F14A9">
        <w:rPr>
          <w:rFonts w:ascii="Arial" w:hAnsi="Arial" w:cs="Arial"/>
          <w:color w:val="000000"/>
          <w:sz w:val="20"/>
          <w:szCs w:val="20"/>
        </w:rPr>
        <w:t>,</w:t>
      </w:r>
      <w:r w:rsidRPr="002B7A65">
        <w:rPr>
          <w:rFonts w:ascii="Arial" w:hAnsi="Arial" w:cs="Arial"/>
          <w:color w:val="000000"/>
          <w:sz w:val="20"/>
          <w:szCs w:val="20"/>
        </w:rPr>
        <w:t xml:space="preserve"> no Nordeste</w:t>
      </w:r>
      <w:r w:rsidR="008F14A9">
        <w:rPr>
          <w:rFonts w:ascii="Arial" w:hAnsi="Arial" w:cs="Arial"/>
          <w:color w:val="000000"/>
          <w:sz w:val="20"/>
          <w:szCs w:val="20"/>
        </w:rPr>
        <w:t>;</w:t>
      </w:r>
      <w:r w:rsidRPr="002B7A65">
        <w:rPr>
          <w:rFonts w:ascii="Arial" w:hAnsi="Arial" w:cs="Arial"/>
          <w:color w:val="000000"/>
          <w:sz w:val="20"/>
          <w:szCs w:val="20"/>
        </w:rPr>
        <w:t xml:space="preserve"> 17,8%</w:t>
      </w:r>
      <w:r w:rsidR="008F14A9">
        <w:rPr>
          <w:rFonts w:ascii="Arial" w:hAnsi="Arial" w:cs="Arial"/>
          <w:color w:val="000000"/>
          <w:sz w:val="20"/>
          <w:szCs w:val="20"/>
        </w:rPr>
        <w:t>,</w:t>
      </w:r>
      <w:r w:rsidRPr="002B7A65">
        <w:rPr>
          <w:rFonts w:ascii="Arial" w:hAnsi="Arial" w:cs="Arial"/>
          <w:color w:val="000000"/>
          <w:sz w:val="20"/>
          <w:szCs w:val="20"/>
        </w:rPr>
        <w:t xml:space="preserve"> no Sul</w:t>
      </w:r>
      <w:r w:rsidR="008F14A9">
        <w:rPr>
          <w:rFonts w:ascii="Arial" w:hAnsi="Arial" w:cs="Arial"/>
          <w:color w:val="000000"/>
          <w:sz w:val="20"/>
          <w:szCs w:val="20"/>
        </w:rPr>
        <w:t>;</w:t>
      </w:r>
      <w:r w:rsidRPr="002B7A65">
        <w:rPr>
          <w:rFonts w:ascii="Arial" w:hAnsi="Arial" w:cs="Arial"/>
          <w:color w:val="000000"/>
          <w:sz w:val="20"/>
          <w:szCs w:val="20"/>
        </w:rPr>
        <w:t xml:space="preserve"> 9,2%</w:t>
      </w:r>
      <w:r w:rsidR="008F14A9">
        <w:rPr>
          <w:rFonts w:ascii="Arial" w:hAnsi="Arial" w:cs="Arial"/>
          <w:color w:val="000000"/>
          <w:sz w:val="20"/>
          <w:szCs w:val="20"/>
        </w:rPr>
        <w:t>,</w:t>
      </w:r>
      <w:r w:rsidRPr="002B7A65">
        <w:rPr>
          <w:rFonts w:ascii="Arial" w:hAnsi="Arial" w:cs="Arial"/>
          <w:color w:val="000000"/>
          <w:sz w:val="20"/>
          <w:szCs w:val="20"/>
        </w:rPr>
        <w:t xml:space="preserve"> no Centro-Oeste</w:t>
      </w:r>
      <w:r w:rsidR="008F14A9">
        <w:rPr>
          <w:rFonts w:ascii="Arial" w:hAnsi="Arial" w:cs="Arial"/>
          <w:color w:val="000000"/>
          <w:sz w:val="20"/>
          <w:szCs w:val="20"/>
        </w:rPr>
        <w:t>;</w:t>
      </w:r>
      <w:r w:rsidRPr="002B7A65">
        <w:rPr>
          <w:rFonts w:ascii="Arial" w:hAnsi="Arial" w:cs="Arial"/>
          <w:color w:val="000000"/>
          <w:sz w:val="20"/>
          <w:szCs w:val="20"/>
        </w:rPr>
        <w:t xml:space="preserve"> e 8,8%</w:t>
      </w:r>
      <w:r w:rsidR="008F14A9">
        <w:rPr>
          <w:rFonts w:ascii="Arial" w:hAnsi="Arial" w:cs="Arial"/>
          <w:color w:val="000000"/>
          <w:sz w:val="20"/>
          <w:szCs w:val="20"/>
        </w:rPr>
        <w:t>,</w:t>
      </w:r>
      <w:r w:rsidRPr="002B7A65">
        <w:rPr>
          <w:rFonts w:ascii="Arial" w:hAnsi="Arial" w:cs="Arial"/>
          <w:color w:val="000000"/>
          <w:sz w:val="20"/>
          <w:szCs w:val="20"/>
        </w:rPr>
        <w:t xml:space="preserve"> no Norte. As unidades da Federação com maior concentração de postos foram São Paulo (19%), Minas Gerais (10,9%), Bahia (7,9%), Rio Grande do Sul (6,9%), Paraná (6,4%) e Rio de Janeiro (4,4%).</w:t>
      </w:r>
    </w:p>
    <w:p w14:paraId="0188F9F5" w14:textId="77777777" w:rsidR="002B7A65" w:rsidRPr="002B7A65" w:rsidRDefault="002B7A65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EE9DB0E" w14:textId="77777777" w:rsidR="002B7A65" w:rsidRPr="002B7A65" w:rsidRDefault="002B7A65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7A65">
        <w:rPr>
          <w:rFonts w:ascii="Arial" w:hAnsi="Arial" w:cs="Arial"/>
          <w:color w:val="000000"/>
          <w:sz w:val="20"/>
          <w:szCs w:val="20"/>
        </w:rPr>
        <w:lastRenderedPageBreak/>
        <w:t>No âmbito nacional, 39,5% dos postos revendedores estavam concentrados em quatro das 62 bandeiras em operação: Vibra (14,5%), Ipiranga (12,4%), Raízen (10,2%) e Ale (2,4%).</w:t>
      </w:r>
    </w:p>
    <w:p w14:paraId="6C85AAFC" w14:textId="77777777" w:rsidR="002B7A65" w:rsidRPr="002B7A65" w:rsidRDefault="002B7A65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BC4E360" w14:textId="368FA804" w:rsidR="00DE271E" w:rsidRDefault="002B7A65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B7A65">
        <w:rPr>
          <w:rFonts w:ascii="Arial" w:hAnsi="Arial" w:cs="Arial"/>
          <w:color w:val="000000"/>
          <w:sz w:val="20"/>
          <w:szCs w:val="20"/>
        </w:rPr>
        <w:t>Os postos revendedores com bandeira branca</w:t>
      </w:r>
      <w:r w:rsidR="008F14A9">
        <w:rPr>
          <w:rFonts w:ascii="Arial" w:hAnsi="Arial" w:cs="Arial"/>
          <w:color w:val="000000"/>
          <w:sz w:val="20"/>
          <w:szCs w:val="20"/>
        </w:rPr>
        <w:t xml:space="preserve">, ou seja, </w:t>
      </w:r>
      <w:r w:rsidRPr="002B7A65">
        <w:rPr>
          <w:rFonts w:ascii="Arial" w:hAnsi="Arial" w:cs="Arial"/>
          <w:color w:val="000000"/>
          <w:sz w:val="20"/>
          <w:szCs w:val="20"/>
        </w:rPr>
        <w:t>aqueles que podem ser abastecidos por qualquer distribuidora</w:t>
      </w:r>
      <w:r w:rsidR="008F14A9">
        <w:rPr>
          <w:rFonts w:ascii="Arial" w:hAnsi="Arial" w:cs="Arial"/>
          <w:color w:val="000000"/>
          <w:sz w:val="20"/>
          <w:szCs w:val="20"/>
        </w:rPr>
        <w:t>,</w:t>
      </w:r>
      <w:r w:rsidRPr="002B7A65">
        <w:rPr>
          <w:rFonts w:ascii="Arial" w:hAnsi="Arial" w:cs="Arial"/>
          <w:color w:val="000000"/>
          <w:sz w:val="20"/>
          <w:szCs w:val="20"/>
        </w:rPr>
        <w:t xml:space="preserve"> representaram 49,5% do total </w:t>
      </w:r>
      <w:r w:rsidR="008F14A9">
        <w:rPr>
          <w:rFonts w:ascii="Arial" w:hAnsi="Arial" w:cs="Arial"/>
          <w:color w:val="000000"/>
          <w:sz w:val="20"/>
          <w:szCs w:val="20"/>
        </w:rPr>
        <w:t xml:space="preserve">nacional </w:t>
      </w:r>
      <w:r w:rsidRPr="002B7A65">
        <w:rPr>
          <w:rFonts w:ascii="Arial" w:hAnsi="Arial" w:cs="Arial"/>
          <w:color w:val="000000"/>
          <w:sz w:val="20"/>
          <w:szCs w:val="20"/>
        </w:rPr>
        <w:t>em 20</w:t>
      </w:r>
      <w:r w:rsidR="00F26E57">
        <w:rPr>
          <w:rFonts w:ascii="Arial" w:hAnsi="Arial" w:cs="Arial"/>
          <w:color w:val="000000"/>
          <w:sz w:val="20"/>
          <w:szCs w:val="20"/>
        </w:rPr>
        <w:t>25.</w:t>
      </w:r>
    </w:p>
    <w:p w14:paraId="2E75198E" w14:textId="77777777" w:rsidR="00F26E57" w:rsidRPr="00F950EC" w:rsidRDefault="00F26E57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679603" w14:textId="100F548C" w:rsidR="00AB4D9C" w:rsidRPr="00F950EC" w:rsidRDefault="00DE271E" w:rsidP="00AB4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3.17</w:t>
      </w:r>
    </w:p>
    <w:p w14:paraId="155EA270" w14:textId="53283AB6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3.18</w:t>
      </w:r>
    </w:p>
    <w:p w14:paraId="6A8A7242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C4E4A6E" w14:textId="50AB354A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3.9</w:t>
      </w:r>
    </w:p>
    <w:p w14:paraId="428A52D9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F993675" w14:textId="77777777" w:rsidR="008C3359" w:rsidRPr="00F950EC" w:rsidRDefault="008C3359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AD68305" w14:textId="34C789D5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950EC">
        <w:rPr>
          <w:rFonts w:ascii="Arial" w:hAnsi="Arial" w:cs="Arial"/>
          <w:b/>
          <w:bCs/>
          <w:sz w:val="20"/>
          <w:szCs w:val="20"/>
        </w:rPr>
        <w:t>3.</w:t>
      </w:r>
      <w:r w:rsidR="00F65D8A">
        <w:rPr>
          <w:rFonts w:ascii="Arial" w:hAnsi="Arial" w:cs="Arial"/>
          <w:b/>
          <w:bCs/>
          <w:sz w:val="20"/>
          <w:szCs w:val="20"/>
        </w:rPr>
        <w:t>2.2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 </w:t>
      </w:r>
      <w:r w:rsidR="005927C2" w:rsidRPr="00F950EC">
        <w:rPr>
          <w:rFonts w:ascii="Arial" w:hAnsi="Arial" w:cs="Arial"/>
          <w:b/>
          <w:bCs/>
          <w:sz w:val="20"/>
          <w:szCs w:val="20"/>
        </w:rPr>
        <w:t>Transportadores-</w:t>
      </w:r>
      <w:r w:rsidR="000C5822" w:rsidRPr="00F950EC">
        <w:rPr>
          <w:rFonts w:ascii="Arial" w:hAnsi="Arial" w:cs="Arial"/>
          <w:b/>
          <w:bCs/>
          <w:sz w:val="20"/>
          <w:szCs w:val="20"/>
        </w:rPr>
        <w:t>R</w:t>
      </w:r>
      <w:r w:rsidR="005927C2" w:rsidRPr="00F950EC">
        <w:rPr>
          <w:rFonts w:ascii="Arial" w:hAnsi="Arial" w:cs="Arial"/>
          <w:b/>
          <w:bCs/>
          <w:sz w:val="20"/>
          <w:szCs w:val="20"/>
        </w:rPr>
        <w:t>evendedores-</w:t>
      </w:r>
      <w:r w:rsidR="000C5822" w:rsidRPr="00F950EC">
        <w:rPr>
          <w:rFonts w:ascii="Arial" w:hAnsi="Arial" w:cs="Arial"/>
          <w:b/>
          <w:bCs/>
          <w:sz w:val="20"/>
          <w:szCs w:val="20"/>
        </w:rPr>
        <w:t>R</w:t>
      </w:r>
      <w:r w:rsidR="005927C2" w:rsidRPr="00F950EC">
        <w:rPr>
          <w:rFonts w:ascii="Arial" w:hAnsi="Arial" w:cs="Arial"/>
          <w:b/>
          <w:bCs/>
          <w:sz w:val="20"/>
          <w:szCs w:val="20"/>
        </w:rPr>
        <w:t>etalhistas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 </w:t>
      </w:r>
      <w:r w:rsidR="008D7ED9" w:rsidRPr="00F950EC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F950EC">
        <w:rPr>
          <w:rFonts w:ascii="Arial" w:hAnsi="Arial" w:cs="Arial"/>
          <w:b/>
          <w:bCs/>
          <w:sz w:val="20"/>
          <w:szCs w:val="20"/>
        </w:rPr>
        <w:t>TRRs</w:t>
      </w:r>
      <w:proofErr w:type="spellEnd"/>
      <w:r w:rsidR="008D7ED9" w:rsidRPr="00F950EC">
        <w:rPr>
          <w:rFonts w:ascii="Arial" w:hAnsi="Arial" w:cs="Arial"/>
          <w:b/>
          <w:bCs/>
          <w:sz w:val="20"/>
          <w:szCs w:val="20"/>
        </w:rPr>
        <w:t>)</w:t>
      </w:r>
    </w:p>
    <w:p w14:paraId="626D0306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C0B1D8C" w14:textId="7BAB3F66" w:rsidR="00DE271E" w:rsidRPr="00F950EC" w:rsidRDefault="002B7A65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B7A65">
        <w:rPr>
          <w:rFonts w:ascii="Arial" w:hAnsi="Arial" w:cs="Arial"/>
          <w:sz w:val="20"/>
          <w:szCs w:val="20"/>
        </w:rPr>
        <w:t xml:space="preserve">Ao fim de 2025, 666 TRRs estavam cadastrados na ANP. As </w:t>
      </w:r>
      <w:r w:rsidR="008F14A9">
        <w:rPr>
          <w:rFonts w:ascii="Arial" w:hAnsi="Arial" w:cs="Arial"/>
          <w:sz w:val="20"/>
          <w:szCs w:val="20"/>
        </w:rPr>
        <w:t>r</w:t>
      </w:r>
      <w:r w:rsidRPr="002B7A65">
        <w:rPr>
          <w:rFonts w:ascii="Arial" w:hAnsi="Arial" w:cs="Arial"/>
          <w:sz w:val="20"/>
          <w:szCs w:val="20"/>
        </w:rPr>
        <w:t xml:space="preserve">egiões Sul e Sudeste concentravam, respectivamente, 37,5% e 24,5% desse total, enquanto </w:t>
      </w:r>
      <w:r w:rsidR="008F14A9">
        <w:rPr>
          <w:rFonts w:ascii="Arial" w:hAnsi="Arial" w:cs="Arial"/>
          <w:sz w:val="20"/>
          <w:szCs w:val="20"/>
        </w:rPr>
        <w:t xml:space="preserve">as regiões </w:t>
      </w:r>
      <w:r w:rsidRPr="002B7A65">
        <w:rPr>
          <w:rFonts w:ascii="Arial" w:hAnsi="Arial" w:cs="Arial"/>
          <w:sz w:val="20"/>
          <w:szCs w:val="20"/>
        </w:rPr>
        <w:t xml:space="preserve">Centro-Oeste, Nordeste e Norte reuniam 22,8%, 8,7% e 6,5%, nessa ordem. As unidades da Federação com maior número de </w:t>
      </w:r>
      <w:proofErr w:type="spellStart"/>
      <w:r w:rsidRPr="002B7A65">
        <w:rPr>
          <w:rFonts w:ascii="Arial" w:hAnsi="Arial" w:cs="Arial"/>
          <w:sz w:val="20"/>
          <w:szCs w:val="20"/>
        </w:rPr>
        <w:t>TRRs</w:t>
      </w:r>
      <w:proofErr w:type="spellEnd"/>
      <w:r w:rsidRPr="002B7A65">
        <w:rPr>
          <w:rFonts w:ascii="Arial" w:hAnsi="Arial" w:cs="Arial"/>
          <w:sz w:val="20"/>
          <w:szCs w:val="20"/>
        </w:rPr>
        <w:t xml:space="preserve"> eram Santa Catarina (15,6%), Paraná (14,9%), São Paulo (13,2%) e Distrito Federal (11,6%).</w:t>
      </w:r>
    </w:p>
    <w:p w14:paraId="401498EB" w14:textId="77777777" w:rsidR="00AC7BC7" w:rsidRDefault="00AC7BC7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179918C" w14:textId="3B5037EF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3.19</w:t>
      </w:r>
    </w:p>
    <w:p w14:paraId="3FD19448" w14:textId="3E436B3B" w:rsidR="00943FBD" w:rsidRPr="00F950EC" w:rsidRDefault="00943FBD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7583FC" w14:textId="77777777" w:rsidR="00ED186F" w:rsidRPr="00F950EC" w:rsidRDefault="00ED186F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63261A0" w14:textId="79EDEE4A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811DA">
        <w:rPr>
          <w:rFonts w:ascii="Arial" w:hAnsi="Arial" w:cs="Arial"/>
          <w:b/>
          <w:bCs/>
          <w:sz w:val="20"/>
          <w:szCs w:val="20"/>
        </w:rPr>
        <w:t>3.</w:t>
      </w:r>
      <w:r w:rsidR="00F65D8A">
        <w:rPr>
          <w:rFonts w:ascii="Arial" w:hAnsi="Arial" w:cs="Arial"/>
          <w:b/>
          <w:bCs/>
          <w:sz w:val="20"/>
          <w:szCs w:val="20"/>
        </w:rPr>
        <w:t>2.3</w:t>
      </w:r>
      <w:r w:rsidRPr="001811DA">
        <w:rPr>
          <w:rFonts w:ascii="Arial" w:hAnsi="Arial" w:cs="Arial"/>
          <w:b/>
          <w:bCs/>
          <w:sz w:val="20"/>
          <w:szCs w:val="20"/>
        </w:rPr>
        <w:t xml:space="preserve"> Preços ao </w:t>
      </w:r>
      <w:r w:rsidR="008F4F57">
        <w:rPr>
          <w:rFonts w:ascii="Arial" w:hAnsi="Arial" w:cs="Arial"/>
          <w:b/>
          <w:bCs/>
          <w:sz w:val="20"/>
          <w:szCs w:val="20"/>
        </w:rPr>
        <w:t>c</w:t>
      </w:r>
      <w:r w:rsidRPr="001811DA">
        <w:rPr>
          <w:rFonts w:ascii="Arial" w:hAnsi="Arial" w:cs="Arial"/>
          <w:b/>
          <w:bCs/>
          <w:sz w:val="20"/>
          <w:szCs w:val="20"/>
        </w:rPr>
        <w:t>onsumidor</w:t>
      </w:r>
    </w:p>
    <w:p w14:paraId="7EF00EC0" w14:textId="77777777" w:rsidR="004A7457" w:rsidRPr="004A7457" w:rsidRDefault="004A7457" w:rsidP="00F26E57">
      <w:pPr>
        <w:pStyle w:val="Corpodetexto"/>
        <w:rPr>
          <w:color w:val="auto"/>
          <w:sz w:val="20"/>
          <w:szCs w:val="20"/>
        </w:rPr>
      </w:pPr>
    </w:p>
    <w:p w14:paraId="5A72CBE8" w14:textId="09909615" w:rsidR="004A7457" w:rsidRPr="004A7457" w:rsidRDefault="004A7457" w:rsidP="00F26E57">
      <w:pPr>
        <w:pStyle w:val="Corpodetexto"/>
        <w:rPr>
          <w:color w:val="auto"/>
          <w:sz w:val="20"/>
          <w:szCs w:val="20"/>
        </w:rPr>
      </w:pPr>
      <w:r w:rsidRPr="004A7457">
        <w:rPr>
          <w:color w:val="auto"/>
          <w:sz w:val="20"/>
          <w:szCs w:val="20"/>
        </w:rPr>
        <w:t>Em 2025, o preço médio nacional da gasolina C registrou alta de 5,2% em relação a 2024, passando para R$ 6,2. Os menores preços foram verificados no Piauí (R$ 5,9)</w:t>
      </w:r>
      <w:r w:rsidR="008F14A9">
        <w:rPr>
          <w:color w:val="auto"/>
          <w:sz w:val="20"/>
          <w:szCs w:val="20"/>
        </w:rPr>
        <w:t>,</w:t>
      </w:r>
      <w:r w:rsidRPr="004A7457">
        <w:rPr>
          <w:color w:val="auto"/>
          <w:sz w:val="20"/>
          <w:szCs w:val="20"/>
        </w:rPr>
        <w:t xml:space="preserve"> e os maiores</w:t>
      </w:r>
      <w:r w:rsidR="008F14A9">
        <w:rPr>
          <w:color w:val="auto"/>
          <w:sz w:val="20"/>
          <w:szCs w:val="20"/>
        </w:rPr>
        <w:t>,</w:t>
      </w:r>
      <w:r w:rsidRPr="004A7457">
        <w:rPr>
          <w:color w:val="auto"/>
          <w:sz w:val="20"/>
          <w:szCs w:val="20"/>
        </w:rPr>
        <w:t xml:space="preserve"> no Acre (R$ 7,6). Nas regiões, foram registrados os seguintes preços médios: Norte (R$ 6,6), Nordeste (R$ 6,2), Sudeste (R$ 6,1), Sul (R$ 6,4) e Centro-Oeste (R$ 6,3).</w:t>
      </w:r>
    </w:p>
    <w:p w14:paraId="0105710E" w14:textId="77777777" w:rsidR="004A7457" w:rsidRPr="004A7457" w:rsidRDefault="004A7457" w:rsidP="00F26E57">
      <w:pPr>
        <w:pStyle w:val="Corpodetexto"/>
        <w:rPr>
          <w:color w:val="auto"/>
          <w:sz w:val="20"/>
          <w:szCs w:val="20"/>
        </w:rPr>
      </w:pPr>
    </w:p>
    <w:p w14:paraId="48CEDD88" w14:textId="20E8F9FE" w:rsidR="004A7457" w:rsidRPr="004A7457" w:rsidRDefault="004A7457" w:rsidP="00F26E57">
      <w:pPr>
        <w:pStyle w:val="Corpodetexto"/>
        <w:rPr>
          <w:color w:val="auto"/>
          <w:sz w:val="20"/>
          <w:szCs w:val="20"/>
        </w:rPr>
      </w:pPr>
      <w:r w:rsidRPr="004A7457">
        <w:rPr>
          <w:color w:val="auto"/>
          <w:sz w:val="20"/>
          <w:szCs w:val="20"/>
        </w:rPr>
        <w:t>Da mesma forma, o preço médio do óleo diesel no Brasil aumentou 2,8% em 2025, fixando-se em R$ 6,1. Os menores preços foram observados em Sergipe (R$ 5,8)</w:t>
      </w:r>
      <w:r w:rsidR="008F14A9">
        <w:rPr>
          <w:color w:val="auto"/>
          <w:sz w:val="20"/>
          <w:szCs w:val="20"/>
        </w:rPr>
        <w:t>,</w:t>
      </w:r>
      <w:r w:rsidRPr="004A7457">
        <w:rPr>
          <w:color w:val="auto"/>
          <w:sz w:val="20"/>
          <w:szCs w:val="20"/>
        </w:rPr>
        <w:t xml:space="preserve"> e os maiores</w:t>
      </w:r>
      <w:r w:rsidR="008F14A9">
        <w:rPr>
          <w:color w:val="auto"/>
          <w:sz w:val="20"/>
          <w:szCs w:val="20"/>
        </w:rPr>
        <w:t>,</w:t>
      </w:r>
      <w:r w:rsidRPr="004A7457">
        <w:rPr>
          <w:color w:val="auto"/>
          <w:sz w:val="20"/>
          <w:szCs w:val="20"/>
        </w:rPr>
        <w:t xml:space="preserve"> no Acre (R$ 7,7). Nas regiões brasileiras, </w:t>
      </w:r>
      <w:r w:rsidR="008F14A9" w:rsidRPr="004A7457">
        <w:rPr>
          <w:color w:val="auto"/>
          <w:sz w:val="20"/>
          <w:szCs w:val="20"/>
        </w:rPr>
        <w:t xml:space="preserve">foram registrados os seguintes preços médios: </w:t>
      </w:r>
      <w:r w:rsidRPr="004A7457">
        <w:rPr>
          <w:color w:val="auto"/>
          <w:sz w:val="20"/>
          <w:szCs w:val="20"/>
        </w:rPr>
        <w:t>Norte (R$ 6,4), Nordeste (R$ 6), Sudeste (R$ 6), Sul (R$ 6,1) e Centro-Oeste (R$ 6,1).</w:t>
      </w:r>
    </w:p>
    <w:p w14:paraId="43159422" w14:textId="77777777" w:rsidR="004A7457" w:rsidRPr="004A7457" w:rsidRDefault="004A7457" w:rsidP="00F26E57">
      <w:pPr>
        <w:pStyle w:val="Corpodetexto"/>
        <w:rPr>
          <w:color w:val="auto"/>
          <w:sz w:val="20"/>
          <w:szCs w:val="20"/>
        </w:rPr>
      </w:pPr>
    </w:p>
    <w:p w14:paraId="2DE0A69B" w14:textId="3E34179A" w:rsidR="004A7457" w:rsidRPr="004A7457" w:rsidRDefault="004A7457" w:rsidP="00F26E57">
      <w:pPr>
        <w:pStyle w:val="Corpodetexto"/>
        <w:rPr>
          <w:color w:val="auto"/>
          <w:sz w:val="20"/>
          <w:szCs w:val="20"/>
        </w:rPr>
      </w:pPr>
      <w:r w:rsidRPr="004A7457">
        <w:rPr>
          <w:color w:val="auto"/>
          <w:sz w:val="20"/>
          <w:szCs w:val="20"/>
        </w:rPr>
        <w:t>Os preços do GLP ao consumidor (R$/kg) avançaram 4,8% no mercado nacional em 2025, atingindo R$ 8,4. Os menores preços foram observados em Pernambuco (R$ 7,4)</w:t>
      </w:r>
      <w:r w:rsidR="008F14A9">
        <w:rPr>
          <w:color w:val="auto"/>
          <w:sz w:val="20"/>
          <w:szCs w:val="20"/>
        </w:rPr>
        <w:t>,</w:t>
      </w:r>
      <w:r w:rsidRPr="004A7457">
        <w:rPr>
          <w:color w:val="auto"/>
          <w:sz w:val="20"/>
          <w:szCs w:val="20"/>
        </w:rPr>
        <w:t xml:space="preserve"> e os maiores</w:t>
      </w:r>
      <w:r w:rsidR="008F14A9">
        <w:rPr>
          <w:color w:val="auto"/>
          <w:sz w:val="20"/>
          <w:szCs w:val="20"/>
        </w:rPr>
        <w:t>,</w:t>
      </w:r>
      <w:r w:rsidRPr="004A7457">
        <w:rPr>
          <w:color w:val="auto"/>
          <w:sz w:val="20"/>
          <w:szCs w:val="20"/>
        </w:rPr>
        <w:t xml:space="preserve"> em Roraima (R$ 10,6). Nas regiões brasileiras, </w:t>
      </w:r>
      <w:r w:rsidR="008F14A9">
        <w:rPr>
          <w:color w:val="auto"/>
          <w:sz w:val="20"/>
          <w:szCs w:val="20"/>
        </w:rPr>
        <w:t>foram registrados</w:t>
      </w:r>
      <w:r w:rsidRPr="004A7457">
        <w:rPr>
          <w:color w:val="auto"/>
          <w:sz w:val="20"/>
          <w:szCs w:val="20"/>
        </w:rPr>
        <w:t xml:space="preserve"> os seguintes preços médios: Norte (R$ 9,1), Nordeste (R$ 8,4), Sudeste (R$ 8,1), Sul (R$ 8,5) e Centro-Oeste (R$ 8,5).</w:t>
      </w:r>
    </w:p>
    <w:p w14:paraId="1E646260" w14:textId="77777777" w:rsidR="004A7457" w:rsidRPr="004A7457" w:rsidRDefault="004A7457" w:rsidP="00F26E57">
      <w:pPr>
        <w:pStyle w:val="Corpodetexto"/>
        <w:rPr>
          <w:color w:val="auto"/>
          <w:sz w:val="20"/>
          <w:szCs w:val="20"/>
        </w:rPr>
      </w:pPr>
    </w:p>
    <w:p w14:paraId="35D81E4D" w14:textId="764B7E79" w:rsidR="00DE271E" w:rsidRPr="00F950EC" w:rsidRDefault="004A7457" w:rsidP="00F26E57">
      <w:pPr>
        <w:pStyle w:val="Corpodetexto"/>
        <w:rPr>
          <w:color w:val="auto"/>
          <w:sz w:val="20"/>
          <w:szCs w:val="20"/>
        </w:rPr>
      </w:pPr>
      <w:r w:rsidRPr="004A7457">
        <w:rPr>
          <w:color w:val="auto"/>
          <w:sz w:val="20"/>
          <w:szCs w:val="20"/>
        </w:rPr>
        <w:t>Por fim, em 2025 o preço médio nacional do gás natural veicular (GNV) recuou 0,2% em relação ao ano anterior, passando para R$ 4,6. Os menores preços foram observados em Mato Grosso (R$ 4)</w:t>
      </w:r>
      <w:r w:rsidR="008F14A9">
        <w:rPr>
          <w:color w:val="auto"/>
          <w:sz w:val="20"/>
          <w:szCs w:val="20"/>
        </w:rPr>
        <w:t>,</w:t>
      </w:r>
      <w:r w:rsidRPr="004A7457">
        <w:rPr>
          <w:color w:val="auto"/>
          <w:sz w:val="20"/>
          <w:szCs w:val="20"/>
        </w:rPr>
        <w:t xml:space="preserve"> e os maiores</w:t>
      </w:r>
      <w:r w:rsidR="008F14A9">
        <w:rPr>
          <w:color w:val="auto"/>
          <w:sz w:val="20"/>
          <w:szCs w:val="20"/>
        </w:rPr>
        <w:t>,</w:t>
      </w:r>
      <w:r w:rsidRPr="004A7457">
        <w:rPr>
          <w:color w:val="auto"/>
          <w:sz w:val="20"/>
          <w:szCs w:val="20"/>
        </w:rPr>
        <w:t xml:space="preserve"> em Goiás (R$ 6,4). Nas regiões brasileiras, foram registrados os seguintes preços médios: Norte (R$ 4,9), Nordeste (R$ 4,6), Sudeste (R$ 4,6), Sul (R$ 4,8) e Centro-Oeste (R$ 4,7).</w:t>
      </w:r>
    </w:p>
    <w:p w14:paraId="58B77FA6" w14:textId="1248E863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2A8DBCC" w14:textId="4CA533C3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3.20</w:t>
      </w:r>
    </w:p>
    <w:p w14:paraId="7304E870" w14:textId="563CC42E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3.21</w:t>
      </w:r>
    </w:p>
    <w:p w14:paraId="1E560DE5" w14:textId="084A4092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3.22</w:t>
      </w:r>
    </w:p>
    <w:p w14:paraId="665FD1BF" w14:textId="2D31054D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3.23</w:t>
      </w:r>
    </w:p>
    <w:p w14:paraId="04FE7823" w14:textId="77777777" w:rsidR="00DE271E" w:rsidRPr="00F950EC" w:rsidRDefault="00DE271E" w:rsidP="00F26E57">
      <w:pPr>
        <w:pStyle w:val="Ttulo1"/>
        <w:jc w:val="both"/>
        <w:rPr>
          <w:color w:val="auto"/>
          <w:sz w:val="20"/>
          <w:szCs w:val="20"/>
        </w:rPr>
      </w:pPr>
    </w:p>
    <w:p w14:paraId="315391D6" w14:textId="379BEDD5" w:rsidR="00DE271E" w:rsidRPr="00F950EC" w:rsidRDefault="00DE271E" w:rsidP="00F26E57">
      <w:pPr>
        <w:pStyle w:val="Ttulo1"/>
        <w:jc w:val="both"/>
        <w:rPr>
          <w:sz w:val="20"/>
          <w:szCs w:val="20"/>
        </w:rPr>
      </w:pPr>
      <w:r w:rsidRPr="00F950EC">
        <w:rPr>
          <w:sz w:val="20"/>
          <w:szCs w:val="20"/>
        </w:rPr>
        <w:t>Gráfico 3.10</w:t>
      </w:r>
      <w:r w:rsidR="00CE2E30">
        <w:rPr>
          <w:sz w:val="20"/>
          <w:szCs w:val="20"/>
        </w:rPr>
        <w:t xml:space="preserve"> </w:t>
      </w:r>
    </w:p>
    <w:p w14:paraId="6E0E7E47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DAD1A9" w14:textId="67862538" w:rsidR="007830EF" w:rsidRDefault="007830EF" w:rsidP="00F26E57">
      <w:pPr>
        <w:pStyle w:val="Corpodetexto"/>
        <w:rPr>
          <w:color w:val="auto"/>
          <w:sz w:val="20"/>
          <w:szCs w:val="20"/>
        </w:rPr>
      </w:pPr>
      <w:r w:rsidRPr="007830EF">
        <w:rPr>
          <w:color w:val="auto"/>
          <w:sz w:val="20"/>
          <w:szCs w:val="20"/>
        </w:rPr>
        <w:t>Em 2025, não houve comercialização de querosene iluminante nas capitais</w:t>
      </w:r>
      <w:r w:rsidR="005D2D95">
        <w:rPr>
          <w:color w:val="auto"/>
          <w:sz w:val="20"/>
          <w:szCs w:val="20"/>
        </w:rPr>
        <w:t>. Não houve,</w:t>
      </w:r>
      <w:r w:rsidRPr="007830EF">
        <w:rPr>
          <w:color w:val="auto"/>
          <w:sz w:val="20"/>
          <w:szCs w:val="20"/>
        </w:rPr>
        <w:t xml:space="preserve"> portanto, cotação de preços para o produto no ano.</w:t>
      </w:r>
    </w:p>
    <w:p w14:paraId="091050C4" w14:textId="77777777" w:rsidR="008F14A9" w:rsidRPr="007830EF" w:rsidRDefault="008F14A9" w:rsidP="00F26E57">
      <w:pPr>
        <w:pStyle w:val="Corpodetexto"/>
        <w:rPr>
          <w:color w:val="auto"/>
          <w:sz w:val="20"/>
          <w:szCs w:val="20"/>
        </w:rPr>
      </w:pPr>
    </w:p>
    <w:p w14:paraId="28AA09C0" w14:textId="05173621" w:rsidR="007830EF" w:rsidRDefault="007830EF" w:rsidP="00F26E57">
      <w:pPr>
        <w:pStyle w:val="Corpodetexto"/>
        <w:rPr>
          <w:color w:val="auto"/>
          <w:sz w:val="20"/>
          <w:szCs w:val="20"/>
        </w:rPr>
      </w:pPr>
      <w:r w:rsidRPr="007830EF">
        <w:rPr>
          <w:color w:val="auto"/>
          <w:sz w:val="20"/>
          <w:szCs w:val="20"/>
        </w:rPr>
        <w:lastRenderedPageBreak/>
        <w:t>Em relação ao óleo combustível A1, foram registradas duas cotações em 2025: Manaus, com R$ 5,283/kg, e Rio de Janeiro, com R$ 7,476/kg. O preço médio entre os municípios com cotação foi de R$ 6,380/kg.</w:t>
      </w:r>
    </w:p>
    <w:p w14:paraId="10F75F04" w14:textId="77777777" w:rsidR="008F14A9" w:rsidRPr="007830EF" w:rsidRDefault="008F14A9" w:rsidP="00F26E57">
      <w:pPr>
        <w:pStyle w:val="Corpodetexto"/>
        <w:rPr>
          <w:color w:val="auto"/>
          <w:sz w:val="20"/>
          <w:szCs w:val="20"/>
        </w:rPr>
      </w:pPr>
    </w:p>
    <w:p w14:paraId="0DCF5FF4" w14:textId="7A2E68A2" w:rsidR="00485F09" w:rsidRPr="00F950EC" w:rsidRDefault="007830EF" w:rsidP="00F26E57">
      <w:pPr>
        <w:pStyle w:val="Corpodetexto"/>
        <w:rPr>
          <w:color w:val="auto"/>
          <w:sz w:val="20"/>
          <w:szCs w:val="20"/>
        </w:rPr>
      </w:pPr>
      <w:r w:rsidRPr="007830EF">
        <w:rPr>
          <w:color w:val="auto"/>
          <w:sz w:val="20"/>
          <w:szCs w:val="20"/>
        </w:rPr>
        <w:t>O preço médio do QAV ao consumidor foi de R$ 4,618/litro em 2025. Fortaleza registrou o menor preço, R$ 4,028/litro, entre os municípios selecionados, enquanto Manaus registrou o maior valor, R$ 5,470/litro.</w:t>
      </w:r>
    </w:p>
    <w:p w14:paraId="67A0D786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791F40" w14:textId="5E9EBF82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3.24</w:t>
      </w:r>
    </w:p>
    <w:p w14:paraId="61B09F7B" w14:textId="0B25D06C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3.25</w:t>
      </w:r>
    </w:p>
    <w:p w14:paraId="4FE32B97" w14:textId="44B96BD1" w:rsidR="00DE271E" w:rsidRPr="00F950EC" w:rsidRDefault="00DE271E" w:rsidP="00F26E57">
      <w:pPr>
        <w:pStyle w:val="Ttulo1"/>
        <w:jc w:val="both"/>
        <w:rPr>
          <w:sz w:val="20"/>
          <w:szCs w:val="20"/>
        </w:rPr>
      </w:pPr>
      <w:r w:rsidRPr="00F950EC">
        <w:rPr>
          <w:sz w:val="20"/>
          <w:szCs w:val="20"/>
        </w:rPr>
        <w:t>Tabela 3.26</w:t>
      </w:r>
    </w:p>
    <w:p w14:paraId="590C2E00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34D904A" w14:textId="186A0DB1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3.11</w:t>
      </w:r>
      <w:r w:rsidR="00CE2E30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109B43A9" w14:textId="26553450" w:rsidR="00EB22B4" w:rsidRDefault="00EB22B4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21E994B" w14:textId="77777777" w:rsidR="005D2D95" w:rsidRDefault="005D2D95" w:rsidP="005D2D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1A53C01" w14:textId="74F13D3B" w:rsidR="009521B4" w:rsidRPr="00F950EC" w:rsidRDefault="00F65D8A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3.3 </w:t>
      </w:r>
      <w:r w:rsidR="009800B0" w:rsidRPr="00F950EC">
        <w:rPr>
          <w:rFonts w:ascii="Arial" w:hAnsi="Arial" w:cs="Arial"/>
          <w:b/>
          <w:bCs/>
          <w:sz w:val="20"/>
          <w:szCs w:val="20"/>
        </w:rPr>
        <w:t>QUALIDADE DOS COMBUSTÍVEIS</w:t>
      </w:r>
    </w:p>
    <w:p w14:paraId="0AFBB308" w14:textId="77777777" w:rsidR="009521B4" w:rsidRPr="00F950EC" w:rsidRDefault="009521B4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0FE403" w14:textId="248A70D9" w:rsidR="002E61BA" w:rsidRPr="00F950EC" w:rsidRDefault="009521B4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950EC">
        <w:rPr>
          <w:rFonts w:ascii="Arial" w:hAnsi="Arial" w:cs="Arial"/>
          <w:b/>
          <w:bCs/>
          <w:sz w:val="20"/>
          <w:szCs w:val="20"/>
        </w:rPr>
        <w:t>3.</w:t>
      </w:r>
      <w:r w:rsidR="00F65D8A">
        <w:rPr>
          <w:rFonts w:ascii="Arial" w:hAnsi="Arial" w:cs="Arial"/>
          <w:b/>
          <w:bCs/>
          <w:sz w:val="20"/>
          <w:szCs w:val="20"/>
        </w:rPr>
        <w:t>3.1</w:t>
      </w:r>
      <w:r w:rsidR="00FF7794" w:rsidRPr="00F950EC">
        <w:rPr>
          <w:rFonts w:ascii="Arial" w:hAnsi="Arial" w:cs="Arial"/>
          <w:b/>
          <w:bCs/>
          <w:sz w:val="20"/>
          <w:szCs w:val="20"/>
        </w:rPr>
        <w:t xml:space="preserve"> Programa de Monitoramento da Qualidade dos Combustíveis (PMQC)</w:t>
      </w:r>
    </w:p>
    <w:p w14:paraId="7DAB4A70" w14:textId="77777777" w:rsidR="002E61BA" w:rsidRPr="00F950EC" w:rsidRDefault="002E61BA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F539490" w14:textId="52B92449" w:rsidR="00FF7794" w:rsidRPr="00F950EC" w:rsidRDefault="00FF7794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950EC">
        <w:rPr>
          <w:rFonts w:ascii="Arial" w:hAnsi="Arial" w:cs="Arial"/>
          <w:bCs/>
          <w:color w:val="000000"/>
          <w:sz w:val="20"/>
          <w:szCs w:val="20"/>
        </w:rPr>
        <w:t>O</w:t>
      </w:r>
      <w:r w:rsidR="00DC243F" w:rsidRPr="00F950EC">
        <w:rPr>
          <w:rFonts w:ascii="Arial" w:hAnsi="Arial" w:cs="Arial"/>
          <w:bCs/>
          <w:color w:val="000000"/>
          <w:sz w:val="20"/>
          <w:szCs w:val="20"/>
        </w:rPr>
        <w:t xml:space="preserve"> PMQC é o instrumento </w:t>
      </w:r>
      <w:r w:rsidRPr="00F950EC">
        <w:rPr>
          <w:rFonts w:ascii="Arial" w:hAnsi="Arial" w:cs="Arial"/>
          <w:bCs/>
          <w:color w:val="000000"/>
          <w:sz w:val="20"/>
          <w:szCs w:val="20"/>
        </w:rPr>
        <w:t>utiliza</w:t>
      </w:r>
      <w:r w:rsidR="00DC243F" w:rsidRPr="00F950EC">
        <w:rPr>
          <w:rFonts w:ascii="Arial" w:hAnsi="Arial" w:cs="Arial"/>
          <w:bCs/>
          <w:color w:val="000000"/>
          <w:sz w:val="20"/>
          <w:szCs w:val="20"/>
        </w:rPr>
        <w:t>do pela ANP</w:t>
      </w:r>
      <w:r w:rsidRPr="00F950EC">
        <w:rPr>
          <w:rFonts w:ascii="Arial" w:hAnsi="Arial" w:cs="Arial"/>
          <w:bCs/>
          <w:color w:val="000000"/>
          <w:sz w:val="20"/>
          <w:szCs w:val="20"/>
        </w:rPr>
        <w:t xml:space="preserve"> para verificar a qualidade dos principais combustíveis líquidos comercializados no </w:t>
      </w:r>
      <w:r w:rsidR="00FA480C" w:rsidRPr="00F950EC">
        <w:rPr>
          <w:rFonts w:ascii="Arial" w:hAnsi="Arial" w:cs="Arial"/>
          <w:bCs/>
          <w:color w:val="000000"/>
          <w:sz w:val="20"/>
          <w:szCs w:val="20"/>
        </w:rPr>
        <w:t>Brasil</w:t>
      </w:r>
      <w:r w:rsidRPr="00F950EC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A75A53" w:rsidRPr="00F950EC">
        <w:rPr>
          <w:rFonts w:ascii="Arial" w:hAnsi="Arial" w:cs="Arial"/>
          <w:bCs/>
          <w:color w:val="000000"/>
          <w:sz w:val="20"/>
          <w:szCs w:val="20"/>
        </w:rPr>
        <w:t>Por meio</w:t>
      </w:r>
      <w:r w:rsidRPr="00F950E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B7575" w:rsidRPr="00F950EC">
        <w:rPr>
          <w:rFonts w:ascii="Arial" w:hAnsi="Arial" w:cs="Arial"/>
          <w:bCs/>
          <w:color w:val="000000"/>
          <w:sz w:val="20"/>
          <w:szCs w:val="20"/>
        </w:rPr>
        <w:t>do programa</w:t>
      </w:r>
      <w:r w:rsidRPr="00F950EC">
        <w:rPr>
          <w:rFonts w:ascii="Arial" w:hAnsi="Arial" w:cs="Arial"/>
          <w:bCs/>
          <w:color w:val="000000"/>
          <w:sz w:val="20"/>
          <w:szCs w:val="20"/>
        </w:rPr>
        <w:t>, identifica</w:t>
      </w:r>
      <w:r w:rsidR="00AC7264" w:rsidRPr="00F950EC">
        <w:rPr>
          <w:rFonts w:ascii="Arial" w:hAnsi="Arial" w:cs="Arial"/>
          <w:bCs/>
          <w:color w:val="000000"/>
          <w:sz w:val="20"/>
          <w:szCs w:val="20"/>
        </w:rPr>
        <w:t>m</w:t>
      </w:r>
      <w:r w:rsidRPr="00F950EC">
        <w:rPr>
          <w:rFonts w:ascii="Arial" w:hAnsi="Arial" w:cs="Arial"/>
          <w:bCs/>
          <w:color w:val="000000"/>
          <w:sz w:val="20"/>
          <w:szCs w:val="20"/>
        </w:rPr>
        <w:t>-se focos de não conformidade</w:t>
      </w:r>
      <w:r w:rsidR="003624D1" w:rsidRPr="00F950EC">
        <w:rPr>
          <w:rFonts w:ascii="Arial" w:hAnsi="Arial" w:cs="Arial"/>
          <w:bCs/>
          <w:color w:val="000000"/>
          <w:sz w:val="20"/>
          <w:szCs w:val="20"/>
        </w:rPr>
        <w:t>, ou seja, a existência de produtos que não atendem às especificações técnicas</w:t>
      </w:r>
      <w:r w:rsidR="00A17EA9" w:rsidRPr="00F950EC">
        <w:rPr>
          <w:rFonts w:ascii="Arial" w:hAnsi="Arial" w:cs="Arial"/>
          <w:bCs/>
          <w:color w:val="000000"/>
          <w:sz w:val="20"/>
          <w:szCs w:val="20"/>
        </w:rPr>
        <w:t>,</w:t>
      </w:r>
      <w:r w:rsidRPr="00F950EC">
        <w:rPr>
          <w:rFonts w:ascii="Arial" w:hAnsi="Arial" w:cs="Arial"/>
          <w:bCs/>
          <w:color w:val="000000"/>
          <w:sz w:val="20"/>
          <w:szCs w:val="20"/>
        </w:rPr>
        <w:t xml:space="preserve"> e planeja</w:t>
      </w:r>
      <w:r w:rsidR="006B3F26" w:rsidRPr="00F950EC">
        <w:rPr>
          <w:rFonts w:ascii="Arial" w:hAnsi="Arial" w:cs="Arial"/>
          <w:bCs/>
          <w:color w:val="000000"/>
          <w:sz w:val="20"/>
          <w:szCs w:val="20"/>
        </w:rPr>
        <w:t>m</w:t>
      </w:r>
      <w:r w:rsidRPr="00F950EC">
        <w:rPr>
          <w:rFonts w:ascii="Arial" w:hAnsi="Arial" w:cs="Arial"/>
          <w:bCs/>
          <w:color w:val="000000"/>
          <w:sz w:val="20"/>
          <w:szCs w:val="20"/>
        </w:rPr>
        <w:t xml:space="preserve">-se ações de fiscalização </w:t>
      </w:r>
      <w:r w:rsidR="00543E64" w:rsidRPr="00F950EC">
        <w:rPr>
          <w:rFonts w:ascii="Arial" w:hAnsi="Arial" w:cs="Arial"/>
          <w:bCs/>
          <w:color w:val="000000"/>
          <w:sz w:val="20"/>
          <w:szCs w:val="20"/>
        </w:rPr>
        <w:t xml:space="preserve">realizadas pela ANP ou </w:t>
      </w:r>
      <w:r w:rsidR="005D6378">
        <w:rPr>
          <w:rFonts w:ascii="Arial" w:hAnsi="Arial" w:cs="Arial"/>
          <w:bCs/>
          <w:color w:val="000000"/>
          <w:sz w:val="20"/>
          <w:szCs w:val="20"/>
        </w:rPr>
        <w:t xml:space="preserve">por </w:t>
      </w:r>
      <w:r w:rsidR="00543E64" w:rsidRPr="00F950EC">
        <w:rPr>
          <w:rFonts w:ascii="Arial" w:hAnsi="Arial" w:cs="Arial"/>
          <w:bCs/>
          <w:color w:val="000000"/>
          <w:sz w:val="20"/>
          <w:szCs w:val="20"/>
        </w:rPr>
        <w:t>órgão</w:t>
      </w:r>
      <w:r w:rsidR="005D6378">
        <w:rPr>
          <w:rFonts w:ascii="Arial" w:hAnsi="Arial" w:cs="Arial"/>
          <w:bCs/>
          <w:color w:val="000000"/>
          <w:sz w:val="20"/>
          <w:szCs w:val="20"/>
        </w:rPr>
        <w:t>s</w:t>
      </w:r>
      <w:r w:rsidR="00543E64" w:rsidRPr="00F950EC">
        <w:rPr>
          <w:rFonts w:ascii="Arial" w:hAnsi="Arial" w:cs="Arial"/>
          <w:bCs/>
          <w:color w:val="000000"/>
          <w:sz w:val="20"/>
          <w:szCs w:val="20"/>
        </w:rPr>
        <w:t xml:space="preserve"> conveniados</w:t>
      </w:r>
      <w:r w:rsidR="006F5211" w:rsidRPr="00F950EC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477251D" w14:textId="77777777" w:rsidR="003B26A0" w:rsidRPr="00F950EC" w:rsidRDefault="003B26A0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9D7AA57" w14:textId="1AE1C3D9" w:rsidR="003624D1" w:rsidRPr="00F950EC" w:rsidRDefault="003624D1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950EC">
        <w:rPr>
          <w:rFonts w:ascii="Arial" w:hAnsi="Arial" w:cs="Arial"/>
          <w:bCs/>
          <w:color w:val="000000"/>
          <w:sz w:val="20"/>
          <w:szCs w:val="20"/>
        </w:rPr>
        <w:t>As amostras são analisadas em relação a diversos parâmetros técnicos</w:t>
      </w:r>
      <w:r w:rsidR="00DC243F" w:rsidRPr="00F950EC">
        <w:rPr>
          <w:rFonts w:ascii="Arial" w:hAnsi="Arial" w:cs="Arial"/>
          <w:bCs/>
          <w:color w:val="000000"/>
          <w:sz w:val="20"/>
          <w:szCs w:val="20"/>
        </w:rPr>
        <w:t xml:space="preserve"> estabelecidos n</w:t>
      </w:r>
      <w:r w:rsidR="00185CA3">
        <w:rPr>
          <w:rFonts w:ascii="Arial" w:hAnsi="Arial" w:cs="Arial"/>
          <w:bCs/>
          <w:color w:val="000000"/>
          <w:sz w:val="20"/>
          <w:szCs w:val="20"/>
        </w:rPr>
        <w:t>o</w:t>
      </w:r>
      <w:r w:rsidR="00DC243F" w:rsidRPr="00F950EC">
        <w:rPr>
          <w:rFonts w:ascii="Arial" w:hAnsi="Arial" w:cs="Arial"/>
          <w:bCs/>
          <w:color w:val="000000"/>
          <w:sz w:val="20"/>
          <w:szCs w:val="20"/>
        </w:rPr>
        <w:t>s respectiv</w:t>
      </w:r>
      <w:r w:rsidR="00185CA3">
        <w:rPr>
          <w:rFonts w:ascii="Arial" w:hAnsi="Arial" w:cs="Arial"/>
          <w:bCs/>
          <w:color w:val="000000"/>
          <w:sz w:val="20"/>
          <w:szCs w:val="20"/>
        </w:rPr>
        <w:t>o</w:t>
      </w:r>
      <w:r w:rsidR="00DC243F" w:rsidRPr="00F950EC">
        <w:rPr>
          <w:rFonts w:ascii="Arial" w:hAnsi="Arial" w:cs="Arial"/>
          <w:bCs/>
          <w:color w:val="000000"/>
          <w:sz w:val="20"/>
          <w:szCs w:val="20"/>
        </w:rPr>
        <w:t>s normativ</w:t>
      </w:r>
      <w:r w:rsidR="00185CA3">
        <w:rPr>
          <w:rFonts w:ascii="Arial" w:hAnsi="Arial" w:cs="Arial"/>
          <w:bCs/>
          <w:color w:val="000000"/>
          <w:sz w:val="20"/>
          <w:szCs w:val="20"/>
        </w:rPr>
        <w:t>o</w:t>
      </w:r>
      <w:r w:rsidR="00DC243F" w:rsidRPr="00F950EC">
        <w:rPr>
          <w:rFonts w:ascii="Arial" w:hAnsi="Arial" w:cs="Arial"/>
          <w:bCs/>
          <w:color w:val="000000"/>
          <w:sz w:val="20"/>
          <w:szCs w:val="20"/>
        </w:rPr>
        <w:t>s de qualidade</w:t>
      </w:r>
      <w:r w:rsidR="00340764">
        <w:rPr>
          <w:rFonts w:ascii="Arial" w:hAnsi="Arial" w:cs="Arial"/>
          <w:bCs/>
          <w:color w:val="000000"/>
          <w:sz w:val="20"/>
          <w:szCs w:val="20"/>
        </w:rPr>
        <w:t>. As análises são feitas</w:t>
      </w:r>
      <w:r w:rsidR="0093295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F950EC">
        <w:rPr>
          <w:rFonts w:ascii="Arial" w:hAnsi="Arial" w:cs="Arial"/>
          <w:bCs/>
          <w:color w:val="000000"/>
          <w:sz w:val="20"/>
          <w:szCs w:val="20"/>
        </w:rPr>
        <w:t>no Centro de Pesquisas e Análises Tecnológicas (CPT</w:t>
      </w:r>
      <w:r w:rsidR="00313D71" w:rsidRPr="00F950EC">
        <w:rPr>
          <w:rFonts w:ascii="Arial" w:hAnsi="Arial" w:cs="Arial"/>
          <w:bCs/>
          <w:color w:val="000000"/>
          <w:sz w:val="20"/>
          <w:szCs w:val="20"/>
        </w:rPr>
        <w:t>)</w:t>
      </w:r>
      <w:r w:rsidRPr="00F950EC">
        <w:rPr>
          <w:rFonts w:ascii="Arial" w:hAnsi="Arial" w:cs="Arial"/>
          <w:bCs/>
          <w:color w:val="000000"/>
          <w:sz w:val="20"/>
          <w:szCs w:val="20"/>
        </w:rPr>
        <w:t>, localizado em Brasília</w:t>
      </w:r>
      <w:r w:rsidR="00313D71" w:rsidRPr="00F950EC">
        <w:rPr>
          <w:rFonts w:ascii="Arial" w:hAnsi="Arial" w:cs="Arial"/>
          <w:bCs/>
          <w:color w:val="000000"/>
          <w:sz w:val="20"/>
          <w:szCs w:val="20"/>
        </w:rPr>
        <w:t>,</w:t>
      </w:r>
      <w:r w:rsidR="00D8676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40764">
        <w:rPr>
          <w:rFonts w:ascii="Arial" w:hAnsi="Arial" w:cs="Arial"/>
          <w:bCs/>
          <w:color w:val="000000"/>
          <w:sz w:val="20"/>
          <w:szCs w:val="20"/>
        </w:rPr>
        <w:t xml:space="preserve">e nas </w:t>
      </w:r>
      <w:r w:rsidR="00543E64" w:rsidRPr="00F950EC">
        <w:rPr>
          <w:rFonts w:ascii="Arial" w:hAnsi="Arial" w:cs="Arial"/>
          <w:bCs/>
          <w:color w:val="000000"/>
          <w:sz w:val="20"/>
          <w:szCs w:val="20"/>
        </w:rPr>
        <w:t xml:space="preserve">instituições de ensino e </w:t>
      </w:r>
      <w:r w:rsidR="00313D71" w:rsidRPr="00F950EC">
        <w:rPr>
          <w:rFonts w:ascii="Arial" w:hAnsi="Arial" w:cs="Arial"/>
          <w:bCs/>
          <w:color w:val="000000"/>
          <w:sz w:val="20"/>
          <w:szCs w:val="20"/>
        </w:rPr>
        <w:t>de pesquisa contratadas pela ANP por meio de processo licitatório.</w:t>
      </w:r>
    </w:p>
    <w:p w14:paraId="41AEBF85" w14:textId="77777777" w:rsidR="00227166" w:rsidRPr="00F950EC" w:rsidRDefault="00227166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5A76B06" w14:textId="1F0159E2" w:rsidR="00FF32B7" w:rsidRPr="00FF32B7" w:rsidRDefault="00FF32B7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F32B7">
        <w:rPr>
          <w:rFonts w:ascii="Arial" w:hAnsi="Arial" w:cs="Arial"/>
          <w:bCs/>
          <w:sz w:val="20"/>
          <w:szCs w:val="20"/>
        </w:rPr>
        <w:t xml:space="preserve">Em 2025, foram coletadas 63.943 amostras de combustíveis, </w:t>
      </w:r>
      <w:r w:rsidR="00185CA3">
        <w:rPr>
          <w:rFonts w:ascii="Arial" w:hAnsi="Arial" w:cs="Arial"/>
          <w:bCs/>
          <w:sz w:val="20"/>
          <w:szCs w:val="20"/>
        </w:rPr>
        <w:t xml:space="preserve">o que representa uma </w:t>
      </w:r>
      <w:r w:rsidRPr="00FF32B7">
        <w:rPr>
          <w:rFonts w:ascii="Arial" w:hAnsi="Arial" w:cs="Arial"/>
          <w:bCs/>
          <w:sz w:val="20"/>
          <w:szCs w:val="20"/>
        </w:rPr>
        <w:t xml:space="preserve">redução de 5,6% em relação a 2024. Desse total, 2.381 </w:t>
      </w:r>
      <w:r w:rsidR="005D6378">
        <w:rPr>
          <w:rFonts w:ascii="Arial" w:hAnsi="Arial" w:cs="Arial"/>
          <w:bCs/>
          <w:sz w:val="20"/>
          <w:szCs w:val="20"/>
        </w:rPr>
        <w:t xml:space="preserve">amostras </w:t>
      </w:r>
      <w:r w:rsidRPr="00FF32B7">
        <w:rPr>
          <w:rFonts w:ascii="Arial" w:hAnsi="Arial" w:cs="Arial"/>
          <w:bCs/>
          <w:sz w:val="20"/>
          <w:szCs w:val="20"/>
        </w:rPr>
        <w:t xml:space="preserve">apresentaram não conformidades, </w:t>
      </w:r>
      <w:r w:rsidR="00185CA3">
        <w:rPr>
          <w:rFonts w:ascii="Arial" w:hAnsi="Arial" w:cs="Arial"/>
          <w:bCs/>
          <w:sz w:val="20"/>
          <w:szCs w:val="20"/>
        </w:rPr>
        <w:t xml:space="preserve">o que representa uma </w:t>
      </w:r>
      <w:r w:rsidRPr="00FF32B7">
        <w:rPr>
          <w:rFonts w:ascii="Arial" w:hAnsi="Arial" w:cs="Arial"/>
          <w:bCs/>
          <w:sz w:val="20"/>
          <w:szCs w:val="20"/>
        </w:rPr>
        <w:t>queda de 12,4%. Foram analisadas 18.075 amostras de etanol hidratado,</w:t>
      </w:r>
      <w:r w:rsidR="00185CA3">
        <w:rPr>
          <w:rFonts w:ascii="Arial" w:hAnsi="Arial" w:cs="Arial"/>
          <w:bCs/>
          <w:sz w:val="20"/>
          <w:szCs w:val="20"/>
        </w:rPr>
        <w:t xml:space="preserve"> </w:t>
      </w:r>
      <w:r w:rsidRPr="00FF32B7">
        <w:rPr>
          <w:rFonts w:ascii="Arial" w:hAnsi="Arial" w:cs="Arial"/>
          <w:bCs/>
          <w:sz w:val="20"/>
          <w:szCs w:val="20"/>
        </w:rPr>
        <w:t>23.503 de gasolina C e 22.365 de óleo diesel</w:t>
      </w:r>
      <w:r w:rsidR="00185CA3">
        <w:rPr>
          <w:rFonts w:ascii="Arial" w:hAnsi="Arial" w:cs="Arial"/>
          <w:bCs/>
          <w:sz w:val="20"/>
          <w:szCs w:val="20"/>
        </w:rPr>
        <w:t>. D</w:t>
      </w:r>
      <w:r w:rsidRPr="00FF32B7">
        <w:rPr>
          <w:rFonts w:ascii="Arial" w:hAnsi="Arial" w:cs="Arial"/>
          <w:bCs/>
          <w:sz w:val="20"/>
          <w:szCs w:val="20"/>
        </w:rPr>
        <w:t>essas</w:t>
      </w:r>
      <w:r w:rsidR="00185CA3">
        <w:rPr>
          <w:rFonts w:ascii="Arial" w:hAnsi="Arial" w:cs="Arial"/>
          <w:bCs/>
          <w:sz w:val="20"/>
          <w:szCs w:val="20"/>
        </w:rPr>
        <w:t xml:space="preserve"> amostras</w:t>
      </w:r>
      <w:r w:rsidRPr="00FF32B7">
        <w:rPr>
          <w:rFonts w:ascii="Arial" w:hAnsi="Arial" w:cs="Arial"/>
          <w:bCs/>
          <w:sz w:val="20"/>
          <w:szCs w:val="20"/>
        </w:rPr>
        <w:t>, 492, 577 e 1.312</w:t>
      </w:r>
      <w:r w:rsidR="00185CA3">
        <w:rPr>
          <w:rFonts w:ascii="Arial" w:hAnsi="Arial" w:cs="Arial"/>
          <w:bCs/>
          <w:sz w:val="20"/>
          <w:szCs w:val="20"/>
        </w:rPr>
        <w:t>,</w:t>
      </w:r>
      <w:r w:rsidRPr="00FF32B7">
        <w:rPr>
          <w:rFonts w:ascii="Arial" w:hAnsi="Arial" w:cs="Arial"/>
          <w:bCs/>
          <w:sz w:val="20"/>
          <w:szCs w:val="20"/>
        </w:rPr>
        <w:t xml:space="preserve"> </w:t>
      </w:r>
      <w:r w:rsidR="00185CA3" w:rsidRPr="00FF32B7">
        <w:rPr>
          <w:rFonts w:ascii="Arial" w:hAnsi="Arial" w:cs="Arial"/>
          <w:bCs/>
          <w:sz w:val="20"/>
          <w:szCs w:val="20"/>
        </w:rPr>
        <w:t xml:space="preserve">respectivamente, </w:t>
      </w:r>
      <w:r w:rsidRPr="00FF32B7">
        <w:rPr>
          <w:rFonts w:ascii="Arial" w:hAnsi="Arial" w:cs="Arial"/>
          <w:bCs/>
          <w:sz w:val="20"/>
          <w:szCs w:val="20"/>
        </w:rPr>
        <w:t>estavam não conformes. Em relação a 2024, a coleta recuou 3,3% no etanol hidratado</w:t>
      </w:r>
      <w:r w:rsidR="00185CA3">
        <w:rPr>
          <w:rFonts w:ascii="Arial" w:hAnsi="Arial" w:cs="Arial"/>
          <w:bCs/>
          <w:sz w:val="20"/>
          <w:szCs w:val="20"/>
        </w:rPr>
        <w:t>;</w:t>
      </w:r>
      <w:r w:rsidRPr="00FF32B7">
        <w:rPr>
          <w:rFonts w:ascii="Arial" w:hAnsi="Arial" w:cs="Arial"/>
          <w:bCs/>
          <w:sz w:val="20"/>
          <w:szCs w:val="20"/>
        </w:rPr>
        <w:t xml:space="preserve"> 6,1%</w:t>
      </w:r>
      <w:r w:rsidR="00185CA3">
        <w:rPr>
          <w:rFonts w:ascii="Arial" w:hAnsi="Arial" w:cs="Arial"/>
          <w:bCs/>
          <w:sz w:val="20"/>
          <w:szCs w:val="20"/>
        </w:rPr>
        <w:t>,</w:t>
      </w:r>
      <w:r w:rsidRPr="00FF32B7">
        <w:rPr>
          <w:rFonts w:ascii="Arial" w:hAnsi="Arial" w:cs="Arial"/>
          <w:bCs/>
          <w:sz w:val="20"/>
          <w:szCs w:val="20"/>
        </w:rPr>
        <w:t xml:space="preserve"> na gasolina C</w:t>
      </w:r>
      <w:r w:rsidR="00185CA3">
        <w:rPr>
          <w:rFonts w:ascii="Arial" w:hAnsi="Arial" w:cs="Arial"/>
          <w:bCs/>
          <w:sz w:val="20"/>
          <w:szCs w:val="20"/>
        </w:rPr>
        <w:t>;</w:t>
      </w:r>
      <w:r w:rsidRPr="00FF32B7">
        <w:rPr>
          <w:rFonts w:ascii="Arial" w:hAnsi="Arial" w:cs="Arial"/>
          <w:bCs/>
          <w:sz w:val="20"/>
          <w:szCs w:val="20"/>
        </w:rPr>
        <w:t xml:space="preserve"> e 7%</w:t>
      </w:r>
      <w:r w:rsidR="00185CA3">
        <w:rPr>
          <w:rFonts w:ascii="Arial" w:hAnsi="Arial" w:cs="Arial"/>
          <w:bCs/>
          <w:sz w:val="20"/>
          <w:szCs w:val="20"/>
        </w:rPr>
        <w:t>,</w:t>
      </w:r>
      <w:r w:rsidRPr="00FF32B7">
        <w:rPr>
          <w:rFonts w:ascii="Arial" w:hAnsi="Arial" w:cs="Arial"/>
          <w:bCs/>
          <w:sz w:val="20"/>
          <w:szCs w:val="20"/>
        </w:rPr>
        <w:t xml:space="preserve"> no óleo diesel</w:t>
      </w:r>
      <w:r w:rsidR="00185CA3">
        <w:rPr>
          <w:rFonts w:ascii="Arial" w:hAnsi="Arial" w:cs="Arial"/>
          <w:bCs/>
          <w:sz w:val="20"/>
          <w:szCs w:val="20"/>
        </w:rPr>
        <w:t>. As</w:t>
      </w:r>
      <w:r w:rsidRPr="00FF32B7">
        <w:rPr>
          <w:rFonts w:ascii="Arial" w:hAnsi="Arial" w:cs="Arial"/>
          <w:bCs/>
          <w:sz w:val="20"/>
          <w:szCs w:val="20"/>
        </w:rPr>
        <w:t xml:space="preserve"> amostras não conformes</w:t>
      </w:r>
      <w:r w:rsidR="00185CA3">
        <w:rPr>
          <w:rFonts w:ascii="Arial" w:hAnsi="Arial" w:cs="Arial"/>
          <w:bCs/>
          <w:sz w:val="20"/>
          <w:szCs w:val="20"/>
        </w:rPr>
        <w:t>, a seu turno,</w:t>
      </w:r>
      <w:r w:rsidRPr="00FF32B7">
        <w:rPr>
          <w:rFonts w:ascii="Arial" w:hAnsi="Arial" w:cs="Arial"/>
          <w:bCs/>
          <w:sz w:val="20"/>
          <w:szCs w:val="20"/>
        </w:rPr>
        <w:t xml:space="preserve"> subiram 26,8% no etanol hidratado e 3,6% na gasolina C, enquanto diminuíram 26% no óleo diesel.</w:t>
      </w:r>
    </w:p>
    <w:p w14:paraId="22C192A8" w14:textId="77777777" w:rsidR="00FF32B7" w:rsidRPr="00FF32B7" w:rsidRDefault="00FF32B7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72409D3" w14:textId="77777777" w:rsidR="00FF32B7" w:rsidRPr="00FF32B7" w:rsidRDefault="00FF32B7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F32B7">
        <w:rPr>
          <w:rFonts w:ascii="Arial" w:hAnsi="Arial" w:cs="Arial"/>
          <w:bCs/>
          <w:sz w:val="20"/>
          <w:szCs w:val="20"/>
        </w:rPr>
        <w:t>No caso do etanol hidratado, os ensaios realizados pelas instituições integrantes do PMQC identificaram 789 não conformidades. Desse conjunto, 61% foram relacionadas à massa específica/teor alcoólico; 23,8% ao pH; 11,8% à condutividade; e 3,4% a outros parâmetros (aspecto, cor, teor de hidrocarbonetos, teor de metanol e material não volátil).</w:t>
      </w:r>
    </w:p>
    <w:p w14:paraId="3C99D8D7" w14:textId="77777777" w:rsidR="00FF32B7" w:rsidRPr="00FF32B7" w:rsidRDefault="00FF32B7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5208D3D" w14:textId="72ADA7F6" w:rsidR="00FF32B7" w:rsidRPr="00FF32B7" w:rsidRDefault="00FF32B7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F32B7">
        <w:rPr>
          <w:rFonts w:ascii="Arial" w:hAnsi="Arial" w:cs="Arial"/>
          <w:bCs/>
          <w:sz w:val="20"/>
          <w:szCs w:val="20"/>
        </w:rPr>
        <w:t>Para a gasolina C, registraram-se 613 não conformidades</w:t>
      </w:r>
      <w:r w:rsidR="00185CA3">
        <w:rPr>
          <w:rFonts w:ascii="Arial" w:hAnsi="Arial" w:cs="Arial"/>
          <w:bCs/>
          <w:sz w:val="20"/>
          <w:szCs w:val="20"/>
        </w:rPr>
        <w:t>:</w:t>
      </w:r>
      <w:r w:rsidRPr="00FF32B7">
        <w:rPr>
          <w:rFonts w:ascii="Arial" w:hAnsi="Arial" w:cs="Arial"/>
          <w:bCs/>
          <w:sz w:val="20"/>
          <w:szCs w:val="20"/>
        </w:rPr>
        <w:t xml:space="preserve"> 68,7% estiveram associadas ao teor de etanol anidro combustível; 26,4% à destilação; e 4,9% a outros itens (aspecto, cor, benzeno (máximo), </w:t>
      </w:r>
      <w:proofErr w:type="spellStart"/>
      <w:r w:rsidRPr="00FF32B7">
        <w:rPr>
          <w:rFonts w:ascii="Arial" w:hAnsi="Arial" w:cs="Arial"/>
          <w:bCs/>
          <w:sz w:val="20"/>
          <w:szCs w:val="20"/>
        </w:rPr>
        <w:t>olefínico</w:t>
      </w:r>
      <w:proofErr w:type="spellEnd"/>
      <w:r w:rsidRPr="00FF32B7">
        <w:rPr>
          <w:rFonts w:ascii="Arial" w:hAnsi="Arial" w:cs="Arial"/>
          <w:bCs/>
          <w:sz w:val="20"/>
          <w:szCs w:val="20"/>
        </w:rPr>
        <w:t xml:space="preserve"> (máximo), aromáticos (máximo), teor de enxofre e teor de metanol). Em 2025, não houve registro de não conformidades relacionadas à octanagem.</w:t>
      </w:r>
    </w:p>
    <w:p w14:paraId="7CD754E4" w14:textId="77777777" w:rsidR="00FF32B7" w:rsidRPr="00FF32B7" w:rsidRDefault="00FF32B7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96362C5" w14:textId="6BE0B938" w:rsidR="002258F9" w:rsidRDefault="00FF32B7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F32B7">
        <w:rPr>
          <w:rFonts w:ascii="Arial" w:hAnsi="Arial" w:cs="Arial"/>
          <w:bCs/>
          <w:sz w:val="20"/>
          <w:szCs w:val="20"/>
        </w:rPr>
        <w:t>No que se refere ao óleo diesel, foram observadas 1.562 não conformidades, das quais 53,3% se referiam ao teor de biodiesel (verificação do cumprimento do dispositivo legal que determina a adição de biodiesel ao óleo diesel); 25,9% ao ponto de fulgor; 7,9% à concentração de enxofre; 6,7% ao aspecto (indicação visual de qualidade e de possíveis contaminações); e 6,3% a outros parâmetros (cor ASTM, destilação, teor de água, contaminação total, teor de água e sedimentos, água livre, material particulado e massa específica). Em 2025, não foram registradas não conformidades referentes a corante.</w:t>
      </w:r>
    </w:p>
    <w:p w14:paraId="1AE449B1" w14:textId="77777777" w:rsidR="00F26E57" w:rsidRPr="00F950EC" w:rsidRDefault="00F26E57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4D0C2C8" w14:textId="4D871AC8" w:rsidR="002E61BA" w:rsidRPr="00F950EC" w:rsidRDefault="002E61BA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3.27</w:t>
      </w:r>
    </w:p>
    <w:p w14:paraId="17CD5ABC" w14:textId="57AC92FB" w:rsidR="002E61BA" w:rsidRPr="00F950EC" w:rsidRDefault="002E61BA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Tabela 3.28</w:t>
      </w:r>
    </w:p>
    <w:p w14:paraId="3C1E9D3D" w14:textId="77777777" w:rsidR="006F0997" w:rsidRPr="00F950EC" w:rsidRDefault="006F0997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D82F6D0" w14:textId="27F941F9" w:rsidR="006F0997" w:rsidRPr="00F950EC" w:rsidRDefault="006F0997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3.12</w:t>
      </w:r>
    </w:p>
    <w:p w14:paraId="2443789C" w14:textId="513F2E52" w:rsidR="006F0997" w:rsidRPr="00F950EC" w:rsidRDefault="006F0997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3.13</w:t>
      </w:r>
    </w:p>
    <w:p w14:paraId="4B76B3A4" w14:textId="715CF7E6" w:rsidR="006F0997" w:rsidRPr="00F950EC" w:rsidRDefault="006F0997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3.14</w:t>
      </w:r>
    </w:p>
    <w:p w14:paraId="23D6728C" w14:textId="70773BBE" w:rsidR="006F0997" w:rsidRPr="00F950EC" w:rsidRDefault="006F0997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3.15</w:t>
      </w:r>
    </w:p>
    <w:p w14:paraId="74F521C6" w14:textId="7B9B2FBB" w:rsidR="00227166" w:rsidRPr="00F950EC" w:rsidRDefault="00227166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B8320A2" w14:textId="40879888" w:rsidR="007D5287" w:rsidRPr="00F950EC" w:rsidRDefault="007D5287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0E449F" w14:textId="16602873" w:rsidR="00231BFF" w:rsidRPr="00F950EC" w:rsidRDefault="009C4F41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3.4 </w:t>
      </w:r>
      <w:r w:rsidRPr="00F950EC">
        <w:rPr>
          <w:rFonts w:ascii="Arial" w:hAnsi="Arial" w:cs="Arial"/>
          <w:b/>
          <w:bCs/>
          <w:sz w:val="20"/>
          <w:szCs w:val="20"/>
        </w:rPr>
        <w:t>FISCALIZAÇÃO</w:t>
      </w:r>
    </w:p>
    <w:p w14:paraId="506B5EE7" w14:textId="77777777" w:rsidR="00227166" w:rsidRPr="00F950EC" w:rsidRDefault="00227166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224A746" w14:textId="4AF260E3" w:rsidR="00231BFF" w:rsidRPr="00F950EC" w:rsidRDefault="00231BFF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950EC">
        <w:rPr>
          <w:rFonts w:ascii="Arial" w:hAnsi="Arial" w:cs="Arial"/>
          <w:b/>
          <w:bCs/>
          <w:sz w:val="20"/>
          <w:szCs w:val="20"/>
        </w:rPr>
        <w:t>3.</w:t>
      </w:r>
      <w:r w:rsidR="009C4F41">
        <w:rPr>
          <w:rFonts w:ascii="Arial" w:hAnsi="Arial" w:cs="Arial"/>
          <w:b/>
          <w:bCs/>
          <w:sz w:val="20"/>
          <w:szCs w:val="20"/>
        </w:rPr>
        <w:t>4.1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 Ações de </w:t>
      </w:r>
      <w:r w:rsidR="008F4F57">
        <w:rPr>
          <w:rFonts w:ascii="Arial" w:hAnsi="Arial" w:cs="Arial"/>
          <w:b/>
          <w:bCs/>
          <w:sz w:val="20"/>
          <w:szCs w:val="20"/>
        </w:rPr>
        <w:t>f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iscalização do </w:t>
      </w:r>
      <w:r w:rsidR="008F4F57">
        <w:rPr>
          <w:rFonts w:ascii="Arial" w:hAnsi="Arial" w:cs="Arial"/>
          <w:b/>
          <w:bCs/>
          <w:sz w:val="20"/>
          <w:szCs w:val="20"/>
        </w:rPr>
        <w:t>a</w:t>
      </w:r>
      <w:r w:rsidRPr="00F950EC">
        <w:rPr>
          <w:rFonts w:ascii="Arial" w:hAnsi="Arial" w:cs="Arial"/>
          <w:b/>
          <w:bCs/>
          <w:sz w:val="20"/>
          <w:szCs w:val="20"/>
        </w:rPr>
        <w:t>bastecimento</w:t>
      </w:r>
    </w:p>
    <w:p w14:paraId="1331FCBA" w14:textId="77777777" w:rsidR="00227166" w:rsidRPr="00F950EC" w:rsidRDefault="00227166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8BA9AA5" w14:textId="1082405F" w:rsidR="00256AE3" w:rsidRDefault="00256AE3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56AE3">
        <w:rPr>
          <w:rFonts w:ascii="Arial" w:hAnsi="Arial" w:cs="Arial"/>
          <w:bCs/>
          <w:sz w:val="20"/>
          <w:szCs w:val="20"/>
        </w:rPr>
        <w:t>Em 2025, foram realizadas 16.050 ações de fiscalização do abastecimento, das quais 4.829 resultaram na lavratura de autos de infração, o que corresponde a 30,1% do total.  Os segmentos mais inspecionados foram a revenda de combustíveis (foco de 78,1% das ações) e a revenda de GLP (alvo de 6,6%).</w:t>
      </w:r>
    </w:p>
    <w:p w14:paraId="5E7820A0" w14:textId="77777777" w:rsidR="00256AE3" w:rsidRPr="00256AE3" w:rsidRDefault="00256AE3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3B68AAB" w14:textId="785417E5" w:rsidR="002E2C49" w:rsidRDefault="00171FEA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="00256AE3" w:rsidRPr="00256AE3">
        <w:rPr>
          <w:rFonts w:ascii="Arial" w:hAnsi="Arial" w:cs="Arial"/>
          <w:bCs/>
          <w:sz w:val="20"/>
          <w:szCs w:val="20"/>
        </w:rPr>
        <w:t xml:space="preserve"> Sudeste concentrou o maior número de ações de fiscalização, 8.133, equivalente a 50,7%, seguid</w:t>
      </w:r>
      <w:r>
        <w:rPr>
          <w:rFonts w:ascii="Arial" w:hAnsi="Arial" w:cs="Arial"/>
          <w:bCs/>
          <w:sz w:val="20"/>
          <w:szCs w:val="20"/>
        </w:rPr>
        <w:t>o</w:t>
      </w:r>
      <w:r w:rsidR="00256AE3" w:rsidRPr="00256AE3">
        <w:rPr>
          <w:rFonts w:ascii="Arial" w:hAnsi="Arial" w:cs="Arial"/>
          <w:bCs/>
          <w:sz w:val="20"/>
          <w:szCs w:val="20"/>
        </w:rPr>
        <w:t xml:space="preserve"> pel</w:t>
      </w:r>
      <w:r>
        <w:rPr>
          <w:rFonts w:ascii="Arial" w:hAnsi="Arial" w:cs="Arial"/>
          <w:bCs/>
          <w:sz w:val="20"/>
          <w:szCs w:val="20"/>
        </w:rPr>
        <w:t>o</w:t>
      </w:r>
      <w:r w:rsidR="00256AE3" w:rsidRPr="00256AE3">
        <w:rPr>
          <w:rFonts w:ascii="Arial" w:hAnsi="Arial" w:cs="Arial"/>
          <w:bCs/>
          <w:sz w:val="20"/>
          <w:szCs w:val="20"/>
        </w:rPr>
        <w:t xml:space="preserve"> Nordeste, com 17,8%, e pel</w:t>
      </w:r>
      <w:r>
        <w:rPr>
          <w:rFonts w:ascii="Arial" w:hAnsi="Arial" w:cs="Arial"/>
          <w:bCs/>
          <w:sz w:val="20"/>
          <w:szCs w:val="20"/>
        </w:rPr>
        <w:t>o</w:t>
      </w:r>
      <w:r w:rsidR="00256AE3" w:rsidRPr="00256AE3">
        <w:rPr>
          <w:rFonts w:ascii="Arial" w:hAnsi="Arial" w:cs="Arial"/>
          <w:bCs/>
          <w:sz w:val="20"/>
          <w:szCs w:val="20"/>
        </w:rPr>
        <w:t xml:space="preserve"> Centro-Oeste, com 12,7%.  As </w:t>
      </w:r>
      <w:r>
        <w:rPr>
          <w:rFonts w:ascii="Arial" w:hAnsi="Arial" w:cs="Arial"/>
          <w:bCs/>
          <w:sz w:val="20"/>
          <w:szCs w:val="20"/>
        </w:rPr>
        <w:t>r</w:t>
      </w:r>
      <w:r w:rsidR="00256AE3" w:rsidRPr="00256AE3">
        <w:rPr>
          <w:rFonts w:ascii="Arial" w:hAnsi="Arial" w:cs="Arial"/>
          <w:bCs/>
          <w:sz w:val="20"/>
          <w:szCs w:val="20"/>
        </w:rPr>
        <w:t>egiões Sul e Norte responderam por 12,5% e 6,3%, respectivamente</w:t>
      </w:r>
      <w:r w:rsidR="00F26E57">
        <w:rPr>
          <w:rFonts w:ascii="Arial" w:hAnsi="Arial" w:cs="Arial"/>
          <w:bCs/>
          <w:sz w:val="20"/>
          <w:szCs w:val="20"/>
        </w:rPr>
        <w:t>.</w:t>
      </w:r>
    </w:p>
    <w:p w14:paraId="27A9B1C2" w14:textId="77777777" w:rsidR="00F26E57" w:rsidRPr="00F950EC" w:rsidRDefault="00F26E57" w:rsidP="00F26E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CF2ADA4" w14:textId="7A2EEC0D" w:rsidR="00BA329E" w:rsidRDefault="009A4A5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3.29</w:t>
      </w:r>
    </w:p>
    <w:p w14:paraId="2AE90542" w14:textId="77777777" w:rsidR="00F26E57" w:rsidRPr="00F950EC" w:rsidRDefault="00F26E57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4FC5F85" w14:textId="7522BB23" w:rsidR="00D3172B" w:rsidRPr="00F950EC" w:rsidRDefault="00D3172B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Cartograma 3.1</w:t>
      </w:r>
    </w:p>
    <w:p w14:paraId="50E93D5E" w14:textId="6CFE5BB6" w:rsidR="00FB6D9A" w:rsidRPr="00F950EC" w:rsidRDefault="00FB6D9A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114954" w14:textId="77777777" w:rsidR="00ED186F" w:rsidRPr="00F950EC" w:rsidRDefault="00ED186F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E42700" w14:textId="17ACCDC7" w:rsidR="00DE271E" w:rsidRPr="00F950EC" w:rsidRDefault="009C4F41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3.5 </w:t>
      </w:r>
      <w:r w:rsidRPr="00F950EC">
        <w:rPr>
          <w:rFonts w:ascii="Arial" w:hAnsi="Arial" w:cs="Arial"/>
          <w:b/>
          <w:bCs/>
          <w:sz w:val="20"/>
          <w:szCs w:val="20"/>
        </w:rPr>
        <w:t>COMERCIALIZAÇÃO DE GÁS NATURAL</w:t>
      </w:r>
    </w:p>
    <w:p w14:paraId="31B8FB66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914E13" w14:textId="5450B6BF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950EC">
        <w:rPr>
          <w:rFonts w:ascii="Arial" w:hAnsi="Arial" w:cs="Arial"/>
          <w:b/>
          <w:bCs/>
          <w:sz w:val="20"/>
          <w:szCs w:val="20"/>
        </w:rPr>
        <w:t>3.</w:t>
      </w:r>
      <w:r w:rsidR="009C4F41">
        <w:rPr>
          <w:rFonts w:ascii="Arial" w:hAnsi="Arial" w:cs="Arial"/>
          <w:b/>
          <w:bCs/>
          <w:sz w:val="20"/>
          <w:szCs w:val="20"/>
        </w:rPr>
        <w:t>5.1</w:t>
      </w:r>
      <w:r w:rsidR="00231BFF" w:rsidRPr="00F950E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Consumo </w:t>
      </w:r>
      <w:r w:rsidR="008F4F57">
        <w:rPr>
          <w:rFonts w:ascii="Arial" w:hAnsi="Arial" w:cs="Arial"/>
          <w:b/>
          <w:bCs/>
          <w:sz w:val="20"/>
          <w:szCs w:val="20"/>
        </w:rPr>
        <w:t>p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róprio e </w:t>
      </w:r>
      <w:r w:rsidR="008F4F57">
        <w:rPr>
          <w:rFonts w:ascii="Arial" w:hAnsi="Arial" w:cs="Arial"/>
          <w:b/>
          <w:bCs/>
          <w:sz w:val="20"/>
          <w:szCs w:val="20"/>
        </w:rPr>
        <w:t>v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endas de </w:t>
      </w:r>
      <w:r w:rsidR="008F4F57">
        <w:rPr>
          <w:rFonts w:ascii="Arial" w:hAnsi="Arial" w:cs="Arial"/>
          <w:b/>
          <w:bCs/>
          <w:sz w:val="20"/>
          <w:szCs w:val="20"/>
        </w:rPr>
        <w:t>g</w:t>
      </w:r>
      <w:r w:rsidRPr="00F950EC">
        <w:rPr>
          <w:rFonts w:ascii="Arial" w:hAnsi="Arial" w:cs="Arial"/>
          <w:b/>
          <w:bCs/>
          <w:sz w:val="20"/>
          <w:szCs w:val="20"/>
        </w:rPr>
        <w:t xml:space="preserve">ás </w:t>
      </w:r>
      <w:r w:rsidR="008F4F57">
        <w:rPr>
          <w:rFonts w:ascii="Arial" w:hAnsi="Arial" w:cs="Arial"/>
          <w:b/>
          <w:bCs/>
          <w:sz w:val="20"/>
          <w:szCs w:val="20"/>
        </w:rPr>
        <w:t>n</w:t>
      </w:r>
      <w:r w:rsidRPr="00F950EC">
        <w:rPr>
          <w:rFonts w:ascii="Arial" w:hAnsi="Arial" w:cs="Arial"/>
          <w:b/>
          <w:bCs/>
          <w:sz w:val="20"/>
          <w:szCs w:val="20"/>
        </w:rPr>
        <w:t>atural</w:t>
      </w:r>
    </w:p>
    <w:p w14:paraId="016CF677" w14:textId="77777777" w:rsidR="00DE271E" w:rsidRPr="00F950EC" w:rsidRDefault="00DE271E" w:rsidP="00F26E57">
      <w:pPr>
        <w:pStyle w:val="Corpodetexto"/>
        <w:rPr>
          <w:color w:val="auto"/>
          <w:sz w:val="20"/>
          <w:szCs w:val="20"/>
        </w:rPr>
      </w:pPr>
    </w:p>
    <w:p w14:paraId="7B35364E" w14:textId="4D449EA4" w:rsid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139C6">
        <w:rPr>
          <w:rFonts w:ascii="Arial" w:hAnsi="Arial" w:cs="Arial"/>
          <w:color w:val="000000"/>
          <w:sz w:val="20"/>
          <w:szCs w:val="20"/>
        </w:rPr>
        <w:t xml:space="preserve">Em 2025, as vendas de gás natural diminuíram 1,6% em relação ao ano anterior, totalizando 18,6 bilhões de m³. No acumulado de 10 anos (2016–2025), houve redução média de </w:t>
      </w:r>
      <w:r w:rsidR="00F26E57">
        <w:rPr>
          <w:rFonts w:ascii="Arial" w:hAnsi="Arial" w:cs="Arial"/>
          <w:color w:val="000000"/>
          <w:sz w:val="20"/>
          <w:szCs w:val="20"/>
        </w:rPr>
        <w:t>3</w:t>
      </w:r>
      <w:r w:rsidRPr="001139C6">
        <w:rPr>
          <w:rFonts w:ascii="Arial" w:hAnsi="Arial" w:cs="Arial"/>
          <w:color w:val="000000"/>
          <w:sz w:val="20"/>
          <w:szCs w:val="20"/>
        </w:rPr>
        <w:t>,</w:t>
      </w:r>
      <w:r w:rsidR="00F26E57">
        <w:rPr>
          <w:rFonts w:ascii="Arial" w:hAnsi="Arial" w:cs="Arial"/>
          <w:color w:val="000000"/>
          <w:sz w:val="20"/>
          <w:szCs w:val="20"/>
        </w:rPr>
        <w:t>9</w:t>
      </w:r>
      <w:r w:rsidRPr="001139C6">
        <w:rPr>
          <w:rFonts w:ascii="Arial" w:hAnsi="Arial" w:cs="Arial"/>
          <w:color w:val="000000"/>
          <w:sz w:val="20"/>
          <w:szCs w:val="20"/>
        </w:rPr>
        <w:t>% ao ano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EE491F1" w14:textId="77777777" w:rsidR="001139C6" w:rsidRP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3715761" w14:textId="253A46F1" w:rsid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139C6">
        <w:rPr>
          <w:rFonts w:ascii="Arial" w:hAnsi="Arial" w:cs="Arial"/>
          <w:color w:val="000000"/>
          <w:sz w:val="20"/>
          <w:szCs w:val="20"/>
        </w:rPr>
        <w:t xml:space="preserve">A </w:t>
      </w:r>
      <w:r w:rsidR="00171FEA">
        <w:rPr>
          <w:rFonts w:ascii="Arial" w:hAnsi="Arial" w:cs="Arial"/>
          <w:color w:val="000000"/>
          <w:sz w:val="20"/>
          <w:szCs w:val="20"/>
        </w:rPr>
        <w:t>r</w:t>
      </w:r>
      <w:r w:rsidRPr="001139C6">
        <w:rPr>
          <w:rFonts w:ascii="Arial" w:hAnsi="Arial" w:cs="Arial"/>
          <w:color w:val="000000"/>
          <w:sz w:val="20"/>
          <w:szCs w:val="20"/>
        </w:rPr>
        <w:t xml:space="preserve">egião Sudeste permaneceu como a maior consumidora de gás natural no Brasil, respondendo por 57,5% de todo o volume comercializado no país. Em 2025, as vendas destinadas a essa </w:t>
      </w:r>
      <w:r w:rsidR="00171FEA">
        <w:rPr>
          <w:rFonts w:ascii="Arial" w:hAnsi="Arial" w:cs="Arial"/>
          <w:color w:val="000000"/>
          <w:sz w:val="20"/>
          <w:szCs w:val="20"/>
        </w:rPr>
        <w:t>r</w:t>
      </w:r>
      <w:r w:rsidRPr="001139C6">
        <w:rPr>
          <w:rFonts w:ascii="Arial" w:hAnsi="Arial" w:cs="Arial"/>
          <w:color w:val="000000"/>
          <w:sz w:val="20"/>
          <w:szCs w:val="20"/>
        </w:rPr>
        <w:t>egião também recuaram 4,3%, somando 10,7 bilhões de m³.</w:t>
      </w:r>
    </w:p>
    <w:p w14:paraId="69E307FC" w14:textId="77777777" w:rsidR="001139C6" w:rsidRP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E32069E" w14:textId="0149E36B" w:rsidR="001139C6" w:rsidRDefault="00171FEA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1139C6" w:rsidRPr="001139C6">
        <w:rPr>
          <w:rFonts w:ascii="Arial" w:hAnsi="Arial" w:cs="Arial"/>
          <w:color w:val="000000"/>
          <w:sz w:val="20"/>
          <w:szCs w:val="20"/>
        </w:rPr>
        <w:t xml:space="preserve"> Nordeste apresentou alta de 6,8% nas vendas de gás natural, que alcançaram 4,6 bilhões de m³ (25% do total).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1139C6" w:rsidRPr="001139C6">
        <w:rPr>
          <w:rFonts w:ascii="Arial" w:hAnsi="Arial" w:cs="Arial"/>
          <w:color w:val="000000"/>
          <w:sz w:val="20"/>
          <w:szCs w:val="20"/>
        </w:rPr>
        <w:t xml:space="preserve"> Norte teve acréscimo de 5,9%, atingindo 1,9 bilhão de m³ (10% do total).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1139C6" w:rsidRPr="001139C6">
        <w:rPr>
          <w:rFonts w:ascii="Arial" w:hAnsi="Arial" w:cs="Arial"/>
          <w:color w:val="000000"/>
          <w:sz w:val="20"/>
          <w:szCs w:val="20"/>
        </w:rPr>
        <w:t xml:space="preserve"> Sul sofreu queda de 19,5%, com vendas de 1,1 bilhão de m³ (5,8% do total). No Centro-Oeste, houve crescimento de 9,5%, com 321,3 milhões de m³ (1,7% do total nacional).</w:t>
      </w:r>
    </w:p>
    <w:p w14:paraId="603B60F4" w14:textId="77777777" w:rsidR="001139C6" w:rsidRP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34C833" w14:textId="02DC2727" w:rsid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139C6">
        <w:rPr>
          <w:rFonts w:ascii="Arial" w:hAnsi="Arial" w:cs="Arial"/>
          <w:color w:val="000000"/>
          <w:sz w:val="20"/>
          <w:szCs w:val="20"/>
        </w:rPr>
        <w:t>Como nos anos anteriores, os maiores volumes de gás natural foram vendidos no estado do Rio de Janeiro (4,8 bilhões de m³, 25,8% do total, após queda de 3,3%) e no estado de São Paulo (4,4 bilhões de m³, 23,8% do total, após queda de 8,9%).</w:t>
      </w:r>
    </w:p>
    <w:p w14:paraId="0FA5C696" w14:textId="77777777" w:rsidR="001139C6" w:rsidRP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B415D4" w14:textId="6F8C906C" w:rsid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139C6">
        <w:rPr>
          <w:rFonts w:ascii="Arial" w:hAnsi="Arial" w:cs="Arial"/>
          <w:color w:val="000000"/>
          <w:sz w:val="20"/>
          <w:szCs w:val="20"/>
        </w:rPr>
        <w:t>No que se refere ao consumo próprio</w:t>
      </w:r>
      <w:r w:rsidR="00171FEA">
        <w:rPr>
          <w:rFonts w:ascii="Arial" w:hAnsi="Arial" w:cs="Arial"/>
          <w:color w:val="000000"/>
          <w:sz w:val="20"/>
          <w:szCs w:val="20"/>
        </w:rPr>
        <w:t>, ou seja, a</w:t>
      </w:r>
      <w:r w:rsidRPr="001139C6">
        <w:rPr>
          <w:rFonts w:ascii="Arial" w:hAnsi="Arial" w:cs="Arial"/>
          <w:color w:val="000000"/>
          <w:sz w:val="20"/>
          <w:szCs w:val="20"/>
        </w:rPr>
        <w:t xml:space="preserve">o gás natural utilizado nas áreas de produção, refino, processamento e movimentação, houve aumento de 10,7% em comparação a 2024. Do total de 10,9 bilhões de m³ consumidos em 2025, 81,8%, ou 8,9 bilhões de m³, corresponderam à </w:t>
      </w:r>
      <w:r w:rsidR="00171FEA">
        <w:rPr>
          <w:rFonts w:ascii="Arial" w:hAnsi="Arial" w:cs="Arial"/>
          <w:color w:val="000000"/>
          <w:sz w:val="20"/>
          <w:szCs w:val="20"/>
        </w:rPr>
        <w:t>r</w:t>
      </w:r>
      <w:r w:rsidRPr="001139C6">
        <w:rPr>
          <w:rFonts w:ascii="Arial" w:hAnsi="Arial" w:cs="Arial"/>
          <w:color w:val="000000"/>
          <w:sz w:val="20"/>
          <w:szCs w:val="20"/>
        </w:rPr>
        <w:t>egião Sudeste, com alta de 10,3%.</w:t>
      </w:r>
    </w:p>
    <w:p w14:paraId="4A57CCB8" w14:textId="77777777" w:rsidR="001139C6" w:rsidRP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E1E891B" w14:textId="287C34BB" w:rsid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139C6">
        <w:rPr>
          <w:rFonts w:ascii="Arial" w:hAnsi="Arial" w:cs="Arial"/>
          <w:color w:val="000000"/>
          <w:sz w:val="20"/>
          <w:szCs w:val="20"/>
        </w:rPr>
        <w:t>As demais regiões apresentaram as seguintes variações do consumo próprio de gás natural em 2025 em comparação a 2024</w:t>
      </w:r>
      <w:r w:rsidR="00171FEA">
        <w:rPr>
          <w:rFonts w:ascii="Arial" w:hAnsi="Arial" w:cs="Arial"/>
          <w:color w:val="000000"/>
          <w:sz w:val="20"/>
          <w:szCs w:val="20"/>
        </w:rPr>
        <w:t>.</w:t>
      </w:r>
      <w:r w:rsidRPr="001139C6">
        <w:rPr>
          <w:rFonts w:ascii="Arial" w:hAnsi="Arial" w:cs="Arial"/>
          <w:color w:val="000000"/>
          <w:sz w:val="20"/>
          <w:szCs w:val="20"/>
        </w:rPr>
        <w:t xml:space="preserve"> </w:t>
      </w:r>
      <w:r w:rsidR="00171FEA">
        <w:rPr>
          <w:rFonts w:ascii="Arial" w:hAnsi="Arial" w:cs="Arial"/>
          <w:color w:val="000000"/>
          <w:sz w:val="20"/>
          <w:szCs w:val="20"/>
        </w:rPr>
        <w:t xml:space="preserve">O Norte </w:t>
      </w:r>
      <w:r w:rsidRPr="001139C6">
        <w:rPr>
          <w:rFonts w:ascii="Arial" w:hAnsi="Arial" w:cs="Arial"/>
          <w:color w:val="000000"/>
          <w:sz w:val="20"/>
          <w:szCs w:val="20"/>
        </w:rPr>
        <w:t xml:space="preserve">mostrou decréscimo de 13,7%, com 153,3 milhões de m³ (1,4% do total); </w:t>
      </w:r>
      <w:r w:rsidR="00171FEA">
        <w:rPr>
          <w:rFonts w:ascii="Arial" w:hAnsi="Arial" w:cs="Arial"/>
          <w:color w:val="000000"/>
          <w:sz w:val="20"/>
          <w:szCs w:val="20"/>
        </w:rPr>
        <w:t>o</w:t>
      </w:r>
      <w:r w:rsidRPr="001139C6">
        <w:rPr>
          <w:rFonts w:ascii="Arial" w:hAnsi="Arial" w:cs="Arial"/>
          <w:color w:val="000000"/>
          <w:sz w:val="20"/>
          <w:szCs w:val="20"/>
        </w:rPr>
        <w:t xml:space="preserve"> Nordeste teve crescimento de 1,6%, com 1,1 bilhão de m³ (10,3% do total); e </w:t>
      </w:r>
      <w:r w:rsidR="00171FEA">
        <w:rPr>
          <w:rFonts w:ascii="Arial" w:hAnsi="Arial" w:cs="Arial"/>
          <w:color w:val="000000"/>
          <w:sz w:val="20"/>
          <w:szCs w:val="20"/>
        </w:rPr>
        <w:t xml:space="preserve">o </w:t>
      </w:r>
      <w:r w:rsidRPr="001139C6">
        <w:rPr>
          <w:rFonts w:ascii="Arial" w:hAnsi="Arial" w:cs="Arial"/>
          <w:color w:val="000000"/>
          <w:sz w:val="20"/>
          <w:szCs w:val="20"/>
        </w:rPr>
        <w:t>Sul avançou 46,8%, com 702,3 milhões de m³, o que representou 6,5% do total nacional.</w:t>
      </w:r>
    </w:p>
    <w:p w14:paraId="3D4510D8" w14:textId="77777777" w:rsidR="001139C6" w:rsidRPr="001139C6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761B64" w14:textId="6771B507" w:rsidR="00DE271E" w:rsidRDefault="001139C6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139C6">
        <w:rPr>
          <w:rFonts w:ascii="Arial" w:hAnsi="Arial" w:cs="Arial"/>
          <w:color w:val="000000"/>
          <w:sz w:val="20"/>
          <w:szCs w:val="20"/>
        </w:rPr>
        <w:lastRenderedPageBreak/>
        <w:t>No balanço do gás natural no Brasil, a oferta interna corresponde à soma dos valores de importações e produção, descontados ajustes, queima, perda, reinjeção e exportações. O valor da oferta interna também pode ser obtido pela soma do consumo próprio total, do LGN absorvido, das vendas e dos importadores. Em 2025, a oferta interna de gás natural foi de 34,6 bilhões de m³. Desse total, 53,6% destinaram-se às vendas</w:t>
      </w:r>
      <w:r w:rsidR="00A416EB">
        <w:rPr>
          <w:rFonts w:ascii="Arial" w:hAnsi="Arial" w:cs="Arial"/>
          <w:color w:val="000000"/>
          <w:sz w:val="20"/>
          <w:szCs w:val="20"/>
        </w:rPr>
        <w:t>;</w:t>
      </w:r>
      <w:r w:rsidRPr="001139C6">
        <w:rPr>
          <w:rFonts w:ascii="Arial" w:hAnsi="Arial" w:cs="Arial"/>
          <w:color w:val="000000"/>
          <w:sz w:val="20"/>
          <w:szCs w:val="20"/>
        </w:rPr>
        <w:t xml:space="preserve"> 31,3%</w:t>
      </w:r>
      <w:r w:rsidR="00A416EB">
        <w:rPr>
          <w:rFonts w:ascii="Arial" w:hAnsi="Arial" w:cs="Arial"/>
          <w:color w:val="000000"/>
          <w:sz w:val="20"/>
          <w:szCs w:val="20"/>
        </w:rPr>
        <w:t>,</w:t>
      </w:r>
      <w:r w:rsidRPr="001139C6">
        <w:rPr>
          <w:rFonts w:ascii="Arial" w:hAnsi="Arial" w:cs="Arial"/>
          <w:color w:val="000000"/>
          <w:sz w:val="20"/>
          <w:szCs w:val="20"/>
        </w:rPr>
        <w:t xml:space="preserve"> ao consumo próprio total</w:t>
      </w:r>
      <w:r w:rsidR="00A416EB">
        <w:rPr>
          <w:rFonts w:ascii="Arial" w:hAnsi="Arial" w:cs="Arial"/>
          <w:color w:val="000000"/>
          <w:sz w:val="20"/>
          <w:szCs w:val="20"/>
        </w:rPr>
        <w:t>;</w:t>
      </w:r>
      <w:r w:rsidRPr="001139C6">
        <w:rPr>
          <w:rFonts w:ascii="Arial" w:hAnsi="Arial" w:cs="Arial"/>
          <w:color w:val="000000"/>
          <w:sz w:val="20"/>
          <w:szCs w:val="20"/>
        </w:rPr>
        <w:t xml:space="preserve"> 9,9%</w:t>
      </w:r>
      <w:r w:rsidR="00A416EB">
        <w:rPr>
          <w:rFonts w:ascii="Arial" w:hAnsi="Arial" w:cs="Arial"/>
          <w:color w:val="000000"/>
          <w:sz w:val="20"/>
          <w:szCs w:val="20"/>
        </w:rPr>
        <w:t>,</w:t>
      </w:r>
      <w:r w:rsidRPr="001139C6">
        <w:rPr>
          <w:rFonts w:ascii="Arial" w:hAnsi="Arial" w:cs="Arial"/>
          <w:color w:val="000000"/>
          <w:sz w:val="20"/>
          <w:szCs w:val="20"/>
        </w:rPr>
        <w:t xml:space="preserve"> aos importadores</w:t>
      </w:r>
      <w:r w:rsidR="00A416EB">
        <w:rPr>
          <w:rFonts w:ascii="Arial" w:hAnsi="Arial" w:cs="Arial"/>
          <w:color w:val="000000"/>
          <w:sz w:val="20"/>
          <w:szCs w:val="20"/>
        </w:rPr>
        <w:t>;</w:t>
      </w:r>
      <w:r w:rsidRPr="001139C6">
        <w:rPr>
          <w:rFonts w:ascii="Arial" w:hAnsi="Arial" w:cs="Arial"/>
          <w:color w:val="000000"/>
          <w:sz w:val="20"/>
          <w:szCs w:val="20"/>
        </w:rPr>
        <w:t xml:space="preserve"> enquanto 5,1% foram ofertados como LGN.</w:t>
      </w:r>
    </w:p>
    <w:p w14:paraId="3B020633" w14:textId="77777777" w:rsidR="00F26E57" w:rsidRPr="00F950EC" w:rsidRDefault="00F26E57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6057F2E" w14:textId="6D24AC64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</w:t>
      </w:r>
      <w:r w:rsidR="00BA1CF6" w:rsidRPr="00F950EC">
        <w:rPr>
          <w:rFonts w:ascii="Arial" w:hAnsi="Arial" w:cs="Arial"/>
          <w:b/>
          <w:bCs/>
          <w:color w:val="FF0000"/>
          <w:sz w:val="20"/>
          <w:szCs w:val="20"/>
        </w:rPr>
        <w:t>30</w:t>
      </w:r>
    </w:p>
    <w:p w14:paraId="0BECD5DD" w14:textId="65C4FBB1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</w:t>
      </w:r>
      <w:r w:rsidR="00412590" w:rsidRPr="00F950EC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="00BA1CF6" w:rsidRPr="00F950EC">
        <w:rPr>
          <w:rFonts w:ascii="Arial" w:hAnsi="Arial" w:cs="Arial"/>
          <w:b/>
          <w:bCs/>
          <w:color w:val="FF0000"/>
          <w:sz w:val="20"/>
          <w:szCs w:val="20"/>
        </w:rPr>
        <w:t>1</w:t>
      </w:r>
    </w:p>
    <w:p w14:paraId="17D54412" w14:textId="7D1E43B1" w:rsidR="004D2CF3" w:rsidRPr="00F950EC" w:rsidRDefault="004D2CF3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Tabela 3.3</w:t>
      </w:r>
      <w:r w:rsidR="00BA1CF6" w:rsidRPr="00F950EC">
        <w:rPr>
          <w:rFonts w:ascii="Arial" w:hAnsi="Arial" w:cs="Arial"/>
          <w:b/>
          <w:bCs/>
          <w:color w:val="FF0000"/>
          <w:sz w:val="20"/>
          <w:szCs w:val="20"/>
        </w:rPr>
        <w:t>2</w:t>
      </w:r>
    </w:p>
    <w:p w14:paraId="6BA136A3" w14:textId="77777777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22B9EBB9" w14:textId="6F6EA4A0" w:rsidR="00DE271E" w:rsidRPr="00F950EC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3.1</w:t>
      </w:r>
      <w:r w:rsidR="006F0997" w:rsidRPr="00F950EC">
        <w:rPr>
          <w:rFonts w:ascii="Arial" w:hAnsi="Arial" w:cs="Arial"/>
          <w:b/>
          <w:bCs/>
          <w:color w:val="FF0000"/>
          <w:sz w:val="20"/>
          <w:szCs w:val="20"/>
        </w:rPr>
        <w:t>6</w:t>
      </w:r>
    </w:p>
    <w:p w14:paraId="5194F03F" w14:textId="43E309F3" w:rsidR="00DE271E" w:rsidRDefault="00DE271E" w:rsidP="00F26E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950EC">
        <w:rPr>
          <w:rFonts w:ascii="Arial" w:hAnsi="Arial" w:cs="Arial"/>
          <w:b/>
          <w:bCs/>
          <w:color w:val="FF0000"/>
          <w:sz w:val="20"/>
          <w:szCs w:val="20"/>
        </w:rPr>
        <w:t>Gráfico 3.1</w:t>
      </w:r>
      <w:r w:rsidR="006F0997" w:rsidRPr="00F950EC">
        <w:rPr>
          <w:rFonts w:ascii="Arial" w:hAnsi="Arial" w:cs="Arial"/>
          <w:b/>
          <w:bCs/>
          <w:color w:val="FF0000"/>
          <w:sz w:val="20"/>
          <w:szCs w:val="20"/>
        </w:rPr>
        <w:t>7</w:t>
      </w:r>
    </w:p>
    <w:sectPr w:rsidR="00DE271E" w:rsidSect="00641C43">
      <w:footerReference w:type="default" r:id="rId10"/>
      <w:pgSz w:w="12240" w:h="15840"/>
      <w:pgMar w:top="1417" w:right="1701" w:bottom="141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E4BC" w14:textId="77777777" w:rsidR="003B6BF6" w:rsidRDefault="003B6BF6" w:rsidP="004F7820">
      <w:r>
        <w:separator/>
      </w:r>
    </w:p>
  </w:endnote>
  <w:endnote w:type="continuationSeparator" w:id="0">
    <w:p w14:paraId="246E3E40" w14:textId="77777777" w:rsidR="003B6BF6" w:rsidRDefault="003B6BF6" w:rsidP="004F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3DC3" w14:textId="77777777" w:rsidR="00527A4C" w:rsidRDefault="00527A4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1A5A402D" w14:textId="77777777" w:rsidR="00527A4C" w:rsidRDefault="00527A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78A3" w14:textId="77777777" w:rsidR="003B6BF6" w:rsidRDefault="003B6BF6" w:rsidP="004F7820">
      <w:r>
        <w:separator/>
      </w:r>
    </w:p>
  </w:footnote>
  <w:footnote w:type="continuationSeparator" w:id="0">
    <w:p w14:paraId="46D2AC5A" w14:textId="77777777" w:rsidR="003B6BF6" w:rsidRDefault="003B6BF6" w:rsidP="004F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1E"/>
    <w:rsid w:val="00000AC8"/>
    <w:rsid w:val="0000145D"/>
    <w:rsid w:val="00002FF0"/>
    <w:rsid w:val="00003D46"/>
    <w:rsid w:val="00003E14"/>
    <w:rsid w:val="000046E7"/>
    <w:rsid w:val="000048B5"/>
    <w:rsid w:val="0001065A"/>
    <w:rsid w:val="00010672"/>
    <w:rsid w:val="00010B94"/>
    <w:rsid w:val="00010DF9"/>
    <w:rsid w:val="00013262"/>
    <w:rsid w:val="000136F6"/>
    <w:rsid w:val="00014375"/>
    <w:rsid w:val="000155F1"/>
    <w:rsid w:val="00015D98"/>
    <w:rsid w:val="000163FC"/>
    <w:rsid w:val="000168A3"/>
    <w:rsid w:val="000176C9"/>
    <w:rsid w:val="00017B74"/>
    <w:rsid w:val="000207C3"/>
    <w:rsid w:val="00021622"/>
    <w:rsid w:val="00021AF9"/>
    <w:rsid w:val="000224B2"/>
    <w:rsid w:val="00022C02"/>
    <w:rsid w:val="000232AC"/>
    <w:rsid w:val="00023557"/>
    <w:rsid w:val="000244B0"/>
    <w:rsid w:val="00024AB4"/>
    <w:rsid w:val="0002540E"/>
    <w:rsid w:val="0002564A"/>
    <w:rsid w:val="00026322"/>
    <w:rsid w:val="000275BD"/>
    <w:rsid w:val="000276A8"/>
    <w:rsid w:val="00027F61"/>
    <w:rsid w:val="000317FC"/>
    <w:rsid w:val="00033B39"/>
    <w:rsid w:val="00033F37"/>
    <w:rsid w:val="0003461F"/>
    <w:rsid w:val="00035DDD"/>
    <w:rsid w:val="000362F0"/>
    <w:rsid w:val="0004132F"/>
    <w:rsid w:val="00042068"/>
    <w:rsid w:val="000422AC"/>
    <w:rsid w:val="00042766"/>
    <w:rsid w:val="00042BC7"/>
    <w:rsid w:val="0004489C"/>
    <w:rsid w:val="00045211"/>
    <w:rsid w:val="0004592D"/>
    <w:rsid w:val="000504CF"/>
    <w:rsid w:val="00050E57"/>
    <w:rsid w:val="00051EFE"/>
    <w:rsid w:val="0005226B"/>
    <w:rsid w:val="00052FB3"/>
    <w:rsid w:val="00053253"/>
    <w:rsid w:val="0005490B"/>
    <w:rsid w:val="000610F4"/>
    <w:rsid w:val="0006178C"/>
    <w:rsid w:val="000629FB"/>
    <w:rsid w:val="00064D1B"/>
    <w:rsid w:val="0006546A"/>
    <w:rsid w:val="0007010C"/>
    <w:rsid w:val="00071DD5"/>
    <w:rsid w:val="00071F38"/>
    <w:rsid w:val="0007356C"/>
    <w:rsid w:val="00073DC3"/>
    <w:rsid w:val="00073FE1"/>
    <w:rsid w:val="00074F9A"/>
    <w:rsid w:val="00075044"/>
    <w:rsid w:val="000755EA"/>
    <w:rsid w:val="000769DC"/>
    <w:rsid w:val="000805BE"/>
    <w:rsid w:val="00081C61"/>
    <w:rsid w:val="00082D57"/>
    <w:rsid w:val="00082DCC"/>
    <w:rsid w:val="00082F91"/>
    <w:rsid w:val="00083895"/>
    <w:rsid w:val="00083AA2"/>
    <w:rsid w:val="00083B1F"/>
    <w:rsid w:val="00085778"/>
    <w:rsid w:val="00086077"/>
    <w:rsid w:val="00086E3D"/>
    <w:rsid w:val="00086F60"/>
    <w:rsid w:val="00087FFB"/>
    <w:rsid w:val="0009012B"/>
    <w:rsid w:val="000916AC"/>
    <w:rsid w:val="000925B4"/>
    <w:rsid w:val="00092CC3"/>
    <w:rsid w:val="000938C3"/>
    <w:rsid w:val="00094207"/>
    <w:rsid w:val="00095228"/>
    <w:rsid w:val="00096AD2"/>
    <w:rsid w:val="000978CD"/>
    <w:rsid w:val="000A0639"/>
    <w:rsid w:val="000A2070"/>
    <w:rsid w:val="000A3305"/>
    <w:rsid w:val="000A403A"/>
    <w:rsid w:val="000A4A6D"/>
    <w:rsid w:val="000A62ED"/>
    <w:rsid w:val="000A6388"/>
    <w:rsid w:val="000A6E1D"/>
    <w:rsid w:val="000B2150"/>
    <w:rsid w:val="000B2BE9"/>
    <w:rsid w:val="000B2F3F"/>
    <w:rsid w:val="000B31D4"/>
    <w:rsid w:val="000B36D4"/>
    <w:rsid w:val="000B66B5"/>
    <w:rsid w:val="000B67EC"/>
    <w:rsid w:val="000B7575"/>
    <w:rsid w:val="000B7CD8"/>
    <w:rsid w:val="000C2126"/>
    <w:rsid w:val="000C216E"/>
    <w:rsid w:val="000C47E3"/>
    <w:rsid w:val="000C5027"/>
    <w:rsid w:val="000C5822"/>
    <w:rsid w:val="000C5AD5"/>
    <w:rsid w:val="000C5DC3"/>
    <w:rsid w:val="000C6098"/>
    <w:rsid w:val="000D2B3F"/>
    <w:rsid w:val="000D3DC6"/>
    <w:rsid w:val="000D3EB3"/>
    <w:rsid w:val="000D59E4"/>
    <w:rsid w:val="000D5E0E"/>
    <w:rsid w:val="000D7767"/>
    <w:rsid w:val="000D7AEC"/>
    <w:rsid w:val="000E0630"/>
    <w:rsid w:val="000E1110"/>
    <w:rsid w:val="000E3735"/>
    <w:rsid w:val="000E3D7F"/>
    <w:rsid w:val="000E4A29"/>
    <w:rsid w:val="000E5CAB"/>
    <w:rsid w:val="000F0258"/>
    <w:rsid w:val="000F115C"/>
    <w:rsid w:val="000F1601"/>
    <w:rsid w:val="000F1F55"/>
    <w:rsid w:val="000F2E5E"/>
    <w:rsid w:val="000F355E"/>
    <w:rsid w:val="000F441D"/>
    <w:rsid w:val="000F5FD0"/>
    <w:rsid w:val="000F7388"/>
    <w:rsid w:val="000F74A5"/>
    <w:rsid w:val="00100011"/>
    <w:rsid w:val="00100D4A"/>
    <w:rsid w:val="0010147F"/>
    <w:rsid w:val="00101D76"/>
    <w:rsid w:val="001036C6"/>
    <w:rsid w:val="001049E3"/>
    <w:rsid w:val="00105F07"/>
    <w:rsid w:val="00110319"/>
    <w:rsid w:val="0011052E"/>
    <w:rsid w:val="001111F5"/>
    <w:rsid w:val="001117FE"/>
    <w:rsid w:val="001139C6"/>
    <w:rsid w:val="00113C16"/>
    <w:rsid w:val="001147F0"/>
    <w:rsid w:val="0011636C"/>
    <w:rsid w:val="001168BE"/>
    <w:rsid w:val="00116B1C"/>
    <w:rsid w:val="00116E98"/>
    <w:rsid w:val="001171AA"/>
    <w:rsid w:val="00117499"/>
    <w:rsid w:val="00117F35"/>
    <w:rsid w:val="001203E0"/>
    <w:rsid w:val="00120ABB"/>
    <w:rsid w:val="00120DD7"/>
    <w:rsid w:val="00122564"/>
    <w:rsid w:val="00123D25"/>
    <w:rsid w:val="0012728F"/>
    <w:rsid w:val="001272C1"/>
    <w:rsid w:val="00131224"/>
    <w:rsid w:val="0013382F"/>
    <w:rsid w:val="00133925"/>
    <w:rsid w:val="001355DC"/>
    <w:rsid w:val="00135AF7"/>
    <w:rsid w:val="00135BC7"/>
    <w:rsid w:val="001364DF"/>
    <w:rsid w:val="00136E61"/>
    <w:rsid w:val="001376DF"/>
    <w:rsid w:val="00142389"/>
    <w:rsid w:val="00142A25"/>
    <w:rsid w:val="00143D86"/>
    <w:rsid w:val="00144CA9"/>
    <w:rsid w:val="00147D32"/>
    <w:rsid w:val="00150DC4"/>
    <w:rsid w:val="00152FDE"/>
    <w:rsid w:val="00153D6F"/>
    <w:rsid w:val="00154AB1"/>
    <w:rsid w:val="00155CFF"/>
    <w:rsid w:val="001619FE"/>
    <w:rsid w:val="0016231D"/>
    <w:rsid w:val="00163358"/>
    <w:rsid w:val="00163444"/>
    <w:rsid w:val="00164018"/>
    <w:rsid w:val="0016643B"/>
    <w:rsid w:val="0016644E"/>
    <w:rsid w:val="00166AA8"/>
    <w:rsid w:val="00167D22"/>
    <w:rsid w:val="0017023F"/>
    <w:rsid w:val="00170A5A"/>
    <w:rsid w:val="00170CE1"/>
    <w:rsid w:val="00170E79"/>
    <w:rsid w:val="001714A6"/>
    <w:rsid w:val="00171890"/>
    <w:rsid w:val="00171BB0"/>
    <w:rsid w:val="00171FEA"/>
    <w:rsid w:val="00174819"/>
    <w:rsid w:val="00174B1C"/>
    <w:rsid w:val="0017578E"/>
    <w:rsid w:val="00176669"/>
    <w:rsid w:val="00177A64"/>
    <w:rsid w:val="00177C1C"/>
    <w:rsid w:val="00177CE2"/>
    <w:rsid w:val="00177E9B"/>
    <w:rsid w:val="001811DA"/>
    <w:rsid w:val="0018128C"/>
    <w:rsid w:val="0018148A"/>
    <w:rsid w:val="00182C9A"/>
    <w:rsid w:val="00182CD8"/>
    <w:rsid w:val="0018420E"/>
    <w:rsid w:val="001844F8"/>
    <w:rsid w:val="00185CA3"/>
    <w:rsid w:val="001861E9"/>
    <w:rsid w:val="00186F5C"/>
    <w:rsid w:val="00187074"/>
    <w:rsid w:val="0019055E"/>
    <w:rsid w:val="00190AEA"/>
    <w:rsid w:val="00190CE7"/>
    <w:rsid w:val="0019106D"/>
    <w:rsid w:val="00193AF1"/>
    <w:rsid w:val="00194A14"/>
    <w:rsid w:val="00194AEC"/>
    <w:rsid w:val="0019551E"/>
    <w:rsid w:val="00196476"/>
    <w:rsid w:val="001965F1"/>
    <w:rsid w:val="00196E69"/>
    <w:rsid w:val="00197576"/>
    <w:rsid w:val="001976F3"/>
    <w:rsid w:val="001A1FD6"/>
    <w:rsid w:val="001A2C35"/>
    <w:rsid w:val="001A31C2"/>
    <w:rsid w:val="001A4245"/>
    <w:rsid w:val="001A46C1"/>
    <w:rsid w:val="001A4CA3"/>
    <w:rsid w:val="001B0A10"/>
    <w:rsid w:val="001B40DC"/>
    <w:rsid w:val="001B4929"/>
    <w:rsid w:val="001B5D42"/>
    <w:rsid w:val="001B5E2E"/>
    <w:rsid w:val="001C0AFA"/>
    <w:rsid w:val="001C1281"/>
    <w:rsid w:val="001C1945"/>
    <w:rsid w:val="001C225E"/>
    <w:rsid w:val="001C2864"/>
    <w:rsid w:val="001C3A5F"/>
    <w:rsid w:val="001C5E07"/>
    <w:rsid w:val="001C722F"/>
    <w:rsid w:val="001D02CE"/>
    <w:rsid w:val="001D0F12"/>
    <w:rsid w:val="001D180A"/>
    <w:rsid w:val="001D3064"/>
    <w:rsid w:val="001D42A5"/>
    <w:rsid w:val="001D431E"/>
    <w:rsid w:val="001D6713"/>
    <w:rsid w:val="001E05DD"/>
    <w:rsid w:val="001E1ADA"/>
    <w:rsid w:val="001E349A"/>
    <w:rsid w:val="001E3B58"/>
    <w:rsid w:val="001E45C8"/>
    <w:rsid w:val="001E4F2A"/>
    <w:rsid w:val="001E645D"/>
    <w:rsid w:val="001E7942"/>
    <w:rsid w:val="001F0B34"/>
    <w:rsid w:val="001F16C7"/>
    <w:rsid w:val="001F356B"/>
    <w:rsid w:val="001F3B50"/>
    <w:rsid w:val="001F49B5"/>
    <w:rsid w:val="00201951"/>
    <w:rsid w:val="002023D5"/>
    <w:rsid w:val="00203128"/>
    <w:rsid w:val="0020425A"/>
    <w:rsid w:val="00204596"/>
    <w:rsid w:val="00204737"/>
    <w:rsid w:val="002054D6"/>
    <w:rsid w:val="0020563F"/>
    <w:rsid w:val="00205E46"/>
    <w:rsid w:val="00205FCA"/>
    <w:rsid w:val="0020652F"/>
    <w:rsid w:val="00206E3A"/>
    <w:rsid w:val="00207A57"/>
    <w:rsid w:val="00212406"/>
    <w:rsid w:val="00212CD1"/>
    <w:rsid w:val="00215028"/>
    <w:rsid w:val="00215E8D"/>
    <w:rsid w:val="0021702F"/>
    <w:rsid w:val="00220F49"/>
    <w:rsid w:val="00223070"/>
    <w:rsid w:val="002233E2"/>
    <w:rsid w:val="00224AC1"/>
    <w:rsid w:val="00224C78"/>
    <w:rsid w:val="002257F1"/>
    <w:rsid w:val="002258F9"/>
    <w:rsid w:val="00225922"/>
    <w:rsid w:val="00226346"/>
    <w:rsid w:val="00226406"/>
    <w:rsid w:val="00226778"/>
    <w:rsid w:val="00226DB7"/>
    <w:rsid w:val="00227166"/>
    <w:rsid w:val="002276E3"/>
    <w:rsid w:val="00227DB6"/>
    <w:rsid w:val="00231499"/>
    <w:rsid w:val="00231BFF"/>
    <w:rsid w:val="00231EAB"/>
    <w:rsid w:val="0023289D"/>
    <w:rsid w:val="00232D3B"/>
    <w:rsid w:val="00235131"/>
    <w:rsid w:val="00235493"/>
    <w:rsid w:val="0023590D"/>
    <w:rsid w:val="0023633E"/>
    <w:rsid w:val="002365B0"/>
    <w:rsid w:val="00237F90"/>
    <w:rsid w:val="00240310"/>
    <w:rsid w:val="00241398"/>
    <w:rsid w:val="00242E06"/>
    <w:rsid w:val="0024412B"/>
    <w:rsid w:val="00244581"/>
    <w:rsid w:val="00244A56"/>
    <w:rsid w:val="002453ED"/>
    <w:rsid w:val="00246818"/>
    <w:rsid w:val="002470C8"/>
    <w:rsid w:val="00251AAD"/>
    <w:rsid w:val="00255A49"/>
    <w:rsid w:val="002560E5"/>
    <w:rsid w:val="002564F6"/>
    <w:rsid w:val="00256AE3"/>
    <w:rsid w:val="00257AC7"/>
    <w:rsid w:val="00257F4A"/>
    <w:rsid w:val="00260F17"/>
    <w:rsid w:val="0026171F"/>
    <w:rsid w:val="00263CD8"/>
    <w:rsid w:val="002648EF"/>
    <w:rsid w:val="00264B35"/>
    <w:rsid w:val="00265287"/>
    <w:rsid w:val="002652F3"/>
    <w:rsid w:val="002674B8"/>
    <w:rsid w:val="0027068C"/>
    <w:rsid w:val="00270F27"/>
    <w:rsid w:val="00271882"/>
    <w:rsid w:val="002721B3"/>
    <w:rsid w:val="00274C81"/>
    <w:rsid w:val="00274DDA"/>
    <w:rsid w:val="00274F37"/>
    <w:rsid w:val="00274F7C"/>
    <w:rsid w:val="0027510F"/>
    <w:rsid w:val="002752E7"/>
    <w:rsid w:val="00276337"/>
    <w:rsid w:val="0027751A"/>
    <w:rsid w:val="00277ADB"/>
    <w:rsid w:val="00277EA8"/>
    <w:rsid w:val="00277FA1"/>
    <w:rsid w:val="00280D93"/>
    <w:rsid w:val="00282887"/>
    <w:rsid w:val="00282B9A"/>
    <w:rsid w:val="00283B53"/>
    <w:rsid w:val="00284A5E"/>
    <w:rsid w:val="00284AB4"/>
    <w:rsid w:val="00284CCB"/>
    <w:rsid w:val="002854BA"/>
    <w:rsid w:val="00285A3D"/>
    <w:rsid w:val="00285B14"/>
    <w:rsid w:val="00285E67"/>
    <w:rsid w:val="00286625"/>
    <w:rsid w:val="00290ECC"/>
    <w:rsid w:val="00291BEE"/>
    <w:rsid w:val="00291DC8"/>
    <w:rsid w:val="002920C6"/>
    <w:rsid w:val="00292FE2"/>
    <w:rsid w:val="00293235"/>
    <w:rsid w:val="00293EE1"/>
    <w:rsid w:val="002958A1"/>
    <w:rsid w:val="00295E39"/>
    <w:rsid w:val="00295E63"/>
    <w:rsid w:val="002A11FA"/>
    <w:rsid w:val="002A2BA1"/>
    <w:rsid w:val="002A2CBA"/>
    <w:rsid w:val="002A365D"/>
    <w:rsid w:val="002A3F97"/>
    <w:rsid w:val="002A5331"/>
    <w:rsid w:val="002A5697"/>
    <w:rsid w:val="002A584A"/>
    <w:rsid w:val="002A7996"/>
    <w:rsid w:val="002A7A81"/>
    <w:rsid w:val="002B0C5F"/>
    <w:rsid w:val="002B24D9"/>
    <w:rsid w:val="002B4692"/>
    <w:rsid w:val="002B4A56"/>
    <w:rsid w:val="002B5E07"/>
    <w:rsid w:val="002B5FC2"/>
    <w:rsid w:val="002B6E22"/>
    <w:rsid w:val="002B7A65"/>
    <w:rsid w:val="002C115A"/>
    <w:rsid w:val="002C25A3"/>
    <w:rsid w:val="002C48A0"/>
    <w:rsid w:val="002C5BC9"/>
    <w:rsid w:val="002C5D37"/>
    <w:rsid w:val="002C6E54"/>
    <w:rsid w:val="002D073D"/>
    <w:rsid w:val="002D42C7"/>
    <w:rsid w:val="002D7C35"/>
    <w:rsid w:val="002D7F19"/>
    <w:rsid w:val="002E1398"/>
    <w:rsid w:val="002E27E3"/>
    <w:rsid w:val="002E2C49"/>
    <w:rsid w:val="002E32D4"/>
    <w:rsid w:val="002E4884"/>
    <w:rsid w:val="002E4F69"/>
    <w:rsid w:val="002E5E93"/>
    <w:rsid w:val="002E61BA"/>
    <w:rsid w:val="002F04AD"/>
    <w:rsid w:val="002F1A37"/>
    <w:rsid w:val="002F2D48"/>
    <w:rsid w:val="002F3ACC"/>
    <w:rsid w:val="002F4064"/>
    <w:rsid w:val="002F4EF4"/>
    <w:rsid w:val="002F67A7"/>
    <w:rsid w:val="002F6DED"/>
    <w:rsid w:val="002F7935"/>
    <w:rsid w:val="00300D4E"/>
    <w:rsid w:val="0030202E"/>
    <w:rsid w:val="0030212C"/>
    <w:rsid w:val="00302701"/>
    <w:rsid w:val="00302909"/>
    <w:rsid w:val="003059FC"/>
    <w:rsid w:val="00305EA1"/>
    <w:rsid w:val="00306A46"/>
    <w:rsid w:val="00306D1F"/>
    <w:rsid w:val="003101E2"/>
    <w:rsid w:val="00310DDB"/>
    <w:rsid w:val="00311F27"/>
    <w:rsid w:val="00313D71"/>
    <w:rsid w:val="003148D6"/>
    <w:rsid w:val="003170F1"/>
    <w:rsid w:val="0031767D"/>
    <w:rsid w:val="003207CD"/>
    <w:rsid w:val="00321717"/>
    <w:rsid w:val="00321771"/>
    <w:rsid w:val="003217FF"/>
    <w:rsid w:val="00321904"/>
    <w:rsid w:val="00321EF2"/>
    <w:rsid w:val="003225F7"/>
    <w:rsid w:val="00323D60"/>
    <w:rsid w:val="00323FB9"/>
    <w:rsid w:val="003263B6"/>
    <w:rsid w:val="00326BC0"/>
    <w:rsid w:val="00327F34"/>
    <w:rsid w:val="00330F13"/>
    <w:rsid w:val="0033136E"/>
    <w:rsid w:val="00334E15"/>
    <w:rsid w:val="003359E4"/>
    <w:rsid w:val="00335F99"/>
    <w:rsid w:val="003372C8"/>
    <w:rsid w:val="0033742B"/>
    <w:rsid w:val="003376B7"/>
    <w:rsid w:val="00337D77"/>
    <w:rsid w:val="00340764"/>
    <w:rsid w:val="00341D72"/>
    <w:rsid w:val="00342CDD"/>
    <w:rsid w:val="00345C4D"/>
    <w:rsid w:val="00347CF6"/>
    <w:rsid w:val="00350FA4"/>
    <w:rsid w:val="00351256"/>
    <w:rsid w:val="00351619"/>
    <w:rsid w:val="00352ED5"/>
    <w:rsid w:val="00352F57"/>
    <w:rsid w:val="003530E3"/>
    <w:rsid w:val="00353271"/>
    <w:rsid w:val="0035426B"/>
    <w:rsid w:val="003567CD"/>
    <w:rsid w:val="003570EF"/>
    <w:rsid w:val="00357417"/>
    <w:rsid w:val="00361790"/>
    <w:rsid w:val="00361F4B"/>
    <w:rsid w:val="003622B3"/>
    <w:rsid w:val="003624D1"/>
    <w:rsid w:val="00362500"/>
    <w:rsid w:val="00364570"/>
    <w:rsid w:val="003645E1"/>
    <w:rsid w:val="0036511B"/>
    <w:rsid w:val="0036570E"/>
    <w:rsid w:val="003663B4"/>
    <w:rsid w:val="00366BF8"/>
    <w:rsid w:val="003673A5"/>
    <w:rsid w:val="003675DE"/>
    <w:rsid w:val="00370500"/>
    <w:rsid w:val="003733D4"/>
    <w:rsid w:val="003737CE"/>
    <w:rsid w:val="003743F9"/>
    <w:rsid w:val="003764E7"/>
    <w:rsid w:val="00376820"/>
    <w:rsid w:val="0037709C"/>
    <w:rsid w:val="00377695"/>
    <w:rsid w:val="00381B47"/>
    <w:rsid w:val="00382A43"/>
    <w:rsid w:val="00383843"/>
    <w:rsid w:val="00384E64"/>
    <w:rsid w:val="0038627C"/>
    <w:rsid w:val="00386C31"/>
    <w:rsid w:val="00387415"/>
    <w:rsid w:val="00387D15"/>
    <w:rsid w:val="00390263"/>
    <w:rsid w:val="0039106E"/>
    <w:rsid w:val="00392125"/>
    <w:rsid w:val="003922E8"/>
    <w:rsid w:val="0039267C"/>
    <w:rsid w:val="00393261"/>
    <w:rsid w:val="003932EA"/>
    <w:rsid w:val="003933A0"/>
    <w:rsid w:val="00393D9C"/>
    <w:rsid w:val="0039454D"/>
    <w:rsid w:val="00394B2E"/>
    <w:rsid w:val="00394C60"/>
    <w:rsid w:val="00394CCA"/>
    <w:rsid w:val="0039511D"/>
    <w:rsid w:val="00396EF8"/>
    <w:rsid w:val="00397044"/>
    <w:rsid w:val="003970A2"/>
    <w:rsid w:val="00397B7E"/>
    <w:rsid w:val="003A0CC0"/>
    <w:rsid w:val="003A1E81"/>
    <w:rsid w:val="003A6DED"/>
    <w:rsid w:val="003A7684"/>
    <w:rsid w:val="003A7C97"/>
    <w:rsid w:val="003B0A32"/>
    <w:rsid w:val="003B0EEB"/>
    <w:rsid w:val="003B0FC9"/>
    <w:rsid w:val="003B15C3"/>
    <w:rsid w:val="003B26A0"/>
    <w:rsid w:val="003B3085"/>
    <w:rsid w:val="003B3C34"/>
    <w:rsid w:val="003B3C98"/>
    <w:rsid w:val="003B4301"/>
    <w:rsid w:val="003B53C3"/>
    <w:rsid w:val="003B5435"/>
    <w:rsid w:val="003B5E41"/>
    <w:rsid w:val="003B62E1"/>
    <w:rsid w:val="003B67FC"/>
    <w:rsid w:val="003B6BF6"/>
    <w:rsid w:val="003B736D"/>
    <w:rsid w:val="003B78D6"/>
    <w:rsid w:val="003B7ECD"/>
    <w:rsid w:val="003C14D6"/>
    <w:rsid w:val="003C1F5E"/>
    <w:rsid w:val="003C29D1"/>
    <w:rsid w:val="003C3841"/>
    <w:rsid w:val="003C400E"/>
    <w:rsid w:val="003C6120"/>
    <w:rsid w:val="003C6F91"/>
    <w:rsid w:val="003C73F4"/>
    <w:rsid w:val="003C78FA"/>
    <w:rsid w:val="003C7BB6"/>
    <w:rsid w:val="003D01AE"/>
    <w:rsid w:val="003D0AB1"/>
    <w:rsid w:val="003D0B52"/>
    <w:rsid w:val="003D122A"/>
    <w:rsid w:val="003D221E"/>
    <w:rsid w:val="003D36DC"/>
    <w:rsid w:val="003D445F"/>
    <w:rsid w:val="003D4B6F"/>
    <w:rsid w:val="003D4E48"/>
    <w:rsid w:val="003D59A1"/>
    <w:rsid w:val="003D5B99"/>
    <w:rsid w:val="003E07C0"/>
    <w:rsid w:val="003E151E"/>
    <w:rsid w:val="003E2702"/>
    <w:rsid w:val="003E3030"/>
    <w:rsid w:val="003E42AF"/>
    <w:rsid w:val="003E61D6"/>
    <w:rsid w:val="003E694C"/>
    <w:rsid w:val="003F011D"/>
    <w:rsid w:val="003F0C08"/>
    <w:rsid w:val="003F18CD"/>
    <w:rsid w:val="003F50FB"/>
    <w:rsid w:val="003F51D6"/>
    <w:rsid w:val="003F5820"/>
    <w:rsid w:val="003F5BDA"/>
    <w:rsid w:val="003F738C"/>
    <w:rsid w:val="004008E6"/>
    <w:rsid w:val="004023B0"/>
    <w:rsid w:val="00404374"/>
    <w:rsid w:val="00404B2D"/>
    <w:rsid w:val="00404ECF"/>
    <w:rsid w:val="00405C83"/>
    <w:rsid w:val="004063FA"/>
    <w:rsid w:val="00406A1C"/>
    <w:rsid w:val="00407268"/>
    <w:rsid w:val="00407502"/>
    <w:rsid w:val="004101C8"/>
    <w:rsid w:val="00410C79"/>
    <w:rsid w:val="004116A0"/>
    <w:rsid w:val="00412590"/>
    <w:rsid w:val="00412E53"/>
    <w:rsid w:val="00413F89"/>
    <w:rsid w:val="00414260"/>
    <w:rsid w:val="00415534"/>
    <w:rsid w:val="00421D4E"/>
    <w:rsid w:val="00422883"/>
    <w:rsid w:val="004246F8"/>
    <w:rsid w:val="0042474A"/>
    <w:rsid w:val="00424CF1"/>
    <w:rsid w:val="0042665A"/>
    <w:rsid w:val="00430C8B"/>
    <w:rsid w:val="004314E6"/>
    <w:rsid w:val="0043230B"/>
    <w:rsid w:val="00432A97"/>
    <w:rsid w:val="00432B3B"/>
    <w:rsid w:val="00435F91"/>
    <w:rsid w:val="00437694"/>
    <w:rsid w:val="0044114F"/>
    <w:rsid w:val="00442D77"/>
    <w:rsid w:val="00443143"/>
    <w:rsid w:val="004444A9"/>
    <w:rsid w:val="00444D9F"/>
    <w:rsid w:val="00445A0C"/>
    <w:rsid w:val="0044605B"/>
    <w:rsid w:val="00446A55"/>
    <w:rsid w:val="004475BB"/>
    <w:rsid w:val="004536EC"/>
    <w:rsid w:val="00454214"/>
    <w:rsid w:val="00454718"/>
    <w:rsid w:val="00454CBF"/>
    <w:rsid w:val="00455915"/>
    <w:rsid w:val="0045611B"/>
    <w:rsid w:val="00456427"/>
    <w:rsid w:val="00456D0D"/>
    <w:rsid w:val="0045752B"/>
    <w:rsid w:val="004576CF"/>
    <w:rsid w:val="004615B2"/>
    <w:rsid w:val="00462066"/>
    <w:rsid w:val="00462E3F"/>
    <w:rsid w:val="004630C2"/>
    <w:rsid w:val="00463455"/>
    <w:rsid w:val="00463FE2"/>
    <w:rsid w:val="00465B62"/>
    <w:rsid w:val="00465BA1"/>
    <w:rsid w:val="004673CC"/>
    <w:rsid w:val="00470C67"/>
    <w:rsid w:val="00471514"/>
    <w:rsid w:val="004739E9"/>
    <w:rsid w:val="0047402B"/>
    <w:rsid w:val="00474106"/>
    <w:rsid w:val="0047483F"/>
    <w:rsid w:val="00474F57"/>
    <w:rsid w:val="00475659"/>
    <w:rsid w:val="0047672E"/>
    <w:rsid w:val="004773BD"/>
    <w:rsid w:val="00480018"/>
    <w:rsid w:val="00481602"/>
    <w:rsid w:val="004818D0"/>
    <w:rsid w:val="00482EBE"/>
    <w:rsid w:val="00482FA8"/>
    <w:rsid w:val="004837E9"/>
    <w:rsid w:val="004840EC"/>
    <w:rsid w:val="00485827"/>
    <w:rsid w:val="00485F09"/>
    <w:rsid w:val="00486112"/>
    <w:rsid w:val="004861C5"/>
    <w:rsid w:val="00490C4E"/>
    <w:rsid w:val="0049271E"/>
    <w:rsid w:val="004936BC"/>
    <w:rsid w:val="00494139"/>
    <w:rsid w:val="004952C6"/>
    <w:rsid w:val="0049551D"/>
    <w:rsid w:val="0049675A"/>
    <w:rsid w:val="00496B06"/>
    <w:rsid w:val="00496D3C"/>
    <w:rsid w:val="0049778A"/>
    <w:rsid w:val="004A0AEB"/>
    <w:rsid w:val="004A0CC7"/>
    <w:rsid w:val="004A26F7"/>
    <w:rsid w:val="004A286C"/>
    <w:rsid w:val="004A4781"/>
    <w:rsid w:val="004A537E"/>
    <w:rsid w:val="004A59D1"/>
    <w:rsid w:val="004A69B0"/>
    <w:rsid w:val="004A7457"/>
    <w:rsid w:val="004B03CE"/>
    <w:rsid w:val="004B0C45"/>
    <w:rsid w:val="004B1FB9"/>
    <w:rsid w:val="004B3F4C"/>
    <w:rsid w:val="004B3FEC"/>
    <w:rsid w:val="004B5BDD"/>
    <w:rsid w:val="004B62B4"/>
    <w:rsid w:val="004C0A76"/>
    <w:rsid w:val="004C0AE7"/>
    <w:rsid w:val="004C0C91"/>
    <w:rsid w:val="004C13FF"/>
    <w:rsid w:val="004C2164"/>
    <w:rsid w:val="004C2242"/>
    <w:rsid w:val="004C3904"/>
    <w:rsid w:val="004C42D6"/>
    <w:rsid w:val="004C4BD2"/>
    <w:rsid w:val="004C4D96"/>
    <w:rsid w:val="004C5BF1"/>
    <w:rsid w:val="004C6ADC"/>
    <w:rsid w:val="004C6B06"/>
    <w:rsid w:val="004C6E3D"/>
    <w:rsid w:val="004C7492"/>
    <w:rsid w:val="004C787A"/>
    <w:rsid w:val="004D057A"/>
    <w:rsid w:val="004D0789"/>
    <w:rsid w:val="004D1523"/>
    <w:rsid w:val="004D20B6"/>
    <w:rsid w:val="004D2282"/>
    <w:rsid w:val="004D27AC"/>
    <w:rsid w:val="004D2CF3"/>
    <w:rsid w:val="004D3115"/>
    <w:rsid w:val="004D35E6"/>
    <w:rsid w:val="004D3DF3"/>
    <w:rsid w:val="004D4642"/>
    <w:rsid w:val="004D498B"/>
    <w:rsid w:val="004D4AF6"/>
    <w:rsid w:val="004D5D7B"/>
    <w:rsid w:val="004D6503"/>
    <w:rsid w:val="004D6A24"/>
    <w:rsid w:val="004E0B19"/>
    <w:rsid w:val="004E0C78"/>
    <w:rsid w:val="004E3491"/>
    <w:rsid w:val="004E3A71"/>
    <w:rsid w:val="004E66B4"/>
    <w:rsid w:val="004E7328"/>
    <w:rsid w:val="004E7C09"/>
    <w:rsid w:val="004F0368"/>
    <w:rsid w:val="004F2276"/>
    <w:rsid w:val="004F3B0B"/>
    <w:rsid w:val="004F5B30"/>
    <w:rsid w:val="004F61BD"/>
    <w:rsid w:val="004F70B2"/>
    <w:rsid w:val="004F77BA"/>
    <w:rsid w:val="004F7820"/>
    <w:rsid w:val="004F793C"/>
    <w:rsid w:val="00500BDC"/>
    <w:rsid w:val="00501EDE"/>
    <w:rsid w:val="005034F9"/>
    <w:rsid w:val="0050375B"/>
    <w:rsid w:val="00505E8D"/>
    <w:rsid w:val="005070B9"/>
    <w:rsid w:val="00510573"/>
    <w:rsid w:val="00511332"/>
    <w:rsid w:val="00511C13"/>
    <w:rsid w:val="0051221E"/>
    <w:rsid w:val="00513315"/>
    <w:rsid w:val="00513343"/>
    <w:rsid w:val="00513685"/>
    <w:rsid w:val="00514D52"/>
    <w:rsid w:val="005152E1"/>
    <w:rsid w:val="0051565B"/>
    <w:rsid w:val="00517A74"/>
    <w:rsid w:val="00521432"/>
    <w:rsid w:val="005217BF"/>
    <w:rsid w:val="00521AE9"/>
    <w:rsid w:val="00522C8E"/>
    <w:rsid w:val="005242BA"/>
    <w:rsid w:val="005259E2"/>
    <w:rsid w:val="00527367"/>
    <w:rsid w:val="00527A4C"/>
    <w:rsid w:val="00532688"/>
    <w:rsid w:val="00532A01"/>
    <w:rsid w:val="00533895"/>
    <w:rsid w:val="005347C9"/>
    <w:rsid w:val="00535A27"/>
    <w:rsid w:val="00535B1C"/>
    <w:rsid w:val="00537300"/>
    <w:rsid w:val="00537731"/>
    <w:rsid w:val="00540959"/>
    <w:rsid w:val="00540B82"/>
    <w:rsid w:val="00540E3D"/>
    <w:rsid w:val="00540E50"/>
    <w:rsid w:val="00541942"/>
    <w:rsid w:val="005427DD"/>
    <w:rsid w:val="00542FA3"/>
    <w:rsid w:val="0054350C"/>
    <w:rsid w:val="00543E64"/>
    <w:rsid w:val="00544A4C"/>
    <w:rsid w:val="00545BDD"/>
    <w:rsid w:val="005472CC"/>
    <w:rsid w:val="0054740A"/>
    <w:rsid w:val="005478F5"/>
    <w:rsid w:val="005507C4"/>
    <w:rsid w:val="005533D8"/>
    <w:rsid w:val="005545C7"/>
    <w:rsid w:val="005546A5"/>
    <w:rsid w:val="005562EB"/>
    <w:rsid w:val="005571B0"/>
    <w:rsid w:val="0055AF06"/>
    <w:rsid w:val="0056066B"/>
    <w:rsid w:val="0056069E"/>
    <w:rsid w:val="005607C3"/>
    <w:rsid w:val="00560A74"/>
    <w:rsid w:val="00561C78"/>
    <w:rsid w:val="00561C7D"/>
    <w:rsid w:val="005624DA"/>
    <w:rsid w:val="005652B0"/>
    <w:rsid w:val="005655B0"/>
    <w:rsid w:val="00567284"/>
    <w:rsid w:val="00567559"/>
    <w:rsid w:val="0057023D"/>
    <w:rsid w:val="00570328"/>
    <w:rsid w:val="00570B15"/>
    <w:rsid w:val="005728F2"/>
    <w:rsid w:val="0057426F"/>
    <w:rsid w:val="005748B7"/>
    <w:rsid w:val="005751E1"/>
    <w:rsid w:val="00575A59"/>
    <w:rsid w:val="00575DB7"/>
    <w:rsid w:val="005763D0"/>
    <w:rsid w:val="005764F3"/>
    <w:rsid w:val="00576990"/>
    <w:rsid w:val="005773BA"/>
    <w:rsid w:val="00577593"/>
    <w:rsid w:val="00580477"/>
    <w:rsid w:val="0058056C"/>
    <w:rsid w:val="00582BB1"/>
    <w:rsid w:val="00583040"/>
    <w:rsid w:val="00583F3E"/>
    <w:rsid w:val="00584667"/>
    <w:rsid w:val="00584B48"/>
    <w:rsid w:val="00586F0F"/>
    <w:rsid w:val="0058719D"/>
    <w:rsid w:val="005875AA"/>
    <w:rsid w:val="00590DA4"/>
    <w:rsid w:val="005915FE"/>
    <w:rsid w:val="0059168E"/>
    <w:rsid w:val="0059235E"/>
    <w:rsid w:val="005927C2"/>
    <w:rsid w:val="00592AC5"/>
    <w:rsid w:val="00592C53"/>
    <w:rsid w:val="00593525"/>
    <w:rsid w:val="005960E5"/>
    <w:rsid w:val="005968C9"/>
    <w:rsid w:val="005968CB"/>
    <w:rsid w:val="005A00C2"/>
    <w:rsid w:val="005A1E03"/>
    <w:rsid w:val="005A598C"/>
    <w:rsid w:val="005A6F55"/>
    <w:rsid w:val="005A7224"/>
    <w:rsid w:val="005B074A"/>
    <w:rsid w:val="005B0BDA"/>
    <w:rsid w:val="005B0CD2"/>
    <w:rsid w:val="005B23F0"/>
    <w:rsid w:val="005B2AA0"/>
    <w:rsid w:val="005B3CA8"/>
    <w:rsid w:val="005B50DC"/>
    <w:rsid w:val="005B5986"/>
    <w:rsid w:val="005B647E"/>
    <w:rsid w:val="005B66E1"/>
    <w:rsid w:val="005C08AE"/>
    <w:rsid w:val="005C14F2"/>
    <w:rsid w:val="005C18FB"/>
    <w:rsid w:val="005C1966"/>
    <w:rsid w:val="005C552F"/>
    <w:rsid w:val="005C5643"/>
    <w:rsid w:val="005C601C"/>
    <w:rsid w:val="005C65C6"/>
    <w:rsid w:val="005C73C3"/>
    <w:rsid w:val="005C7403"/>
    <w:rsid w:val="005C76FC"/>
    <w:rsid w:val="005D0D5F"/>
    <w:rsid w:val="005D0F64"/>
    <w:rsid w:val="005D15BE"/>
    <w:rsid w:val="005D16CE"/>
    <w:rsid w:val="005D17C8"/>
    <w:rsid w:val="005D24B9"/>
    <w:rsid w:val="005D2D95"/>
    <w:rsid w:val="005D442A"/>
    <w:rsid w:val="005D472F"/>
    <w:rsid w:val="005D6378"/>
    <w:rsid w:val="005D666A"/>
    <w:rsid w:val="005D7E8F"/>
    <w:rsid w:val="005E0318"/>
    <w:rsid w:val="005E0326"/>
    <w:rsid w:val="005E09C7"/>
    <w:rsid w:val="005E1196"/>
    <w:rsid w:val="005E139B"/>
    <w:rsid w:val="005E318C"/>
    <w:rsid w:val="005E39D4"/>
    <w:rsid w:val="005E5F3B"/>
    <w:rsid w:val="005E66FA"/>
    <w:rsid w:val="005E7055"/>
    <w:rsid w:val="005F1F0C"/>
    <w:rsid w:val="005F2EB5"/>
    <w:rsid w:val="005F3C2B"/>
    <w:rsid w:val="005F4A3E"/>
    <w:rsid w:val="005F5486"/>
    <w:rsid w:val="006032D7"/>
    <w:rsid w:val="00603308"/>
    <w:rsid w:val="0060392E"/>
    <w:rsid w:val="0060397B"/>
    <w:rsid w:val="00603D91"/>
    <w:rsid w:val="00604476"/>
    <w:rsid w:val="0060478A"/>
    <w:rsid w:val="006049CC"/>
    <w:rsid w:val="00604FF4"/>
    <w:rsid w:val="00605B3B"/>
    <w:rsid w:val="00605D33"/>
    <w:rsid w:val="006069EA"/>
    <w:rsid w:val="00610750"/>
    <w:rsid w:val="0061182E"/>
    <w:rsid w:val="00612543"/>
    <w:rsid w:val="00612970"/>
    <w:rsid w:val="006130B9"/>
    <w:rsid w:val="00613464"/>
    <w:rsid w:val="0061354C"/>
    <w:rsid w:val="00614145"/>
    <w:rsid w:val="0061420D"/>
    <w:rsid w:val="006143A0"/>
    <w:rsid w:val="00614D81"/>
    <w:rsid w:val="00615390"/>
    <w:rsid w:val="006153B3"/>
    <w:rsid w:val="0061653B"/>
    <w:rsid w:val="00622EC5"/>
    <w:rsid w:val="00625D91"/>
    <w:rsid w:val="00626D55"/>
    <w:rsid w:val="00627742"/>
    <w:rsid w:val="006279C2"/>
    <w:rsid w:val="006307BF"/>
    <w:rsid w:val="00630C24"/>
    <w:rsid w:val="006310EB"/>
    <w:rsid w:val="0063279C"/>
    <w:rsid w:val="00633F2C"/>
    <w:rsid w:val="00635042"/>
    <w:rsid w:val="00636B7A"/>
    <w:rsid w:val="00640001"/>
    <w:rsid w:val="00640DB2"/>
    <w:rsid w:val="00641C43"/>
    <w:rsid w:val="00641F9F"/>
    <w:rsid w:val="006430D0"/>
    <w:rsid w:val="00644393"/>
    <w:rsid w:val="00644C67"/>
    <w:rsid w:val="00646F99"/>
    <w:rsid w:val="00650842"/>
    <w:rsid w:val="00650F32"/>
    <w:rsid w:val="0065216F"/>
    <w:rsid w:val="0065222C"/>
    <w:rsid w:val="00652F8F"/>
    <w:rsid w:val="006535AB"/>
    <w:rsid w:val="00653886"/>
    <w:rsid w:val="00653A29"/>
    <w:rsid w:val="00654ACD"/>
    <w:rsid w:val="00654F2A"/>
    <w:rsid w:val="00655F23"/>
    <w:rsid w:val="00657807"/>
    <w:rsid w:val="0066048C"/>
    <w:rsid w:val="00661A33"/>
    <w:rsid w:val="006620DC"/>
    <w:rsid w:val="006623C2"/>
    <w:rsid w:val="00662AC2"/>
    <w:rsid w:val="0066312B"/>
    <w:rsid w:val="006637A6"/>
    <w:rsid w:val="00664BC6"/>
    <w:rsid w:val="00664F31"/>
    <w:rsid w:val="00665232"/>
    <w:rsid w:val="00665CD2"/>
    <w:rsid w:val="00666DB2"/>
    <w:rsid w:val="006672B6"/>
    <w:rsid w:val="006703A1"/>
    <w:rsid w:val="006706A1"/>
    <w:rsid w:val="0067316B"/>
    <w:rsid w:val="00673965"/>
    <w:rsid w:val="006741D8"/>
    <w:rsid w:val="00674743"/>
    <w:rsid w:val="00675B00"/>
    <w:rsid w:val="006760DA"/>
    <w:rsid w:val="0067659C"/>
    <w:rsid w:val="006766D8"/>
    <w:rsid w:val="00676C81"/>
    <w:rsid w:val="00677F34"/>
    <w:rsid w:val="00680D8A"/>
    <w:rsid w:val="00681B9F"/>
    <w:rsid w:val="006823AB"/>
    <w:rsid w:val="0068415D"/>
    <w:rsid w:val="006842A2"/>
    <w:rsid w:val="00685862"/>
    <w:rsid w:val="0068596C"/>
    <w:rsid w:val="00685F33"/>
    <w:rsid w:val="00686CAB"/>
    <w:rsid w:val="00687A1A"/>
    <w:rsid w:val="006907AE"/>
    <w:rsid w:val="00690DCC"/>
    <w:rsid w:val="0069106E"/>
    <w:rsid w:val="00691CBB"/>
    <w:rsid w:val="00691EE3"/>
    <w:rsid w:val="00693B5C"/>
    <w:rsid w:val="006945C5"/>
    <w:rsid w:val="00695719"/>
    <w:rsid w:val="0069585B"/>
    <w:rsid w:val="00695FD1"/>
    <w:rsid w:val="0069679C"/>
    <w:rsid w:val="00696890"/>
    <w:rsid w:val="006971C2"/>
    <w:rsid w:val="006973C0"/>
    <w:rsid w:val="006A2661"/>
    <w:rsid w:val="006A3D1D"/>
    <w:rsid w:val="006A4089"/>
    <w:rsid w:val="006A4899"/>
    <w:rsid w:val="006A6C44"/>
    <w:rsid w:val="006A6E42"/>
    <w:rsid w:val="006A7179"/>
    <w:rsid w:val="006B249F"/>
    <w:rsid w:val="006B27FE"/>
    <w:rsid w:val="006B2B6A"/>
    <w:rsid w:val="006B2D5C"/>
    <w:rsid w:val="006B2F09"/>
    <w:rsid w:val="006B3CEB"/>
    <w:rsid w:val="006B3F26"/>
    <w:rsid w:val="006B434D"/>
    <w:rsid w:val="006B527E"/>
    <w:rsid w:val="006B7B2E"/>
    <w:rsid w:val="006B7B83"/>
    <w:rsid w:val="006B7C23"/>
    <w:rsid w:val="006C019E"/>
    <w:rsid w:val="006C0A2F"/>
    <w:rsid w:val="006C1281"/>
    <w:rsid w:val="006C1EF1"/>
    <w:rsid w:val="006C23B1"/>
    <w:rsid w:val="006C4535"/>
    <w:rsid w:val="006C497F"/>
    <w:rsid w:val="006C53A2"/>
    <w:rsid w:val="006C5AE1"/>
    <w:rsid w:val="006D0D4B"/>
    <w:rsid w:val="006D10A5"/>
    <w:rsid w:val="006D1EEB"/>
    <w:rsid w:val="006D1F0F"/>
    <w:rsid w:val="006D259C"/>
    <w:rsid w:val="006D2B6A"/>
    <w:rsid w:val="006D4243"/>
    <w:rsid w:val="006D557D"/>
    <w:rsid w:val="006D6095"/>
    <w:rsid w:val="006D79D1"/>
    <w:rsid w:val="006D7AE4"/>
    <w:rsid w:val="006D7DF0"/>
    <w:rsid w:val="006E02EF"/>
    <w:rsid w:val="006E13DA"/>
    <w:rsid w:val="006E271D"/>
    <w:rsid w:val="006E2F46"/>
    <w:rsid w:val="006E5277"/>
    <w:rsid w:val="006E5C55"/>
    <w:rsid w:val="006E5D52"/>
    <w:rsid w:val="006E5ED9"/>
    <w:rsid w:val="006E5FAA"/>
    <w:rsid w:val="006E795A"/>
    <w:rsid w:val="006F0997"/>
    <w:rsid w:val="006F1B1D"/>
    <w:rsid w:val="006F2F95"/>
    <w:rsid w:val="006F3A6D"/>
    <w:rsid w:val="006F5211"/>
    <w:rsid w:val="006F52A6"/>
    <w:rsid w:val="006F7BBC"/>
    <w:rsid w:val="006F7E95"/>
    <w:rsid w:val="0070058A"/>
    <w:rsid w:val="00700AB6"/>
    <w:rsid w:val="00700B78"/>
    <w:rsid w:val="0070292A"/>
    <w:rsid w:val="00704BD3"/>
    <w:rsid w:val="00704CD1"/>
    <w:rsid w:val="00706450"/>
    <w:rsid w:val="00706B2B"/>
    <w:rsid w:val="007072C5"/>
    <w:rsid w:val="00710666"/>
    <w:rsid w:val="00711295"/>
    <w:rsid w:val="00711C93"/>
    <w:rsid w:val="00713BA9"/>
    <w:rsid w:val="00715A45"/>
    <w:rsid w:val="00716288"/>
    <w:rsid w:val="007165DD"/>
    <w:rsid w:val="00717EAD"/>
    <w:rsid w:val="007200E6"/>
    <w:rsid w:val="00721E19"/>
    <w:rsid w:val="00722F85"/>
    <w:rsid w:val="00725DDE"/>
    <w:rsid w:val="00726F8D"/>
    <w:rsid w:val="00730300"/>
    <w:rsid w:val="00731020"/>
    <w:rsid w:val="00732DA8"/>
    <w:rsid w:val="00734AD0"/>
    <w:rsid w:val="00734C7F"/>
    <w:rsid w:val="00734EA6"/>
    <w:rsid w:val="00736A12"/>
    <w:rsid w:val="00737F02"/>
    <w:rsid w:val="007411B8"/>
    <w:rsid w:val="007433AE"/>
    <w:rsid w:val="007452E2"/>
    <w:rsid w:val="007455B9"/>
    <w:rsid w:val="00745804"/>
    <w:rsid w:val="00745C23"/>
    <w:rsid w:val="00745DAF"/>
    <w:rsid w:val="007468BA"/>
    <w:rsid w:val="00750BCE"/>
    <w:rsid w:val="007515FF"/>
    <w:rsid w:val="00751637"/>
    <w:rsid w:val="00751E1A"/>
    <w:rsid w:val="0075219B"/>
    <w:rsid w:val="007532BF"/>
    <w:rsid w:val="00753737"/>
    <w:rsid w:val="007539F0"/>
    <w:rsid w:val="00755749"/>
    <w:rsid w:val="00756AB3"/>
    <w:rsid w:val="007575C6"/>
    <w:rsid w:val="0075770D"/>
    <w:rsid w:val="00757F30"/>
    <w:rsid w:val="00760173"/>
    <w:rsid w:val="00761637"/>
    <w:rsid w:val="007618AB"/>
    <w:rsid w:val="00762B21"/>
    <w:rsid w:val="00763137"/>
    <w:rsid w:val="0076394B"/>
    <w:rsid w:val="00764549"/>
    <w:rsid w:val="00764894"/>
    <w:rsid w:val="007659FF"/>
    <w:rsid w:val="007661DC"/>
    <w:rsid w:val="00773C18"/>
    <w:rsid w:val="00774711"/>
    <w:rsid w:val="0077490D"/>
    <w:rsid w:val="00775232"/>
    <w:rsid w:val="007753D4"/>
    <w:rsid w:val="00776651"/>
    <w:rsid w:val="007766CD"/>
    <w:rsid w:val="00777E74"/>
    <w:rsid w:val="00780992"/>
    <w:rsid w:val="00781824"/>
    <w:rsid w:val="00782975"/>
    <w:rsid w:val="00782A63"/>
    <w:rsid w:val="00782D57"/>
    <w:rsid w:val="007830EF"/>
    <w:rsid w:val="007836A5"/>
    <w:rsid w:val="00783A1B"/>
    <w:rsid w:val="00783EF9"/>
    <w:rsid w:val="00784323"/>
    <w:rsid w:val="007849AF"/>
    <w:rsid w:val="00784EEF"/>
    <w:rsid w:val="00784F25"/>
    <w:rsid w:val="007853EB"/>
    <w:rsid w:val="00785AFD"/>
    <w:rsid w:val="00785E39"/>
    <w:rsid w:val="00790B23"/>
    <w:rsid w:val="0079244C"/>
    <w:rsid w:val="0079388B"/>
    <w:rsid w:val="00796909"/>
    <w:rsid w:val="007969B9"/>
    <w:rsid w:val="007A13DE"/>
    <w:rsid w:val="007A218F"/>
    <w:rsid w:val="007A27AF"/>
    <w:rsid w:val="007A2B56"/>
    <w:rsid w:val="007A3DBA"/>
    <w:rsid w:val="007A684D"/>
    <w:rsid w:val="007A6A42"/>
    <w:rsid w:val="007A7D17"/>
    <w:rsid w:val="007A7EC5"/>
    <w:rsid w:val="007B0287"/>
    <w:rsid w:val="007B13B1"/>
    <w:rsid w:val="007B174A"/>
    <w:rsid w:val="007B2120"/>
    <w:rsid w:val="007B44E9"/>
    <w:rsid w:val="007B51D9"/>
    <w:rsid w:val="007B587C"/>
    <w:rsid w:val="007B6126"/>
    <w:rsid w:val="007B6B9D"/>
    <w:rsid w:val="007B6CBE"/>
    <w:rsid w:val="007B743E"/>
    <w:rsid w:val="007C0339"/>
    <w:rsid w:val="007C0557"/>
    <w:rsid w:val="007C155A"/>
    <w:rsid w:val="007C1869"/>
    <w:rsid w:val="007C2418"/>
    <w:rsid w:val="007C24E9"/>
    <w:rsid w:val="007C2C41"/>
    <w:rsid w:val="007C453B"/>
    <w:rsid w:val="007C4758"/>
    <w:rsid w:val="007C64E6"/>
    <w:rsid w:val="007C7201"/>
    <w:rsid w:val="007D0C67"/>
    <w:rsid w:val="007D13C0"/>
    <w:rsid w:val="007D1548"/>
    <w:rsid w:val="007D2171"/>
    <w:rsid w:val="007D2BEE"/>
    <w:rsid w:val="007D5287"/>
    <w:rsid w:val="007D5F20"/>
    <w:rsid w:val="007D6394"/>
    <w:rsid w:val="007E28B4"/>
    <w:rsid w:val="007E5318"/>
    <w:rsid w:val="007E610B"/>
    <w:rsid w:val="007E718A"/>
    <w:rsid w:val="007E72E7"/>
    <w:rsid w:val="007F0CD0"/>
    <w:rsid w:val="007F0E65"/>
    <w:rsid w:val="007F10E1"/>
    <w:rsid w:val="007F2398"/>
    <w:rsid w:val="007F3204"/>
    <w:rsid w:val="007F3CFB"/>
    <w:rsid w:val="007F40EA"/>
    <w:rsid w:val="007F746F"/>
    <w:rsid w:val="007F7D89"/>
    <w:rsid w:val="00800D72"/>
    <w:rsid w:val="0080143D"/>
    <w:rsid w:val="0080426F"/>
    <w:rsid w:val="00804DE7"/>
    <w:rsid w:val="00805A18"/>
    <w:rsid w:val="008060E5"/>
    <w:rsid w:val="00806209"/>
    <w:rsid w:val="00807116"/>
    <w:rsid w:val="00807961"/>
    <w:rsid w:val="00807F7D"/>
    <w:rsid w:val="00810362"/>
    <w:rsid w:val="00811357"/>
    <w:rsid w:val="00813C11"/>
    <w:rsid w:val="008147B5"/>
    <w:rsid w:val="00815E9E"/>
    <w:rsid w:val="0081698D"/>
    <w:rsid w:val="00817D1C"/>
    <w:rsid w:val="008216FF"/>
    <w:rsid w:val="008220BF"/>
    <w:rsid w:val="00823702"/>
    <w:rsid w:val="0082382B"/>
    <w:rsid w:val="008242E3"/>
    <w:rsid w:val="00824B3E"/>
    <w:rsid w:val="0082730A"/>
    <w:rsid w:val="008302BF"/>
    <w:rsid w:val="00831388"/>
    <w:rsid w:val="00831420"/>
    <w:rsid w:val="00832E01"/>
    <w:rsid w:val="00833C58"/>
    <w:rsid w:val="00835703"/>
    <w:rsid w:val="00835840"/>
    <w:rsid w:val="00835BE4"/>
    <w:rsid w:val="008369F7"/>
    <w:rsid w:val="008417CE"/>
    <w:rsid w:val="00842C3B"/>
    <w:rsid w:val="00843570"/>
    <w:rsid w:val="00844928"/>
    <w:rsid w:val="00844DD5"/>
    <w:rsid w:val="00845102"/>
    <w:rsid w:val="00845577"/>
    <w:rsid w:val="00847938"/>
    <w:rsid w:val="008508D1"/>
    <w:rsid w:val="00851E10"/>
    <w:rsid w:val="00852799"/>
    <w:rsid w:val="008528CA"/>
    <w:rsid w:val="00853D06"/>
    <w:rsid w:val="00854C07"/>
    <w:rsid w:val="00855012"/>
    <w:rsid w:val="00855123"/>
    <w:rsid w:val="00856DCF"/>
    <w:rsid w:val="008602BF"/>
    <w:rsid w:val="00860CCB"/>
    <w:rsid w:val="00861490"/>
    <w:rsid w:val="00861A30"/>
    <w:rsid w:val="00864213"/>
    <w:rsid w:val="008646C5"/>
    <w:rsid w:val="00866A8D"/>
    <w:rsid w:val="00867054"/>
    <w:rsid w:val="0086746C"/>
    <w:rsid w:val="0086795F"/>
    <w:rsid w:val="00872A9C"/>
    <w:rsid w:val="00872D17"/>
    <w:rsid w:val="0087301B"/>
    <w:rsid w:val="00874049"/>
    <w:rsid w:val="00876C67"/>
    <w:rsid w:val="00876E53"/>
    <w:rsid w:val="00876FE5"/>
    <w:rsid w:val="00880C07"/>
    <w:rsid w:val="00880C7B"/>
    <w:rsid w:val="008815CF"/>
    <w:rsid w:val="00884B82"/>
    <w:rsid w:val="008860A3"/>
    <w:rsid w:val="008866F9"/>
    <w:rsid w:val="00887451"/>
    <w:rsid w:val="0088752E"/>
    <w:rsid w:val="008910A1"/>
    <w:rsid w:val="008925F7"/>
    <w:rsid w:val="00892BE3"/>
    <w:rsid w:val="00893063"/>
    <w:rsid w:val="00895E25"/>
    <w:rsid w:val="00896E7C"/>
    <w:rsid w:val="008A0290"/>
    <w:rsid w:val="008A0F42"/>
    <w:rsid w:val="008A36F3"/>
    <w:rsid w:val="008A5F08"/>
    <w:rsid w:val="008A6635"/>
    <w:rsid w:val="008A71F0"/>
    <w:rsid w:val="008A8970"/>
    <w:rsid w:val="008B1674"/>
    <w:rsid w:val="008B1A53"/>
    <w:rsid w:val="008B3285"/>
    <w:rsid w:val="008B4651"/>
    <w:rsid w:val="008B4748"/>
    <w:rsid w:val="008B4A91"/>
    <w:rsid w:val="008B5375"/>
    <w:rsid w:val="008B5FE3"/>
    <w:rsid w:val="008B7556"/>
    <w:rsid w:val="008C04B5"/>
    <w:rsid w:val="008C1982"/>
    <w:rsid w:val="008C3359"/>
    <w:rsid w:val="008C5C03"/>
    <w:rsid w:val="008C68C8"/>
    <w:rsid w:val="008C69E9"/>
    <w:rsid w:val="008C6C05"/>
    <w:rsid w:val="008C7354"/>
    <w:rsid w:val="008C738F"/>
    <w:rsid w:val="008D1935"/>
    <w:rsid w:val="008D2A02"/>
    <w:rsid w:val="008D2BC2"/>
    <w:rsid w:val="008D360E"/>
    <w:rsid w:val="008D37A1"/>
    <w:rsid w:val="008D41C2"/>
    <w:rsid w:val="008D458B"/>
    <w:rsid w:val="008D45F2"/>
    <w:rsid w:val="008D5C2B"/>
    <w:rsid w:val="008D6064"/>
    <w:rsid w:val="008D7ED9"/>
    <w:rsid w:val="008E0614"/>
    <w:rsid w:val="008E07D9"/>
    <w:rsid w:val="008E2AA4"/>
    <w:rsid w:val="008E2E55"/>
    <w:rsid w:val="008E415D"/>
    <w:rsid w:val="008E4FAB"/>
    <w:rsid w:val="008E511F"/>
    <w:rsid w:val="008E5C1B"/>
    <w:rsid w:val="008F0596"/>
    <w:rsid w:val="008F0707"/>
    <w:rsid w:val="008F14A9"/>
    <w:rsid w:val="008F1AF3"/>
    <w:rsid w:val="008F4F57"/>
    <w:rsid w:val="008F5735"/>
    <w:rsid w:val="008F65B1"/>
    <w:rsid w:val="008F75BA"/>
    <w:rsid w:val="008F7718"/>
    <w:rsid w:val="008F7F70"/>
    <w:rsid w:val="00900ADF"/>
    <w:rsid w:val="009053F8"/>
    <w:rsid w:val="00905568"/>
    <w:rsid w:val="00905710"/>
    <w:rsid w:val="00905E62"/>
    <w:rsid w:val="009061D0"/>
    <w:rsid w:val="009066A9"/>
    <w:rsid w:val="00907B99"/>
    <w:rsid w:val="0091145B"/>
    <w:rsid w:val="009129EB"/>
    <w:rsid w:val="00913A6E"/>
    <w:rsid w:val="00913F22"/>
    <w:rsid w:val="00914DCB"/>
    <w:rsid w:val="00915352"/>
    <w:rsid w:val="009157D5"/>
    <w:rsid w:val="0091696D"/>
    <w:rsid w:val="00917080"/>
    <w:rsid w:val="00917F20"/>
    <w:rsid w:val="00920843"/>
    <w:rsid w:val="00921FCE"/>
    <w:rsid w:val="009228DC"/>
    <w:rsid w:val="00922BDE"/>
    <w:rsid w:val="009232D9"/>
    <w:rsid w:val="0092360E"/>
    <w:rsid w:val="0092597F"/>
    <w:rsid w:val="00926A03"/>
    <w:rsid w:val="00927EDC"/>
    <w:rsid w:val="009311C8"/>
    <w:rsid w:val="00931652"/>
    <w:rsid w:val="00931853"/>
    <w:rsid w:val="00931EB8"/>
    <w:rsid w:val="00932041"/>
    <w:rsid w:val="00932953"/>
    <w:rsid w:val="00932F0F"/>
    <w:rsid w:val="0093380F"/>
    <w:rsid w:val="00935D84"/>
    <w:rsid w:val="009373E9"/>
    <w:rsid w:val="009379C2"/>
    <w:rsid w:val="00937B57"/>
    <w:rsid w:val="00937CEF"/>
    <w:rsid w:val="00940846"/>
    <w:rsid w:val="00941886"/>
    <w:rsid w:val="00941FE1"/>
    <w:rsid w:val="00943A46"/>
    <w:rsid w:val="00943FBD"/>
    <w:rsid w:val="009440EF"/>
    <w:rsid w:val="00944D9E"/>
    <w:rsid w:val="0094724C"/>
    <w:rsid w:val="0094773E"/>
    <w:rsid w:val="009521B4"/>
    <w:rsid w:val="009525AE"/>
    <w:rsid w:val="0095390F"/>
    <w:rsid w:val="00953CB4"/>
    <w:rsid w:val="00954F86"/>
    <w:rsid w:val="00955376"/>
    <w:rsid w:val="00955B8D"/>
    <w:rsid w:val="009565CB"/>
    <w:rsid w:val="00957E20"/>
    <w:rsid w:val="00960187"/>
    <w:rsid w:val="009621BC"/>
    <w:rsid w:val="0096322B"/>
    <w:rsid w:val="00965B9D"/>
    <w:rsid w:val="00966472"/>
    <w:rsid w:val="009679B7"/>
    <w:rsid w:val="00970145"/>
    <w:rsid w:val="00970FE7"/>
    <w:rsid w:val="00971B2C"/>
    <w:rsid w:val="00972128"/>
    <w:rsid w:val="0097236F"/>
    <w:rsid w:val="0097651B"/>
    <w:rsid w:val="009768BE"/>
    <w:rsid w:val="00977422"/>
    <w:rsid w:val="009800B0"/>
    <w:rsid w:val="00982D55"/>
    <w:rsid w:val="009835EB"/>
    <w:rsid w:val="00985327"/>
    <w:rsid w:val="009864DB"/>
    <w:rsid w:val="0098688E"/>
    <w:rsid w:val="00990654"/>
    <w:rsid w:val="00991B19"/>
    <w:rsid w:val="00991BFF"/>
    <w:rsid w:val="00991DB1"/>
    <w:rsid w:val="00991E3D"/>
    <w:rsid w:val="009941C7"/>
    <w:rsid w:val="00994DB5"/>
    <w:rsid w:val="00994E89"/>
    <w:rsid w:val="00995328"/>
    <w:rsid w:val="009959AC"/>
    <w:rsid w:val="00995FD2"/>
    <w:rsid w:val="009962AC"/>
    <w:rsid w:val="0099639A"/>
    <w:rsid w:val="0099783D"/>
    <w:rsid w:val="009A035E"/>
    <w:rsid w:val="009A16A0"/>
    <w:rsid w:val="009A1ABF"/>
    <w:rsid w:val="009A3AD2"/>
    <w:rsid w:val="009A4093"/>
    <w:rsid w:val="009A41BF"/>
    <w:rsid w:val="009A4A5E"/>
    <w:rsid w:val="009A525D"/>
    <w:rsid w:val="009A5A3A"/>
    <w:rsid w:val="009A6233"/>
    <w:rsid w:val="009A6390"/>
    <w:rsid w:val="009A75F6"/>
    <w:rsid w:val="009B1B2A"/>
    <w:rsid w:val="009B1CE4"/>
    <w:rsid w:val="009B1E01"/>
    <w:rsid w:val="009B210E"/>
    <w:rsid w:val="009B272C"/>
    <w:rsid w:val="009B2E41"/>
    <w:rsid w:val="009B3B37"/>
    <w:rsid w:val="009B43EA"/>
    <w:rsid w:val="009B44D4"/>
    <w:rsid w:val="009B571B"/>
    <w:rsid w:val="009B7A4C"/>
    <w:rsid w:val="009C0E76"/>
    <w:rsid w:val="009C25FB"/>
    <w:rsid w:val="009C4B19"/>
    <w:rsid w:val="009C4F41"/>
    <w:rsid w:val="009C599F"/>
    <w:rsid w:val="009C5E49"/>
    <w:rsid w:val="009C5F63"/>
    <w:rsid w:val="009C5F9B"/>
    <w:rsid w:val="009C6D5C"/>
    <w:rsid w:val="009C711B"/>
    <w:rsid w:val="009C72BA"/>
    <w:rsid w:val="009C7C23"/>
    <w:rsid w:val="009C7CD4"/>
    <w:rsid w:val="009D0261"/>
    <w:rsid w:val="009D0B38"/>
    <w:rsid w:val="009D157D"/>
    <w:rsid w:val="009D50C4"/>
    <w:rsid w:val="009D51A0"/>
    <w:rsid w:val="009D51DB"/>
    <w:rsid w:val="009D76A9"/>
    <w:rsid w:val="009D7D78"/>
    <w:rsid w:val="009E1863"/>
    <w:rsid w:val="009E2A47"/>
    <w:rsid w:val="009E3F41"/>
    <w:rsid w:val="009E632C"/>
    <w:rsid w:val="009F0562"/>
    <w:rsid w:val="009F0A38"/>
    <w:rsid w:val="009F1403"/>
    <w:rsid w:val="009F1D58"/>
    <w:rsid w:val="009F1FEA"/>
    <w:rsid w:val="009F3BD8"/>
    <w:rsid w:val="009F3E9F"/>
    <w:rsid w:val="009F45BB"/>
    <w:rsid w:val="009F5646"/>
    <w:rsid w:val="009F5B06"/>
    <w:rsid w:val="009F5B67"/>
    <w:rsid w:val="009F5CFA"/>
    <w:rsid w:val="009F6110"/>
    <w:rsid w:val="009F64B3"/>
    <w:rsid w:val="009F6DF2"/>
    <w:rsid w:val="009F7373"/>
    <w:rsid w:val="009F7FEC"/>
    <w:rsid w:val="00A00008"/>
    <w:rsid w:val="00A0091F"/>
    <w:rsid w:val="00A01E15"/>
    <w:rsid w:val="00A01F5B"/>
    <w:rsid w:val="00A020F5"/>
    <w:rsid w:val="00A02B3A"/>
    <w:rsid w:val="00A04E29"/>
    <w:rsid w:val="00A054F0"/>
    <w:rsid w:val="00A05931"/>
    <w:rsid w:val="00A059BF"/>
    <w:rsid w:val="00A06910"/>
    <w:rsid w:val="00A07D2C"/>
    <w:rsid w:val="00A10650"/>
    <w:rsid w:val="00A115E0"/>
    <w:rsid w:val="00A11A6B"/>
    <w:rsid w:val="00A122EC"/>
    <w:rsid w:val="00A123C6"/>
    <w:rsid w:val="00A13483"/>
    <w:rsid w:val="00A1363E"/>
    <w:rsid w:val="00A14320"/>
    <w:rsid w:val="00A15DB5"/>
    <w:rsid w:val="00A15E61"/>
    <w:rsid w:val="00A16781"/>
    <w:rsid w:val="00A17EA9"/>
    <w:rsid w:val="00A20C65"/>
    <w:rsid w:val="00A21883"/>
    <w:rsid w:val="00A220A9"/>
    <w:rsid w:val="00A22305"/>
    <w:rsid w:val="00A23127"/>
    <w:rsid w:val="00A231AB"/>
    <w:rsid w:val="00A25933"/>
    <w:rsid w:val="00A25BBE"/>
    <w:rsid w:val="00A26EB8"/>
    <w:rsid w:val="00A301B3"/>
    <w:rsid w:val="00A30C2D"/>
    <w:rsid w:val="00A30FFA"/>
    <w:rsid w:val="00A318F3"/>
    <w:rsid w:val="00A35279"/>
    <w:rsid w:val="00A35946"/>
    <w:rsid w:val="00A35A62"/>
    <w:rsid w:val="00A36DEF"/>
    <w:rsid w:val="00A3772A"/>
    <w:rsid w:val="00A401E3"/>
    <w:rsid w:val="00A41544"/>
    <w:rsid w:val="00A416EB"/>
    <w:rsid w:val="00A41A84"/>
    <w:rsid w:val="00A421DA"/>
    <w:rsid w:val="00A4363A"/>
    <w:rsid w:val="00A44CA6"/>
    <w:rsid w:val="00A45584"/>
    <w:rsid w:val="00A45DF1"/>
    <w:rsid w:val="00A4627E"/>
    <w:rsid w:val="00A46290"/>
    <w:rsid w:val="00A471A6"/>
    <w:rsid w:val="00A506A9"/>
    <w:rsid w:val="00A50FDC"/>
    <w:rsid w:val="00A5101F"/>
    <w:rsid w:val="00A52E97"/>
    <w:rsid w:val="00A52F68"/>
    <w:rsid w:val="00A546C0"/>
    <w:rsid w:val="00A5572A"/>
    <w:rsid w:val="00A5635B"/>
    <w:rsid w:val="00A5708D"/>
    <w:rsid w:val="00A576E0"/>
    <w:rsid w:val="00A65873"/>
    <w:rsid w:val="00A66E70"/>
    <w:rsid w:val="00A7088A"/>
    <w:rsid w:val="00A70EAC"/>
    <w:rsid w:val="00A72045"/>
    <w:rsid w:val="00A7214D"/>
    <w:rsid w:val="00A7253E"/>
    <w:rsid w:val="00A735E1"/>
    <w:rsid w:val="00A743BC"/>
    <w:rsid w:val="00A75A53"/>
    <w:rsid w:val="00A76DBD"/>
    <w:rsid w:val="00A76F3E"/>
    <w:rsid w:val="00A76FEB"/>
    <w:rsid w:val="00A83759"/>
    <w:rsid w:val="00A839B8"/>
    <w:rsid w:val="00A84101"/>
    <w:rsid w:val="00A84958"/>
    <w:rsid w:val="00A84C52"/>
    <w:rsid w:val="00A85195"/>
    <w:rsid w:val="00A85B9A"/>
    <w:rsid w:val="00A9101C"/>
    <w:rsid w:val="00A92B44"/>
    <w:rsid w:val="00A931CD"/>
    <w:rsid w:val="00A93E61"/>
    <w:rsid w:val="00A94B72"/>
    <w:rsid w:val="00A964AC"/>
    <w:rsid w:val="00A97204"/>
    <w:rsid w:val="00A97843"/>
    <w:rsid w:val="00A97B9D"/>
    <w:rsid w:val="00AA01C2"/>
    <w:rsid w:val="00AA02D1"/>
    <w:rsid w:val="00AA24F1"/>
    <w:rsid w:val="00AA3378"/>
    <w:rsid w:val="00AA4124"/>
    <w:rsid w:val="00AA64F5"/>
    <w:rsid w:val="00AB0160"/>
    <w:rsid w:val="00AB0373"/>
    <w:rsid w:val="00AB0A2A"/>
    <w:rsid w:val="00AB1E9F"/>
    <w:rsid w:val="00AB2776"/>
    <w:rsid w:val="00AB47F0"/>
    <w:rsid w:val="00AB4D9C"/>
    <w:rsid w:val="00AB56CD"/>
    <w:rsid w:val="00AB6CC1"/>
    <w:rsid w:val="00AB74B0"/>
    <w:rsid w:val="00AC0C13"/>
    <w:rsid w:val="00AC4332"/>
    <w:rsid w:val="00AC43B6"/>
    <w:rsid w:val="00AC4567"/>
    <w:rsid w:val="00AC48B6"/>
    <w:rsid w:val="00AC4DBF"/>
    <w:rsid w:val="00AC56AD"/>
    <w:rsid w:val="00AC6AA2"/>
    <w:rsid w:val="00AC7264"/>
    <w:rsid w:val="00AC7BC7"/>
    <w:rsid w:val="00AD0A98"/>
    <w:rsid w:val="00AD166F"/>
    <w:rsid w:val="00AD1811"/>
    <w:rsid w:val="00AD3BE4"/>
    <w:rsid w:val="00AD4465"/>
    <w:rsid w:val="00AD4573"/>
    <w:rsid w:val="00AD601A"/>
    <w:rsid w:val="00AD7F6C"/>
    <w:rsid w:val="00AE2448"/>
    <w:rsid w:val="00AE2F91"/>
    <w:rsid w:val="00AE3DB6"/>
    <w:rsid w:val="00AE54C6"/>
    <w:rsid w:val="00AE60B1"/>
    <w:rsid w:val="00AEAFA1"/>
    <w:rsid w:val="00AF0094"/>
    <w:rsid w:val="00AF0E7C"/>
    <w:rsid w:val="00AF231B"/>
    <w:rsid w:val="00AF273A"/>
    <w:rsid w:val="00AF33E4"/>
    <w:rsid w:val="00AF3E14"/>
    <w:rsid w:val="00AF4656"/>
    <w:rsid w:val="00AF47A1"/>
    <w:rsid w:val="00AF5BAC"/>
    <w:rsid w:val="00AF5C97"/>
    <w:rsid w:val="00AF5CA7"/>
    <w:rsid w:val="00AF6977"/>
    <w:rsid w:val="00B005D2"/>
    <w:rsid w:val="00B00CA6"/>
    <w:rsid w:val="00B0283E"/>
    <w:rsid w:val="00B03A95"/>
    <w:rsid w:val="00B03E1F"/>
    <w:rsid w:val="00B040B7"/>
    <w:rsid w:val="00B04FB5"/>
    <w:rsid w:val="00B0668E"/>
    <w:rsid w:val="00B06F4E"/>
    <w:rsid w:val="00B10358"/>
    <w:rsid w:val="00B1268E"/>
    <w:rsid w:val="00B12C10"/>
    <w:rsid w:val="00B144F0"/>
    <w:rsid w:val="00B14ABD"/>
    <w:rsid w:val="00B14F54"/>
    <w:rsid w:val="00B16144"/>
    <w:rsid w:val="00B1690B"/>
    <w:rsid w:val="00B16D4B"/>
    <w:rsid w:val="00B17F1D"/>
    <w:rsid w:val="00B1B038"/>
    <w:rsid w:val="00B20385"/>
    <w:rsid w:val="00B20685"/>
    <w:rsid w:val="00B214B4"/>
    <w:rsid w:val="00B214FB"/>
    <w:rsid w:val="00B219E6"/>
    <w:rsid w:val="00B21BE5"/>
    <w:rsid w:val="00B22A9E"/>
    <w:rsid w:val="00B23978"/>
    <w:rsid w:val="00B24B16"/>
    <w:rsid w:val="00B25384"/>
    <w:rsid w:val="00B253A5"/>
    <w:rsid w:val="00B2549E"/>
    <w:rsid w:val="00B26044"/>
    <w:rsid w:val="00B273A4"/>
    <w:rsid w:val="00B277E5"/>
    <w:rsid w:val="00B27AE8"/>
    <w:rsid w:val="00B302F5"/>
    <w:rsid w:val="00B318FC"/>
    <w:rsid w:val="00B322A5"/>
    <w:rsid w:val="00B32CEB"/>
    <w:rsid w:val="00B33C2F"/>
    <w:rsid w:val="00B34900"/>
    <w:rsid w:val="00B354BE"/>
    <w:rsid w:val="00B3636D"/>
    <w:rsid w:val="00B375BF"/>
    <w:rsid w:val="00B40C0F"/>
    <w:rsid w:val="00B423BB"/>
    <w:rsid w:val="00B4527E"/>
    <w:rsid w:val="00B46503"/>
    <w:rsid w:val="00B46920"/>
    <w:rsid w:val="00B474D3"/>
    <w:rsid w:val="00B4770D"/>
    <w:rsid w:val="00B479F6"/>
    <w:rsid w:val="00B5144E"/>
    <w:rsid w:val="00B51FC9"/>
    <w:rsid w:val="00B522F2"/>
    <w:rsid w:val="00B52321"/>
    <w:rsid w:val="00B528E4"/>
    <w:rsid w:val="00B5298B"/>
    <w:rsid w:val="00B52B97"/>
    <w:rsid w:val="00B54AA1"/>
    <w:rsid w:val="00B55F36"/>
    <w:rsid w:val="00B56A57"/>
    <w:rsid w:val="00B60556"/>
    <w:rsid w:val="00B60B31"/>
    <w:rsid w:val="00B6592D"/>
    <w:rsid w:val="00B66802"/>
    <w:rsid w:val="00B67176"/>
    <w:rsid w:val="00B70F4C"/>
    <w:rsid w:val="00B711B7"/>
    <w:rsid w:val="00B72097"/>
    <w:rsid w:val="00B738F9"/>
    <w:rsid w:val="00B73D83"/>
    <w:rsid w:val="00B73DE2"/>
    <w:rsid w:val="00B767F5"/>
    <w:rsid w:val="00B77148"/>
    <w:rsid w:val="00B80FB6"/>
    <w:rsid w:val="00B831A3"/>
    <w:rsid w:val="00B84D34"/>
    <w:rsid w:val="00B85AF3"/>
    <w:rsid w:val="00B866E2"/>
    <w:rsid w:val="00B86948"/>
    <w:rsid w:val="00B87BD2"/>
    <w:rsid w:val="00B9100A"/>
    <w:rsid w:val="00B931DB"/>
    <w:rsid w:val="00B939B8"/>
    <w:rsid w:val="00B93D18"/>
    <w:rsid w:val="00B943DF"/>
    <w:rsid w:val="00B955FC"/>
    <w:rsid w:val="00B95F96"/>
    <w:rsid w:val="00B9618B"/>
    <w:rsid w:val="00B96312"/>
    <w:rsid w:val="00BA1CF6"/>
    <w:rsid w:val="00BA2575"/>
    <w:rsid w:val="00BA329E"/>
    <w:rsid w:val="00BB08CC"/>
    <w:rsid w:val="00BB0A66"/>
    <w:rsid w:val="00BB1CF1"/>
    <w:rsid w:val="00BB3533"/>
    <w:rsid w:val="00BB4EE8"/>
    <w:rsid w:val="00BB6204"/>
    <w:rsid w:val="00BC0218"/>
    <w:rsid w:val="00BC1EFB"/>
    <w:rsid w:val="00BC20BC"/>
    <w:rsid w:val="00BC3955"/>
    <w:rsid w:val="00BC4500"/>
    <w:rsid w:val="00BC5D3F"/>
    <w:rsid w:val="00BC696D"/>
    <w:rsid w:val="00BC703F"/>
    <w:rsid w:val="00BC7725"/>
    <w:rsid w:val="00BD0946"/>
    <w:rsid w:val="00BD1F06"/>
    <w:rsid w:val="00BD1F7F"/>
    <w:rsid w:val="00BD3BC8"/>
    <w:rsid w:val="00BD46A6"/>
    <w:rsid w:val="00BD53F0"/>
    <w:rsid w:val="00BD548E"/>
    <w:rsid w:val="00BD721A"/>
    <w:rsid w:val="00BE25CC"/>
    <w:rsid w:val="00BE3C79"/>
    <w:rsid w:val="00BE4EB8"/>
    <w:rsid w:val="00BE5CE7"/>
    <w:rsid w:val="00BE5DA3"/>
    <w:rsid w:val="00BE658A"/>
    <w:rsid w:val="00BE687F"/>
    <w:rsid w:val="00BE7821"/>
    <w:rsid w:val="00BF1A8D"/>
    <w:rsid w:val="00BF24A9"/>
    <w:rsid w:val="00BF3006"/>
    <w:rsid w:val="00BF3D27"/>
    <w:rsid w:val="00BF4D29"/>
    <w:rsid w:val="00BF57D0"/>
    <w:rsid w:val="00BF5F48"/>
    <w:rsid w:val="00BF6BE0"/>
    <w:rsid w:val="00BF76D1"/>
    <w:rsid w:val="00C0075C"/>
    <w:rsid w:val="00C00FD9"/>
    <w:rsid w:val="00C045C2"/>
    <w:rsid w:val="00C10A47"/>
    <w:rsid w:val="00C10C55"/>
    <w:rsid w:val="00C123BE"/>
    <w:rsid w:val="00C125F0"/>
    <w:rsid w:val="00C1359F"/>
    <w:rsid w:val="00C1558B"/>
    <w:rsid w:val="00C15952"/>
    <w:rsid w:val="00C15F79"/>
    <w:rsid w:val="00C168BE"/>
    <w:rsid w:val="00C1728E"/>
    <w:rsid w:val="00C200E6"/>
    <w:rsid w:val="00C21128"/>
    <w:rsid w:val="00C21885"/>
    <w:rsid w:val="00C23455"/>
    <w:rsid w:val="00C23C74"/>
    <w:rsid w:val="00C23F83"/>
    <w:rsid w:val="00C25F7E"/>
    <w:rsid w:val="00C27657"/>
    <w:rsid w:val="00C3084F"/>
    <w:rsid w:val="00C312B3"/>
    <w:rsid w:val="00C31932"/>
    <w:rsid w:val="00C34980"/>
    <w:rsid w:val="00C36680"/>
    <w:rsid w:val="00C37CC8"/>
    <w:rsid w:val="00C40824"/>
    <w:rsid w:val="00C4379C"/>
    <w:rsid w:val="00C467CB"/>
    <w:rsid w:val="00C46A38"/>
    <w:rsid w:val="00C46D42"/>
    <w:rsid w:val="00C47B12"/>
    <w:rsid w:val="00C50888"/>
    <w:rsid w:val="00C51AF9"/>
    <w:rsid w:val="00C51E63"/>
    <w:rsid w:val="00C537E1"/>
    <w:rsid w:val="00C53C7D"/>
    <w:rsid w:val="00C551C7"/>
    <w:rsid w:val="00C553D9"/>
    <w:rsid w:val="00C56182"/>
    <w:rsid w:val="00C574E4"/>
    <w:rsid w:val="00C609B4"/>
    <w:rsid w:val="00C61543"/>
    <w:rsid w:val="00C6233E"/>
    <w:rsid w:val="00C6384F"/>
    <w:rsid w:val="00C6391B"/>
    <w:rsid w:val="00C640ED"/>
    <w:rsid w:val="00C64102"/>
    <w:rsid w:val="00C64618"/>
    <w:rsid w:val="00C649AD"/>
    <w:rsid w:val="00C660DE"/>
    <w:rsid w:val="00C66B14"/>
    <w:rsid w:val="00C676A8"/>
    <w:rsid w:val="00C708CE"/>
    <w:rsid w:val="00C70B8E"/>
    <w:rsid w:val="00C71BFD"/>
    <w:rsid w:val="00C729D0"/>
    <w:rsid w:val="00C73197"/>
    <w:rsid w:val="00C73CC0"/>
    <w:rsid w:val="00C76B89"/>
    <w:rsid w:val="00C80129"/>
    <w:rsid w:val="00C80AB2"/>
    <w:rsid w:val="00C817B8"/>
    <w:rsid w:val="00C82146"/>
    <w:rsid w:val="00C82321"/>
    <w:rsid w:val="00C82BC8"/>
    <w:rsid w:val="00C87092"/>
    <w:rsid w:val="00C9070D"/>
    <w:rsid w:val="00C91D39"/>
    <w:rsid w:val="00C9238C"/>
    <w:rsid w:val="00C92951"/>
    <w:rsid w:val="00C939E1"/>
    <w:rsid w:val="00C943D6"/>
    <w:rsid w:val="00C964E6"/>
    <w:rsid w:val="00C96EEC"/>
    <w:rsid w:val="00CA273D"/>
    <w:rsid w:val="00CA447E"/>
    <w:rsid w:val="00CA455A"/>
    <w:rsid w:val="00CA530D"/>
    <w:rsid w:val="00CA5536"/>
    <w:rsid w:val="00CA55FB"/>
    <w:rsid w:val="00CA58AA"/>
    <w:rsid w:val="00CA7EDD"/>
    <w:rsid w:val="00CB003B"/>
    <w:rsid w:val="00CB0905"/>
    <w:rsid w:val="00CB35AE"/>
    <w:rsid w:val="00CB5899"/>
    <w:rsid w:val="00CB7302"/>
    <w:rsid w:val="00CB75FF"/>
    <w:rsid w:val="00CC0C23"/>
    <w:rsid w:val="00CC0C6C"/>
    <w:rsid w:val="00CC3F62"/>
    <w:rsid w:val="00CC4607"/>
    <w:rsid w:val="00CC5072"/>
    <w:rsid w:val="00CC7302"/>
    <w:rsid w:val="00CD1F66"/>
    <w:rsid w:val="00CD26B4"/>
    <w:rsid w:val="00CD286F"/>
    <w:rsid w:val="00CD29A6"/>
    <w:rsid w:val="00CD3163"/>
    <w:rsid w:val="00CD42BA"/>
    <w:rsid w:val="00CD4583"/>
    <w:rsid w:val="00CD51F8"/>
    <w:rsid w:val="00CD58B2"/>
    <w:rsid w:val="00CD6805"/>
    <w:rsid w:val="00CE132A"/>
    <w:rsid w:val="00CE2E30"/>
    <w:rsid w:val="00CE3435"/>
    <w:rsid w:val="00CE4835"/>
    <w:rsid w:val="00CE5C00"/>
    <w:rsid w:val="00CE691C"/>
    <w:rsid w:val="00CE7098"/>
    <w:rsid w:val="00CE7116"/>
    <w:rsid w:val="00CE775F"/>
    <w:rsid w:val="00CE7D7E"/>
    <w:rsid w:val="00CF1C1E"/>
    <w:rsid w:val="00CF2D4C"/>
    <w:rsid w:val="00CF438F"/>
    <w:rsid w:val="00CF74F0"/>
    <w:rsid w:val="00CF7E2A"/>
    <w:rsid w:val="00D01F34"/>
    <w:rsid w:val="00D02733"/>
    <w:rsid w:val="00D05293"/>
    <w:rsid w:val="00D0554F"/>
    <w:rsid w:val="00D05881"/>
    <w:rsid w:val="00D06813"/>
    <w:rsid w:val="00D07112"/>
    <w:rsid w:val="00D10C60"/>
    <w:rsid w:val="00D112E3"/>
    <w:rsid w:val="00D117C4"/>
    <w:rsid w:val="00D14A97"/>
    <w:rsid w:val="00D14DF1"/>
    <w:rsid w:val="00D15C5B"/>
    <w:rsid w:val="00D1672B"/>
    <w:rsid w:val="00D17692"/>
    <w:rsid w:val="00D1782C"/>
    <w:rsid w:val="00D2128B"/>
    <w:rsid w:val="00D216DE"/>
    <w:rsid w:val="00D23A4F"/>
    <w:rsid w:val="00D23EFD"/>
    <w:rsid w:val="00D252B9"/>
    <w:rsid w:val="00D27A2B"/>
    <w:rsid w:val="00D3172B"/>
    <w:rsid w:val="00D323FE"/>
    <w:rsid w:val="00D325BD"/>
    <w:rsid w:val="00D327FA"/>
    <w:rsid w:val="00D330AE"/>
    <w:rsid w:val="00D3336B"/>
    <w:rsid w:val="00D33F6E"/>
    <w:rsid w:val="00D3445D"/>
    <w:rsid w:val="00D35AD4"/>
    <w:rsid w:val="00D36DEC"/>
    <w:rsid w:val="00D37C7F"/>
    <w:rsid w:val="00D40BF1"/>
    <w:rsid w:val="00D41332"/>
    <w:rsid w:val="00D42903"/>
    <w:rsid w:val="00D430F8"/>
    <w:rsid w:val="00D454F1"/>
    <w:rsid w:val="00D461C1"/>
    <w:rsid w:val="00D47307"/>
    <w:rsid w:val="00D47E67"/>
    <w:rsid w:val="00D50D42"/>
    <w:rsid w:val="00D52380"/>
    <w:rsid w:val="00D5275B"/>
    <w:rsid w:val="00D52BFA"/>
    <w:rsid w:val="00D5461E"/>
    <w:rsid w:val="00D550AB"/>
    <w:rsid w:val="00D554C1"/>
    <w:rsid w:val="00D558B5"/>
    <w:rsid w:val="00D55BB7"/>
    <w:rsid w:val="00D568DA"/>
    <w:rsid w:val="00D57B1A"/>
    <w:rsid w:val="00D6021B"/>
    <w:rsid w:val="00D61F54"/>
    <w:rsid w:val="00D62D83"/>
    <w:rsid w:val="00D649C0"/>
    <w:rsid w:val="00D6515B"/>
    <w:rsid w:val="00D65163"/>
    <w:rsid w:val="00D65CCE"/>
    <w:rsid w:val="00D66102"/>
    <w:rsid w:val="00D66533"/>
    <w:rsid w:val="00D66A14"/>
    <w:rsid w:val="00D67CB1"/>
    <w:rsid w:val="00D70769"/>
    <w:rsid w:val="00D70936"/>
    <w:rsid w:val="00D709BD"/>
    <w:rsid w:val="00D72316"/>
    <w:rsid w:val="00D75C10"/>
    <w:rsid w:val="00D7634D"/>
    <w:rsid w:val="00D80292"/>
    <w:rsid w:val="00D8312C"/>
    <w:rsid w:val="00D83189"/>
    <w:rsid w:val="00D84885"/>
    <w:rsid w:val="00D84AB2"/>
    <w:rsid w:val="00D84CBC"/>
    <w:rsid w:val="00D8502E"/>
    <w:rsid w:val="00D86760"/>
    <w:rsid w:val="00D86BAA"/>
    <w:rsid w:val="00D87D10"/>
    <w:rsid w:val="00D90EED"/>
    <w:rsid w:val="00D91A36"/>
    <w:rsid w:val="00D91FD5"/>
    <w:rsid w:val="00D934AB"/>
    <w:rsid w:val="00D936E4"/>
    <w:rsid w:val="00D94B4F"/>
    <w:rsid w:val="00D97299"/>
    <w:rsid w:val="00DA001F"/>
    <w:rsid w:val="00DA2AA5"/>
    <w:rsid w:val="00DA2DFD"/>
    <w:rsid w:val="00DA3CE5"/>
    <w:rsid w:val="00DA3DAC"/>
    <w:rsid w:val="00DA6ED0"/>
    <w:rsid w:val="00DA6F35"/>
    <w:rsid w:val="00DA7FAE"/>
    <w:rsid w:val="00DB12DF"/>
    <w:rsid w:val="00DB15B3"/>
    <w:rsid w:val="00DB21A0"/>
    <w:rsid w:val="00DB21FC"/>
    <w:rsid w:val="00DB246B"/>
    <w:rsid w:val="00DB2CB1"/>
    <w:rsid w:val="00DB3D1A"/>
    <w:rsid w:val="00DB7838"/>
    <w:rsid w:val="00DB7F4A"/>
    <w:rsid w:val="00DC1AB2"/>
    <w:rsid w:val="00DC1F2E"/>
    <w:rsid w:val="00DC243F"/>
    <w:rsid w:val="00DC27F4"/>
    <w:rsid w:val="00DC462C"/>
    <w:rsid w:val="00DC6FA8"/>
    <w:rsid w:val="00DC7164"/>
    <w:rsid w:val="00DC7AF2"/>
    <w:rsid w:val="00DD07F8"/>
    <w:rsid w:val="00DD123C"/>
    <w:rsid w:val="00DD22BD"/>
    <w:rsid w:val="00DD3500"/>
    <w:rsid w:val="00DD391B"/>
    <w:rsid w:val="00DD3E07"/>
    <w:rsid w:val="00DD4045"/>
    <w:rsid w:val="00DD46CC"/>
    <w:rsid w:val="00DD546B"/>
    <w:rsid w:val="00DD5EE2"/>
    <w:rsid w:val="00DD611F"/>
    <w:rsid w:val="00DD6606"/>
    <w:rsid w:val="00DD678F"/>
    <w:rsid w:val="00DD75AE"/>
    <w:rsid w:val="00DD7774"/>
    <w:rsid w:val="00DD7DD7"/>
    <w:rsid w:val="00DE0057"/>
    <w:rsid w:val="00DE00F5"/>
    <w:rsid w:val="00DE13E2"/>
    <w:rsid w:val="00DE1E1F"/>
    <w:rsid w:val="00DE271E"/>
    <w:rsid w:val="00DE2E1F"/>
    <w:rsid w:val="00DE2FC4"/>
    <w:rsid w:val="00DE4CBB"/>
    <w:rsid w:val="00DE4D05"/>
    <w:rsid w:val="00DE4F10"/>
    <w:rsid w:val="00DE7801"/>
    <w:rsid w:val="00DE7D5D"/>
    <w:rsid w:val="00DF0344"/>
    <w:rsid w:val="00DF1A1B"/>
    <w:rsid w:val="00DF2CA3"/>
    <w:rsid w:val="00DF3865"/>
    <w:rsid w:val="00DF3FEA"/>
    <w:rsid w:val="00DF5E59"/>
    <w:rsid w:val="00DF646B"/>
    <w:rsid w:val="00E00074"/>
    <w:rsid w:val="00E00581"/>
    <w:rsid w:val="00E00D5B"/>
    <w:rsid w:val="00E00E27"/>
    <w:rsid w:val="00E01458"/>
    <w:rsid w:val="00E02EBE"/>
    <w:rsid w:val="00E03180"/>
    <w:rsid w:val="00E0374D"/>
    <w:rsid w:val="00E03B38"/>
    <w:rsid w:val="00E03E2D"/>
    <w:rsid w:val="00E06168"/>
    <w:rsid w:val="00E1216F"/>
    <w:rsid w:val="00E1431F"/>
    <w:rsid w:val="00E15F80"/>
    <w:rsid w:val="00E1619C"/>
    <w:rsid w:val="00E17812"/>
    <w:rsid w:val="00E2186C"/>
    <w:rsid w:val="00E21E5E"/>
    <w:rsid w:val="00E22D1D"/>
    <w:rsid w:val="00E2307D"/>
    <w:rsid w:val="00E262BF"/>
    <w:rsid w:val="00E27235"/>
    <w:rsid w:val="00E30837"/>
    <w:rsid w:val="00E30896"/>
    <w:rsid w:val="00E35F13"/>
    <w:rsid w:val="00E36DC7"/>
    <w:rsid w:val="00E402DA"/>
    <w:rsid w:val="00E40864"/>
    <w:rsid w:val="00E41263"/>
    <w:rsid w:val="00E4162A"/>
    <w:rsid w:val="00E437A6"/>
    <w:rsid w:val="00E45135"/>
    <w:rsid w:val="00E4529D"/>
    <w:rsid w:val="00E458F9"/>
    <w:rsid w:val="00E4706D"/>
    <w:rsid w:val="00E47243"/>
    <w:rsid w:val="00E527D3"/>
    <w:rsid w:val="00E5329F"/>
    <w:rsid w:val="00E53462"/>
    <w:rsid w:val="00E5350E"/>
    <w:rsid w:val="00E53562"/>
    <w:rsid w:val="00E54F9F"/>
    <w:rsid w:val="00E553F8"/>
    <w:rsid w:val="00E61A4F"/>
    <w:rsid w:val="00E624C0"/>
    <w:rsid w:val="00E62BD7"/>
    <w:rsid w:val="00E646EB"/>
    <w:rsid w:val="00E6562B"/>
    <w:rsid w:val="00E66C66"/>
    <w:rsid w:val="00E66D81"/>
    <w:rsid w:val="00E67473"/>
    <w:rsid w:val="00E67868"/>
    <w:rsid w:val="00E67CA2"/>
    <w:rsid w:val="00E709ED"/>
    <w:rsid w:val="00E71925"/>
    <w:rsid w:val="00E71CF1"/>
    <w:rsid w:val="00E72E37"/>
    <w:rsid w:val="00E735F5"/>
    <w:rsid w:val="00E74818"/>
    <w:rsid w:val="00E74D52"/>
    <w:rsid w:val="00E74FC6"/>
    <w:rsid w:val="00E7604D"/>
    <w:rsid w:val="00E76502"/>
    <w:rsid w:val="00E8114E"/>
    <w:rsid w:val="00E814C3"/>
    <w:rsid w:val="00E83164"/>
    <w:rsid w:val="00E8316B"/>
    <w:rsid w:val="00E83B59"/>
    <w:rsid w:val="00E85D70"/>
    <w:rsid w:val="00E862BA"/>
    <w:rsid w:val="00E86CCB"/>
    <w:rsid w:val="00E86D1A"/>
    <w:rsid w:val="00E87D8A"/>
    <w:rsid w:val="00E87DC3"/>
    <w:rsid w:val="00E91F93"/>
    <w:rsid w:val="00E93E17"/>
    <w:rsid w:val="00E946FB"/>
    <w:rsid w:val="00E950CC"/>
    <w:rsid w:val="00E96881"/>
    <w:rsid w:val="00E96FAD"/>
    <w:rsid w:val="00EA0A1A"/>
    <w:rsid w:val="00EA0E0D"/>
    <w:rsid w:val="00EA1063"/>
    <w:rsid w:val="00EA1C65"/>
    <w:rsid w:val="00EA1E34"/>
    <w:rsid w:val="00EA4830"/>
    <w:rsid w:val="00EA4DCC"/>
    <w:rsid w:val="00EA6DB3"/>
    <w:rsid w:val="00EB22B4"/>
    <w:rsid w:val="00EB45DD"/>
    <w:rsid w:val="00EB4709"/>
    <w:rsid w:val="00EB6379"/>
    <w:rsid w:val="00EB6C9D"/>
    <w:rsid w:val="00EC1B42"/>
    <w:rsid w:val="00EC1EDE"/>
    <w:rsid w:val="00EC1F56"/>
    <w:rsid w:val="00EC1F7C"/>
    <w:rsid w:val="00EC3214"/>
    <w:rsid w:val="00EC33CB"/>
    <w:rsid w:val="00EC33EF"/>
    <w:rsid w:val="00EC4678"/>
    <w:rsid w:val="00EC552D"/>
    <w:rsid w:val="00EC5DB4"/>
    <w:rsid w:val="00EC7DA6"/>
    <w:rsid w:val="00ED01EF"/>
    <w:rsid w:val="00ED063C"/>
    <w:rsid w:val="00ED11AB"/>
    <w:rsid w:val="00ED1393"/>
    <w:rsid w:val="00ED186F"/>
    <w:rsid w:val="00ED1B2D"/>
    <w:rsid w:val="00ED1BD4"/>
    <w:rsid w:val="00ED2BBC"/>
    <w:rsid w:val="00ED34CE"/>
    <w:rsid w:val="00ED4AF1"/>
    <w:rsid w:val="00ED5951"/>
    <w:rsid w:val="00ED59CE"/>
    <w:rsid w:val="00ED6444"/>
    <w:rsid w:val="00ED6C0D"/>
    <w:rsid w:val="00ED72AE"/>
    <w:rsid w:val="00EE06F0"/>
    <w:rsid w:val="00EE117B"/>
    <w:rsid w:val="00EE3B1D"/>
    <w:rsid w:val="00EE4672"/>
    <w:rsid w:val="00EE5F72"/>
    <w:rsid w:val="00EE6AC9"/>
    <w:rsid w:val="00EE70B7"/>
    <w:rsid w:val="00EE7B63"/>
    <w:rsid w:val="00EE7BE8"/>
    <w:rsid w:val="00EE7D0B"/>
    <w:rsid w:val="00EE7FCE"/>
    <w:rsid w:val="00EE7FD2"/>
    <w:rsid w:val="00EF0FD3"/>
    <w:rsid w:val="00EF1296"/>
    <w:rsid w:val="00EF13FD"/>
    <w:rsid w:val="00EF1816"/>
    <w:rsid w:val="00EF1A80"/>
    <w:rsid w:val="00EF2F2E"/>
    <w:rsid w:val="00EF44A3"/>
    <w:rsid w:val="00EF5C36"/>
    <w:rsid w:val="00EF63C5"/>
    <w:rsid w:val="00EF6859"/>
    <w:rsid w:val="00EF6C9F"/>
    <w:rsid w:val="00F034B3"/>
    <w:rsid w:val="00F0381E"/>
    <w:rsid w:val="00F049DD"/>
    <w:rsid w:val="00F07937"/>
    <w:rsid w:val="00F108A7"/>
    <w:rsid w:val="00F11A34"/>
    <w:rsid w:val="00F11DFB"/>
    <w:rsid w:val="00F1215C"/>
    <w:rsid w:val="00F137C4"/>
    <w:rsid w:val="00F13A81"/>
    <w:rsid w:val="00F14842"/>
    <w:rsid w:val="00F1647A"/>
    <w:rsid w:val="00F16A91"/>
    <w:rsid w:val="00F17CFA"/>
    <w:rsid w:val="00F2040D"/>
    <w:rsid w:val="00F20D25"/>
    <w:rsid w:val="00F22491"/>
    <w:rsid w:val="00F23A6E"/>
    <w:rsid w:val="00F26E57"/>
    <w:rsid w:val="00F274C8"/>
    <w:rsid w:val="00F275EC"/>
    <w:rsid w:val="00F30AA9"/>
    <w:rsid w:val="00F30E29"/>
    <w:rsid w:val="00F328CA"/>
    <w:rsid w:val="00F3391D"/>
    <w:rsid w:val="00F342ED"/>
    <w:rsid w:val="00F34A3B"/>
    <w:rsid w:val="00F35B94"/>
    <w:rsid w:val="00F36690"/>
    <w:rsid w:val="00F37BAB"/>
    <w:rsid w:val="00F40648"/>
    <w:rsid w:val="00F41060"/>
    <w:rsid w:val="00F41161"/>
    <w:rsid w:val="00F4216E"/>
    <w:rsid w:val="00F42771"/>
    <w:rsid w:val="00F42D46"/>
    <w:rsid w:val="00F45ABA"/>
    <w:rsid w:val="00F46D5A"/>
    <w:rsid w:val="00F514CA"/>
    <w:rsid w:val="00F54F3A"/>
    <w:rsid w:val="00F57EBA"/>
    <w:rsid w:val="00F61059"/>
    <w:rsid w:val="00F612E6"/>
    <w:rsid w:val="00F62E8B"/>
    <w:rsid w:val="00F63B09"/>
    <w:rsid w:val="00F64F9C"/>
    <w:rsid w:val="00F65D8A"/>
    <w:rsid w:val="00F67893"/>
    <w:rsid w:val="00F70058"/>
    <w:rsid w:val="00F7097C"/>
    <w:rsid w:val="00F7112B"/>
    <w:rsid w:val="00F71373"/>
    <w:rsid w:val="00F7179D"/>
    <w:rsid w:val="00F71DA4"/>
    <w:rsid w:val="00F71E19"/>
    <w:rsid w:val="00F7250C"/>
    <w:rsid w:val="00F7462B"/>
    <w:rsid w:val="00F756C9"/>
    <w:rsid w:val="00F776C3"/>
    <w:rsid w:val="00F8322D"/>
    <w:rsid w:val="00F84436"/>
    <w:rsid w:val="00F85CA1"/>
    <w:rsid w:val="00F903B8"/>
    <w:rsid w:val="00F90540"/>
    <w:rsid w:val="00F91333"/>
    <w:rsid w:val="00F92524"/>
    <w:rsid w:val="00F929AF"/>
    <w:rsid w:val="00F93370"/>
    <w:rsid w:val="00F93E2C"/>
    <w:rsid w:val="00F94C28"/>
    <w:rsid w:val="00F94C2E"/>
    <w:rsid w:val="00F94F93"/>
    <w:rsid w:val="00F950EC"/>
    <w:rsid w:val="00F95D19"/>
    <w:rsid w:val="00F9757E"/>
    <w:rsid w:val="00FA279C"/>
    <w:rsid w:val="00FA2BAF"/>
    <w:rsid w:val="00FA3202"/>
    <w:rsid w:val="00FA480C"/>
    <w:rsid w:val="00FA5638"/>
    <w:rsid w:val="00FA61B0"/>
    <w:rsid w:val="00FA7398"/>
    <w:rsid w:val="00FA766C"/>
    <w:rsid w:val="00FB0F5E"/>
    <w:rsid w:val="00FB14BE"/>
    <w:rsid w:val="00FB2527"/>
    <w:rsid w:val="00FB2705"/>
    <w:rsid w:val="00FB2CA7"/>
    <w:rsid w:val="00FB2D52"/>
    <w:rsid w:val="00FB4892"/>
    <w:rsid w:val="00FB5353"/>
    <w:rsid w:val="00FB559C"/>
    <w:rsid w:val="00FB58B9"/>
    <w:rsid w:val="00FB6D9A"/>
    <w:rsid w:val="00FC06A2"/>
    <w:rsid w:val="00FC0CF2"/>
    <w:rsid w:val="00FC0DC3"/>
    <w:rsid w:val="00FC1161"/>
    <w:rsid w:val="00FC1481"/>
    <w:rsid w:val="00FC17BD"/>
    <w:rsid w:val="00FC2014"/>
    <w:rsid w:val="00FC23A2"/>
    <w:rsid w:val="00FC279C"/>
    <w:rsid w:val="00FC28B4"/>
    <w:rsid w:val="00FC4F1B"/>
    <w:rsid w:val="00FC5823"/>
    <w:rsid w:val="00FC5A39"/>
    <w:rsid w:val="00FC60AF"/>
    <w:rsid w:val="00FC610F"/>
    <w:rsid w:val="00FC696B"/>
    <w:rsid w:val="00FC6CDC"/>
    <w:rsid w:val="00FC7071"/>
    <w:rsid w:val="00FC7E97"/>
    <w:rsid w:val="00FD037A"/>
    <w:rsid w:val="00FD0CCE"/>
    <w:rsid w:val="00FD22A8"/>
    <w:rsid w:val="00FD35B1"/>
    <w:rsid w:val="00FD5609"/>
    <w:rsid w:val="00FD5CC5"/>
    <w:rsid w:val="00FE0169"/>
    <w:rsid w:val="00FE08E7"/>
    <w:rsid w:val="00FE10EB"/>
    <w:rsid w:val="00FE10EC"/>
    <w:rsid w:val="00FE15A7"/>
    <w:rsid w:val="00FE3D8E"/>
    <w:rsid w:val="00FE4668"/>
    <w:rsid w:val="00FE58DD"/>
    <w:rsid w:val="00FE5AEA"/>
    <w:rsid w:val="00FE73FD"/>
    <w:rsid w:val="00FE7573"/>
    <w:rsid w:val="00FE7DD0"/>
    <w:rsid w:val="00FF0A3C"/>
    <w:rsid w:val="00FF12BA"/>
    <w:rsid w:val="00FF160D"/>
    <w:rsid w:val="00FF184D"/>
    <w:rsid w:val="00FF281E"/>
    <w:rsid w:val="00FF32B7"/>
    <w:rsid w:val="00FF3F1E"/>
    <w:rsid w:val="00FF593A"/>
    <w:rsid w:val="00FF5FF9"/>
    <w:rsid w:val="00FF63F2"/>
    <w:rsid w:val="00FF6B87"/>
    <w:rsid w:val="00FF7794"/>
    <w:rsid w:val="00FF7AC2"/>
    <w:rsid w:val="011875CF"/>
    <w:rsid w:val="01B3A20B"/>
    <w:rsid w:val="01DE27DF"/>
    <w:rsid w:val="024B39DA"/>
    <w:rsid w:val="02552986"/>
    <w:rsid w:val="030E891F"/>
    <w:rsid w:val="03B28FD6"/>
    <w:rsid w:val="055139AC"/>
    <w:rsid w:val="0559D0A2"/>
    <w:rsid w:val="060662E3"/>
    <w:rsid w:val="06262934"/>
    <w:rsid w:val="0647DA1E"/>
    <w:rsid w:val="07A2ACAE"/>
    <w:rsid w:val="07A57802"/>
    <w:rsid w:val="07E734BF"/>
    <w:rsid w:val="0804D3D6"/>
    <w:rsid w:val="088C9800"/>
    <w:rsid w:val="0918C583"/>
    <w:rsid w:val="097F7AE0"/>
    <w:rsid w:val="09C7E21C"/>
    <w:rsid w:val="09DB9010"/>
    <w:rsid w:val="0A6B3038"/>
    <w:rsid w:val="0A7D4B3A"/>
    <w:rsid w:val="0B1B4B41"/>
    <w:rsid w:val="0C751420"/>
    <w:rsid w:val="0CB71BA2"/>
    <w:rsid w:val="0CB8A3A1"/>
    <w:rsid w:val="0CC51F51"/>
    <w:rsid w:val="0CE70B00"/>
    <w:rsid w:val="0CF3263B"/>
    <w:rsid w:val="0D0BB85F"/>
    <w:rsid w:val="0DF29FED"/>
    <w:rsid w:val="0DF8DCBB"/>
    <w:rsid w:val="0E5E3B93"/>
    <w:rsid w:val="0EBE49B9"/>
    <w:rsid w:val="0EC92945"/>
    <w:rsid w:val="0EF525EC"/>
    <w:rsid w:val="0F030993"/>
    <w:rsid w:val="0FA90565"/>
    <w:rsid w:val="10325E5E"/>
    <w:rsid w:val="118FCCF4"/>
    <w:rsid w:val="11ACED5E"/>
    <w:rsid w:val="123CE9FE"/>
    <w:rsid w:val="12D940A3"/>
    <w:rsid w:val="130A3C29"/>
    <w:rsid w:val="134F4C8B"/>
    <w:rsid w:val="13677E90"/>
    <w:rsid w:val="1378E5B0"/>
    <w:rsid w:val="15DEC9B4"/>
    <w:rsid w:val="16243303"/>
    <w:rsid w:val="162C404D"/>
    <w:rsid w:val="1634EFC5"/>
    <w:rsid w:val="16850F79"/>
    <w:rsid w:val="16A25570"/>
    <w:rsid w:val="16DE6AA9"/>
    <w:rsid w:val="174EF8A5"/>
    <w:rsid w:val="17790EF5"/>
    <w:rsid w:val="180D9C2D"/>
    <w:rsid w:val="18498DA5"/>
    <w:rsid w:val="187B586D"/>
    <w:rsid w:val="18D11889"/>
    <w:rsid w:val="18EB1243"/>
    <w:rsid w:val="18FA3211"/>
    <w:rsid w:val="190450EC"/>
    <w:rsid w:val="192EE055"/>
    <w:rsid w:val="1948E98F"/>
    <w:rsid w:val="196323E5"/>
    <w:rsid w:val="19925E6F"/>
    <w:rsid w:val="19AE6BD3"/>
    <w:rsid w:val="19CB0E7C"/>
    <w:rsid w:val="19E25A39"/>
    <w:rsid w:val="19F929BF"/>
    <w:rsid w:val="1A02B602"/>
    <w:rsid w:val="1A277449"/>
    <w:rsid w:val="1A960272"/>
    <w:rsid w:val="1AB2E8DF"/>
    <w:rsid w:val="1B374237"/>
    <w:rsid w:val="1DA5383E"/>
    <w:rsid w:val="1DCFA8DC"/>
    <w:rsid w:val="1EDB24E4"/>
    <w:rsid w:val="1F3E96FD"/>
    <w:rsid w:val="1F69A162"/>
    <w:rsid w:val="21A9E7A0"/>
    <w:rsid w:val="21B9B713"/>
    <w:rsid w:val="221435F4"/>
    <w:rsid w:val="22EE0311"/>
    <w:rsid w:val="23FE11B3"/>
    <w:rsid w:val="240C6FCA"/>
    <w:rsid w:val="242227B7"/>
    <w:rsid w:val="242497B7"/>
    <w:rsid w:val="251AE495"/>
    <w:rsid w:val="25904329"/>
    <w:rsid w:val="25C06818"/>
    <w:rsid w:val="260761A3"/>
    <w:rsid w:val="260F4A77"/>
    <w:rsid w:val="26859C2B"/>
    <w:rsid w:val="268C26E5"/>
    <w:rsid w:val="26DB6616"/>
    <w:rsid w:val="26DD2C54"/>
    <w:rsid w:val="2713AFB5"/>
    <w:rsid w:val="272F5366"/>
    <w:rsid w:val="277B96BE"/>
    <w:rsid w:val="27C22AB0"/>
    <w:rsid w:val="27C3CF27"/>
    <w:rsid w:val="2932AF0F"/>
    <w:rsid w:val="299AF022"/>
    <w:rsid w:val="2A34F3EB"/>
    <w:rsid w:val="2A8179AE"/>
    <w:rsid w:val="2ABF254A"/>
    <w:rsid w:val="2AE6F129"/>
    <w:rsid w:val="2B374FEB"/>
    <w:rsid w:val="2B86A8DA"/>
    <w:rsid w:val="2BC2E02A"/>
    <w:rsid w:val="2BD1898F"/>
    <w:rsid w:val="2C09050E"/>
    <w:rsid w:val="2C14224A"/>
    <w:rsid w:val="2C225963"/>
    <w:rsid w:val="2C2EA590"/>
    <w:rsid w:val="2C6E923C"/>
    <w:rsid w:val="2C9BB5B7"/>
    <w:rsid w:val="2D106B98"/>
    <w:rsid w:val="2D147515"/>
    <w:rsid w:val="2D64CBBF"/>
    <w:rsid w:val="2D9AE97E"/>
    <w:rsid w:val="2ECD3FD0"/>
    <w:rsid w:val="2EFCBA52"/>
    <w:rsid w:val="2F08B017"/>
    <w:rsid w:val="2F3DCFFD"/>
    <w:rsid w:val="2F610957"/>
    <w:rsid w:val="2F7B88D9"/>
    <w:rsid w:val="300FC1CF"/>
    <w:rsid w:val="30323D9F"/>
    <w:rsid w:val="30776679"/>
    <w:rsid w:val="30DB8DC9"/>
    <w:rsid w:val="30DC2EFA"/>
    <w:rsid w:val="3110514E"/>
    <w:rsid w:val="312D4A05"/>
    <w:rsid w:val="312F75CF"/>
    <w:rsid w:val="3132F88B"/>
    <w:rsid w:val="313F0CD2"/>
    <w:rsid w:val="31681709"/>
    <w:rsid w:val="31B9B4AE"/>
    <w:rsid w:val="31C4902E"/>
    <w:rsid w:val="322FB711"/>
    <w:rsid w:val="332652C0"/>
    <w:rsid w:val="33F0D833"/>
    <w:rsid w:val="345E0610"/>
    <w:rsid w:val="356061B7"/>
    <w:rsid w:val="3579FD36"/>
    <w:rsid w:val="35FEAB0D"/>
    <w:rsid w:val="367EAB76"/>
    <w:rsid w:val="36811C96"/>
    <w:rsid w:val="36DCA8B4"/>
    <w:rsid w:val="3707CB35"/>
    <w:rsid w:val="37BD98BF"/>
    <w:rsid w:val="38042862"/>
    <w:rsid w:val="384C92A8"/>
    <w:rsid w:val="38D7C647"/>
    <w:rsid w:val="38DE8D5E"/>
    <w:rsid w:val="3928DB24"/>
    <w:rsid w:val="398FD2E2"/>
    <w:rsid w:val="3A5CA702"/>
    <w:rsid w:val="3A7A5DBF"/>
    <w:rsid w:val="3ABA94C9"/>
    <w:rsid w:val="3AD3A13D"/>
    <w:rsid w:val="3BD0C675"/>
    <w:rsid w:val="3CF028A2"/>
    <w:rsid w:val="3E37A160"/>
    <w:rsid w:val="3E7D3643"/>
    <w:rsid w:val="3F04894B"/>
    <w:rsid w:val="3F0D89F6"/>
    <w:rsid w:val="3F7BB48C"/>
    <w:rsid w:val="40572D62"/>
    <w:rsid w:val="4098F97C"/>
    <w:rsid w:val="40CBC2DB"/>
    <w:rsid w:val="413553A3"/>
    <w:rsid w:val="41470CBF"/>
    <w:rsid w:val="41B97EAA"/>
    <w:rsid w:val="41F2FDC3"/>
    <w:rsid w:val="4239B5A6"/>
    <w:rsid w:val="42577507"/>
    <w:rsid w:val="425F4EE0"/>
    <w:rsid w:val="428189E8"/>
    <w:rsid w:val="4399DC8C"/>
    <w:rsid w:val="44DEA1A5"/>
    <w:rsid w:val="45784255"/>
    <w:rsid w:val="458743A7"/>
    <w:rsid w:val="4661DBCF"/>
    <w:rsid w:val="46A942EC"/>
    <w:rsid w:val="470A0DA5"/>
    <w:rsid w:val="47853293"/>
    <w:rsid w:val="47CB1144"/>
    <w:rsid w:val="47EC1328"/>
    <w:rsid w:val="47EE94EC"/>
    <w:rsid w:val="483FECB6"/>
    <w:rsid w:val="48A118B5"/>
    <w:rsid w:val="48D4D78B"/>
    <w:rsid w:val="48ED64FE"/>
    <w:rsid w:val="49AA3790"/>
    <w:rsid w:val="4A109359"/>
    <w:rsid w:val="4A8632D4"/>
    <w:rsid w:val="4A986F0F"/>
    <w:rsid w:val="4AA03B85"/>
    <w:rsid w:val="4C5060BC"/>
    <w:rsid w:val="4CA3E924"/>
    <w:rsid w:val="4CBDA6E9"/>
    <w:rsid w:val="4D437683"/>
    <w:rsid w:val="4D52C031"/>
    <w:rsid w:val="4D5305FE"/>
    <w:rsid w:val="4E05EE97"/>
    <w:rsid w:val="4E43CA41"/>
    <w:rsid w:val="4E59774A"/>
    <w:rsid w:val="4E5CFD56"/>
    <w:rsid w:val="4EFB5D70"/>
    <w:rsid w:val="4F9F9F61"/>
    <w:rsid w:val="4FE8EC68"/>
    <w:rsid w:val="50571E27"/>
    <w:rsid w:val="50A1A01F"/>
    <w:rsid w:val="50D8955D"/>
    <w:rsid w:val="5191180C"/>
    <w:rsid w:val="5256FA8A"/>
    <w:rsid w:val="53047D9B"/>
    <w:rsid w:val="5385ED5B"/>
    <w:rsid w:val="53B0253A"/>
    <w:rsid w:val="53D16466"/>
    <w:rsid w:val="53D4A6B8"/>
    <w:rsid w:val="54D637E6"/>
    <w:rsid w:val="55129033"/>
    <w:rsid w:val="5565C24F"/>
    <w:rsid w:val="55BD5A7B"/>
    <w:rsid w:val="55FCE997"/>
    <w:rsid w:val="5664892F"/>
    <w:rsid w:val="566E2965"/>
    <w:rsid w:val="5679ED1F"/>
    <w:rsid w:val="56EE5A69"/>
    <w:rsid w:val="57014E5B"/>
    <w:rsid w:val="5737E2EB"/>
    <w:rsid w:val="573E92A0"/>
    <w:rsid w:val="578A361B"/>
    <w:rsid w:val="5829AD99"/>
    <w:rsid w:val="58F2715D"/>
    <w:rsid w:val="59475C1D"/>
    <w:rsid w:val="597FEFA7"/>
    <w:rsid w:val="59B40C47"/>
    <w:rsid w:val="59DB77AE"/>
    <w:rsid w:val="5A29BC83"/>
    <w:rsid w:val="5A7ABB05"/>
    <w:rsid w:val="5AF5157F"/>
    <w:rsid w:val="5B0E3851"/>
    <w:rsid w:val="5B3A96E2"/>
    <w:rsid w:val="5BA34EE4"/>
    <w:rsid w:val="5D110E3F"/>
    <w:rsid w:val="5D680D65"/>
    <w:rsid w:val="5E3F4A6A"/>
    <w:rsid w:val="5F0DB977"/>
    <w:rsid w:val="5F4A6521"/>
    <w:rsid w:val="60929EA4"/>
    <w:rsid w:val="60C2CDB7"/>
    <w:rsid w:val="60F334D1"/>
    <w:rsid w:val="616BAB58"/>
    <w:rsid w:val="62F46068"/>
    <w:rsid w:val="63122A0A"/>
    <w:rsid w:val="632FCF8F"/>
    <w:rsid w:val="64083BA0"/>
    <w:rsid w:val="641593B5"/>
    <w:rsid w:val="64806E72"/>
    <w:rsid w:val="65389A0B"/>
    <w:rsid w:val="65B0D87C"/>
    <w:rsid w:val="65C911D7"/>
    <w:rsid w:val="66382D8A"/>
    <w:rsid w:val="665AD7AE"/>
    <w:rsid w:val="66EE65D0"/>
    <w:rsid w:val="6712A11D"/>
    <w:rsid w:val="674732CE"/>
    <w:rsid w:val="68E4D1C5"/>
    <w:rsid w:val="68EB403B"/>
    <w:rsid w:val="69C90CBF"/>
    <w:rsid w:val="69CADE2A"/>
    <w:rsid w:val="6A128CEC"/>
    <w:rsid w:val="6A206EE0"/>
    <w:rsid w:val="6BCD36E3"/>
    <w:rsid w:val="6BDADC27"/>
    <w:rsid w:val="6C683B06"/>
    <w:rsid w:val="6C90830A"/>
    <w:rsid w:val="6C93B7A0"/>
    <w:rsid w:val="6D30C865"/>
    <w:rsid w:val="6E55A228"/>
    <w:rsid w:val="6E9733BC"/>
    <w:rsid w:val="6EB18687"/>
    <w:rsid w:val="6F137EFE"/>
    <w:rsid w:val="6F6587F5"/>
    <w:rsid w:val="6F67C05D"/>
    <w:rsid w:val="6F967836"/>
    <w:rsid w:val="70AF2953"/>
    <w:rsid w:val="70FC9F8F"/>
    <w:rsid w:val="71298BE4"/>
    <w:rsid w:val="71D94C2F"/>
    <w:rsid w:val="71DC60AA"/>
    <w:rsid w:val="726A8213"/>
    <w:rsid w:val="734BAE94"/>
    <w:rsid w:val="73788F88"/>
    <w:rsid w:val="73AE5A68"/>
    <w:rsid w:val="73D1C9C8"/>
    <w:rsid w:val="743A2C50"/>
    <w:rsid w:val="743FA742"/>
    <w:rsid w:val="74495286"/>
    <w:rsid w:val="747C25F3"/>
    <w:rsid w:val="7497099C"/>
    <w:rsid w:val="74AAE076"/>
    <w:rsid w:val="74E0CEF3"/>
    <w:rsid w:val="75818DE5"/>
    <w:rsid w:val="76918D95"/>
    <w:rsid w:val="76C710C8"/>
    <w:rsid w:val="770D7CFF"/>
    <w:rsid w:val="78C2314B"/>
    <w:rsid w:val="790EE98B"/>
    <w:rsid w:val="796575E7"/>
    <w:rsid w:val="797E5A99"/>
    <w:rsid w:val="79FAFEAD"/>
    <w:rsid w:val="7A0BCDC4"/>
    <w:rsid w:val="7A377A1B"/>
    <w:rsid w:val="7A769FC8"/>
    <w:rsid w:val="7AE9D2DB"/>
    <w:rsid w:val="7C6E0F7B"/>
    <w:rsid w:val="7CDCB585"/>
    <w:rsid w:val="7D89684D"/>
    <w:rsid w:val="7DD59F0F"/>
    <w:rsid w:val="7DEEF0DE"/>
    <w:rsid w:val="7E05964A"/>
    <w:rsid w:val="7E2BDFFA"/>
    <w:rsid w:val="7E43FDEB"/>
    <w:rsid w:val="7E90B9D1"/>
    <w:rsid w:val="7EAD25B0"/>
    <w:rsid w:val="7EED3171"/>
    <w:rsid w:val="7F198F68"/>
    <w:rsid w:val="7F249A1D"/>
    <w:rsid w:val="7F2E5B80"/>
    <w:rsid w:val="7FBA901F"/>
    <w:rsid w:val="7FF7F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8C88"/>
  <w15:docId w15:val="{DA64DD52-592A-4DE4-BC42-82ABFD9D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9C"/>
    <w:rPr>
      <w:sz w:val="24"/>
      <w:szCs w:val="24"/>
    </w:rPr>
  </w:style>
  <w:style w:type="paragraph" w:styleId="Ttulo1">
    <w:name w:val="heading 1"/>
    <w:basedOn w:val="Normal"/>
    <w:next w:val="Normal"/>
    <w:qFormat/>
    <w:rsid w:val="00627742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FF0000"/>
    </w:rPr>
  </w:style>
  <w:style w:type="paragraph" w:styleId="Ttulo2">
    <w:name w:val="heading 2"/>
    <w:basedOn w:val="Normal"/>
    <w:next w:val="Normal"/>
    <w:qFormat/>
    <w:rsid w:val="00627742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rsid w:val="00627742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27742"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semiHidden/>
    <w:rsid w:val="00627742"/>
    <w:pPr>
      <w:autoSpaceDE w:val="0"/>
      <w:autoSpaceDN w:val="0"/>
      <w:adjustRightInd w:val="0"/>
      <w:jc w:val="both"/>
    </w:pPr>
  </w:style>
  <w:style w:type="paragraph" w:styleId="Corpodetexto3">
    <w:name w:val="Body Text 3"/>
    <w:basedOn w:val="Normal"/>
    <w:link w:val="Corpodetexto3Char"/>
    <w:semiHidden/>
    <w:rsid w:val="00627742"/>
    <w:pPr>
      <w:autoSpaceDE w:val="0"/>
      <w:autoSpaceDN w:val="0"/>
      <w:adjustRightInd w:val="0"/>
      <w:jc w:val="both"/>
    </w:pPr>
    <w:rPr>
      <w:rFonts w:ascii="Arial" w:hAnsi="Arial" w:cs="Arial"/>
      <w:color w:val="FF0000"/>
    </w:rPr>
  </w:style>
  <w:style w:type="character" w:styleId="Refdecomentrio">
    <w:name w:val="annotation reference"/>
    <w:basedOn w:val="Fontepargpadro"/>
    <w:uiPriority w:val="99"/>
    <w:semiHidden/>
    <w:unhideWhenUsed/>
    <w:rsid w:val="00DC27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C27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27F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27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27F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7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7F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A11F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049E3"/>
    <w:rPr>
      <w:rFonts w:ascii="Arial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87DC3"/>
    <w:rPr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9267C"/>
    <w:rPr>
      <w:rFonts w:ascii="Arial" w:hAnsi="Arial" w:cs="Arial"/>
      <w:color w:val="FF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4F78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782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F78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7820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793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7938"/>
  </w:style>
  <w:style w:type="character" w:styleId="Refdenotaderodap">
    <w:name w:val="footnote reference"/>
    <w:basedOn w:val="Fontepargpadro"/>
    <w:uiPriority w:val="99"/>
    <w:semiHidden/>
    <w:unhideWhenUsed/>
    <w:rsid w:val="00847938"/>
    <w:rPr>
      <w:vertAlign w:val="superscript"/>
    </w:rPr>
  </w:style>
  <w:style w:type="character" w:customStyle="1" w:styleId="font141">
    <w:name w:val="font141"/>
    <w:basedOn w:val="Fontepargpadro"/>
    <w:rsid w:val="005773BA"/>
    <w:rPr>
      <w:rFonts w:ascii="Helvetica Neue" w:hAnsi="Helvetica Neue" w:hint="default"/>
      <w:b w:val="0"/>
      <w:bCs w:val="0"/>
      <w:i w:val="0"/>
      <w:iCs w:val="0"/>
      <w:strike w:val="0"/>
      <w:dstrike w:val="0"/>
      <w:color w:val="auto"/>
      <w:sz w:val="14"/>
      <w:szCs w:val="14"/>
      <w:u w:val="none"/>
      <w:effect w:val="none"/>
    </w:rPr>
  </w:style>
  <w:style w:type="character" w:customStyle="1" w:styleId="font111">
    <w:name w:val="font111"/>
    <w:basedOn w:val="Fontepargpadro"/>
    <w:rsid w:val="005773B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7629">
                              <w:marLeft w:val="167"/>
                              <w:marRight w:val="2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6144">
                                  <w:marLeft w:val="0"/>
                                  <w:marRight w:val="0"/>
                                  <w:marTop w:val="48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60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F24998E76C6E43866831673E160905" ma:contentTypeVersion="2" ma:contentTypeDescription="Crie um novo documento." ma:contentTypeScope="" ma:versionID="d17dcb42c9e70caa52ed5fe5dffcf033">
  <xsd:schema xmlns:xsd="http://www.w3.org/2001/XMLSchema" xmlns:xs="http://www.w3.org/2001/XMLSchema" xmlns:p="http://schemas.microsoft.com/office/2006/metadata/properties" xmlns:ns2="d80c89bc-fddb-46b9-a5e8-5dd9f31de039" targetNamespace="http://schemas.microsoft.com/office/2006/metadata/properties" ma:root="true" ma:fieldsID="39328cf2be09d155e83f9317ac2797a6" ns2:_="">
    <xsd:import namespace="d80c89bc-fddb-46b9-a5e8-5dd9f31de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89bc-fddb-46b9-a5e8-5dd9f31de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7EFDF-908F-4B86-B044-65DCA1E3A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D2DA56-DF8B-4099-B53D-87EDB4375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c89bc-fddb-46b9-a5e8-5dd9f31de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6E34E-6C08-4601-B627-9D6F87A5D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C43D8C-9C0F-4663-8023-EB3AE6C7F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3956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SEÇÃO 3 - COMERCIALIZAÇÃO</vt:lpstr>
    </vt:vector>
  </TitlesOfParts>
  <Company>Anp</Company>
  <LinksUpToDate>false</LinksUpToDate>
  <CharactersWithSpaces>25270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SEÇÃO 3 - COMERCIALIZAÇÃO</dc:title>
  <dc:subject/>
  <dc:creator>Jose Lopes de Souza</dc:creator>
  <cp:keywords/>
  <dc:description/>
  <cp:lastModifiedBy>Jose Lopes de Souza</cp:lastModifiedBy>
  <cp:revision>4</cp:revision>
  <cp:lastPrinted>2025-06-24T21:57:00Z</cp:lastPrinted>
  <dcterms:created xsi:type="dcterms:W3CDTF">2026-06-16T12:46:00Z</dcterms:created>
  <dcterms:modified xsi:type="dcterms:W3CDTF">2026-06-16T19:30:00Z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0x01010033F24998E76C6E43866831673E160905</vt:lpwstr>
  </property>
</Properties>
</file>