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F4A7" w14:textId="77777777" w:rsidR="00516CA8" w:rsidRDefault="0056030A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METADADOS: Previsão de exploração</w:t>
      </w:r>
    </w:p>
    <w:p w14:paraId="1EF94AF7" w14:textId="77777777" w:rsidR="00516CA8" w:rsidRDefault="00516CA8">
      <w:pPr>
        <w:rPr>
          <w:rFonts w:ascii="Calibri" w:hAnsi="Calibri" w:cs="Calibri"/>
          <w:sz w:val="20"/>
          <w:szCs w:val="20"/>
        </w:rPr>
      </w:pPr>
    </w:p>
    <w:p w14:paraId="5CBDA439" w14:textId="77777777" w:rsidR="00516CA8" w:rsidRDefault="0056030A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SEÇÃO 1: INFORMAÇÃO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516CA8" w14:paraId="2B84ABF4" w14:textId="77777777">
        <w:trPr>
          <w:trHeight w:val="567"/>
        </w:trPr>
        <w:tc>
          <w:tcPr>
            <w:tcW w:w="4247" w:type="dxa"/>
          </w:tcPr>
          <w:p w14:paraId="7251FBEA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6" w:type="dxa"/>
          </w:tcPr>
          <w:p w14:paraId="4E3A3EB6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VALOR</w:t>
            </w:r>
          </w:p>
        </w:tc>
      </w:tr>
      <w:tr w:rsidR="00516CA8" w14:paraId="1E33F19C" w14:textId="77777777">
        <w:trPr>
          <w:trHeight w:val="567"/>
        </w:trPr>
        <w:tc>
          <w:tcPr>
            <w:tcW w:w="4247" w:type="dxa"/>
          </w:tcPr>
          <w:p w14:paraId="1BC56F55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TÍTULO</w:t>
            </w:r>
          </w:p>
        </w:tc>
        <w:tc>
          <w:tcPr>
            <w:tcW w:w="4246" w:type="dxa"/>
          </w:tcPr>
          <w:p w14:paraId="004CD27F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Previsão de exploração</w:t>
            </w:r>
          </w:p>
        </w:tc>
      </w:tr>
      <w:tr w:rsidR="00516CA8" w14:paraId="3C3DDA5C" w14:textId="77777777">
        <w:trPr>
          <w:trHeight w:val="567"/>
        </w:trPr>
        <w:tc>
          <w:tcPr>
            <w:tcW w:w="4247" w:type="dxa"/>
          </w:tcPr>
          <w:p w14:paraId="49C8AC3D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DESCRIÇÃO</w:t>
            </w:r>
          </w:p>
        </w:tc>
        <w:tc>
          <w:tcPr>
            <w:tcW w:w="4246" w:type="dxa"/>
          </w:tcPr>
          <w:p w14:paraId="32847BB9" w14:textId="4C5C58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Relatório de previsão anual das atividades </w:t>
            </w:r>
            <w:r w:rsidR="00806B09">
              <w:rPr>
                <w:rFonts w:eastAsia="Calibri" w:cs="Calibri"/>
                <w:sz w:val="20"/>
                <w:szCs w:val="20"/>
              </w:rPr>
              <w:t>e</w:t>
            </w:r>
            <w:r>
              <w:rPr>
                <w:rFonts w:eastAsia="Calibri" w:cs="Calibri"/>
                <w:sz w:val="20"/>
                <w:szCs w:val="20"/>
              </w:rPr>
              <w:t xml:space="preserve"> investimento</w:t>
            </w:r>
            <w:r w:rsidR="00806B09">
              <w:rPr>
                <w:rFonts w:eastAsia="Calibri" w:cs="Calibri"/>
                <w:sz w:val="20"/>
                <w:szCs w:val="20"/>
              </w:rPr>
              <w:t>s</w:t>
            </w:r>
            <w:r>
              <w:rPr>
                <w:rFonts w:eastAsia="Calibri" w:cs="Calibri"/>
                <w:sz w:val="20"/>
                <w:szCs w:val="20"/>
              </w:rPr>
              <w:t xml:space="preserve"> na fase de exploração</w:t>
            </w:r>
            <w:r w:rsidR="00806B09">
              <w:rPr>
                <w:rFonts w:eastAsia="Calibri" w:cs="Calibri"/>
                <w:sz w:val="20"/>
                <w:szCs w:val="20"/>
              </w:rPr>
              <w:t xml:space="preserve">, apresentadas no âmbito </w:t>
            </w:r>
            <w:r>
              <w:rPr>
                <w:rFonts w:eastAsia="Calibri" w:cs="Calibri"/>
                <w:sz w:val="20"/>
                <w:szCs w:val="20"/>
              </w:rPr>
              <w:t xml:space="preserve">. </w:t>
            </w:r>
          </w:p>
          <w:p w14:paraId="1F8B40B3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 consulta permite a visualização total ou a separação por ambiente: terra ou mar.</w:t>
            </w:r>
          </w:p>
        </w:tc>
      </w:tr>
      <w:tr w:rsidR="00516CA8" w14:paraId="58C8E9DA" w14:textId="77777777">
        <w:trPr>
          <w:trHeight w:val="567"/>
        </w:trPr>
        <w:tc>
          <w:tcPr>
            <w:tcW w:w="4247" w:type="dxa"/>
          </w:tcPr>
          <w:p w14:paraId="2BEED244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6" w:type="dxa"/>
          </w:tcPr>
          <w:p w14:paraId="04054230" w14:textId="77777777" w:rsidR="00516CA8" w:rsidRDefault="00000000" w:rsidP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4">
              <w:r w:rsidR="0056030A">
                <w:rPr>
                  <w:rStyle w:val="LinkdaInternet"/>
                  <w:rFonts w:eastAsia="Calibri" w:cs="Calibri"/>
                  <w:sz w:val="20"/>
                  <w:szCs w:val="20"/>
                </w:rPr>
                <w:t>https://www.gov.br/anp/pt-br/centrais-de-conteudo/dados-abertos/</w:t>
              </w:r>
            </w:hyperlink>
            <w:r w:rsidR="0056030A" w:rsidRPr="0056030A">
              <w:rPr>
                <w:rStyle w:val="LinkdaInternet"/>
                <w:rFonts w:eastAsia="Calibri" w:cs="Calibri"/>
                <w:sz w:val="20"/>
                <w:szCs w:val="20"/>
              </w:rPr>
              <w:t>previsao-de-exploracao</w:t>
            </w:r>
          </w:p>
        </w:tc>
      </w:tr>
      <w:tr w:rsidR="00516CA8" w14:paraId="14A423C7" w14:textId="77777777">
        <w:trPr>
          <w:trHeight w:val="567"/>
        </w:trPr>
        <w:tc>
          <w:tcPr>
            <w:tcW w:w="4247" w:type="dxa"/>
          </w:tcPr>
          <w:p w14:paraId="2EC035CD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6" w:type="dxa"/>
          </w:tcPr>
          <w:p w14:paraId="1EDCB8A4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Fonte: ANP/SEP</w:t>
            </w:r>
          </w:p>
        </w:tc>
      </w:tr>
      <w:tr w:rsidR="00516CA8" w14:paraId="05F683A7" w14:textId="77777777">
        <w:trPr>
          <w:trHeight w:val="567"/>
        </w:trPr>
        <w:tc>
          <w:tcPr>
            <w:tcW w:w="4247" w:type="dxa"/>
          </w:tcPr>
          <w:p w14:paraId="77FD459B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6" w:type="dxa"/>
          </w:tcPr>
          <w:p w14:paraId="4A6453FA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O relatório é atualização em tempo real</w:t>
            </w:r>
          </w:p>
        </w:tc>
      </w:tr>
      <w:tr w:rsidR="00516CA8" w14:paraId="1D76BA59" w14:textId="77777777">
        <w:trPr>
          <w:trHeight w:val="567"/>
        </w:trPr>
        <w:tc>
          <w:tcPr>
            <w:tcW w:w="4247" w:type="dxa"/>
          </w:tcPr>
          <w:p w14:paraId="5D254B5F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IDIOMA DO DADO</w:t>
            </w:r>
          </w:p>
        </w:tc>
        <w:tc>
          <w:tcPr>
            <w:tcW w:w="4246" w:type="dxa"/>
          </w:tcPr>
          <w:p w14:paraId="7AC97411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Português</w:t>
            </w:r>
          </w:p>
        </w:tc>
      </w:tr>
      <w:tr w:rsidR="00516CA8" w14:paraId="45E3209D" w14:textId="77777777">
        <w:trPr>
          <w:trHeight w:val="567"/>
        </w:trPr>
        <w:tc>
          <w:tcPr>
            <w:tcW w:w="4247" w:type="dxa"/>
          </w:tcPr>
          <w:p w14:paraId="6ED799B5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CONTATO</w:t>
            </w:r>
          </w:p>
        </w:tc>
        <w:tc>
          <w:tcPr>
            <w:tcW w:w="4246" w:type="dxa"/>
          </w:tcPr>
          <w:p w14:paraId="6030A97E" w14:textId="77777777" w:rsidR="00516CA8" w:rsidRDefault="0000000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5">
              <w:r w:rsidR="0056030A">
                <w:rPr>
                  <w:rStyle w:val="LinkdaInternet"/>
                  <w:rFonts w:eastAsia="Calibri" w:cs="Calibri"/>
                  <w:sz w:val="20"/>
                  <w:szCs w:val="20"/>
                </w:rPr>
                <w:t>faleconosco@anp.gov.br</w:t>
              </w:r>
            </w:hyperlink>
          </w:p>
        </w:tc>
      </w:tr>
      <w:tr w:rsidR="00516CA8" w14:paraId="627E86AA" w14:textId="77777777">
        <w:trPr>
          <w:trHeight w:val="567"/>
        </w:trPr>
        <w:tc>
          <w:tcPr>
            <w:tcW w:w="4247" w:type="dxa"/>
          </w:tcPr>
          <w:p w14:paraId="3566F8B5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PÁGINA ORIGINAL</w:t>
            </w:r>
          </w:p>
        </w:tc>
        <w:tc>
          <w:tcPr>
            <w:tcW w:w="4246" w:type="dxa"/>
          </w:tcPr>
          <w:p w14:paraId="4A601125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https://www.gov.br/anp/pt-br/assuntos/exploracao-e-producao-de-oleo-e-gas/previsao-de-producao-e-atividades-investimentos-e-producao</w:t>
            </w:r>
            <w:r>
              <w:rPr>
                <w:rFonts w:eastAsia="Calibri" w:cs="Calibri"/>
                <w:sz w:val="20"/>
                <w:szCs w:val="20"/>
              </w:rPr>
              <w:t xml:space="preserve"> - Título: Consulta da Previsão de exploração</w:t>
            </w:r>
          </w:p>
        </w:tc>
      </w:tr>
      <w:tr w:rsidR="00516CA8" w14:paraId="1711C795" w14:textId="77777777">
        <w:trPr>
          <w:trHeight w:val="567"/>
        </w:trPr>
        <w:tc>
          <w:tcPr>
            <w:tcW w:w="4247" w:type="dxa"/>
          </w:tcPr>
          <w:p w14:paraId="2B0119E0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FORMATO DO ARQUIVO</w:t>
            </w:r>
          </w:p>
        </w:tc>
        <w:tc>
          <w:tcPr>
            <w:tcW w:w="4246" w:type="dxa"/>
          </w:tcPr>
          <w:p w14:paraId="644A725A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CSV</w:t>
            </w:r>
          </w:p>
        </w:tc>
      </w:tr>
      <w:tr w:rsidR="00516CA8" w14:paraId="7AE17955" w14:textId="77777777">
        <w:trPr>
          <w:trHeight w:val="567"/>
        </w:trPr>
        <w:tc>
          <w:tcPr>
            <w:tcW w:w="4247" w:type="dxa"/>
          </w:tcPr>
          <w:p w14:paraId="20224D49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PALAVRAS-CHAVES</w:t>
            </w:r>
          </w:p>
        </w:tc>
        <w:tc>
          <w:tcPr>
            <w:tcW w:w="4246" w:type="dxa"/>
          </w:tcPr>
          <w:p w14:paraId="5EFBBF29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Exploração, óleo e gás, petróleo, exploratório, sísmica, poços, investimento</w:t>
            </w:r>
          </w:p>
        </w:tc>
      </w:tr>
    </w:tbl>
    <w:p w14:paraId="36F8B23B" w14:textId="77777777" w:rsidR="00516CA8" w:rsidRDefault="00516CA8">
      <w:pPr>
        <w:rPr>
          <w:rFonts w:ascii="Calibri" w:hAnsi="Calibri" w:cs="Calibri"/>
          <w:sz w:val="20"/>
          <w:szCs w:val="20"/>
        </w:rPr>
      </w:pPr>
    </w:p>
    <w:p w14:paraId="7DDA611D" w14:textId="77777777" w:rsidR="00516CA8" w:rsidRDefault="00516CA8">
      <w:pPr>
        <w:rPr>
          <w:rFonts w:ascii="Calibri" w:hAnsi="Calibri" w:cs="Calibri"/>
          <w:sz w:val="20"/>
          <w:szCs w:val="20"/>
        </w:rPr>
      </w:pPr>
    </w:p>
    <w:p w14:paraId="3DCC9404" w14:textId="77777777" w:rsidR="00516CA8" w:rsidRDefault="0056030A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SEÇÃO 2: COLUNAS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16CA8" w14:paraId="1A4BFF41" w14:textId="77777777">
        <w:trPr>
          <w:trHeight w:val="567"/>
        </w:trPr>
        <w:tc>
          <w:tcPr>
            <w:tcW w:w="2831" w:type="dxa"/>
          </w:tcPr>
          <w:p w14:paraId="6C57284E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2831" w:type="dxa"/>
          </w:tcPr>
          <w:p w14:paraId="66B223C8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</w:tcPr>
          <w:p w14:paraId="5B139BC7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TIPO DE DADO</w:t>
            </w:r>
          </w:p>
        </w:tc>
      </w:tr>
      <w:tr w:rsidR="00516CA8" w14:paraId="3C3548C0" w14:textId="77777777">
        <w:trPr>
          <w:trHeight w:val="567"/>
        </w:trPr>
        <w:tc>
          <w:tcPr>
            <w:tcW w:w="2831" w:type="dxa"/>
          </w:tcPr>
          <w:p w14:paraId="708C31E8" w14:textId="06CB0DE0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ATIVIDADE</w:t>
            </w:r>
            <w:r w:rsidR="00580B3C">
              <w:rPr>
                <w:rFonts w:eastAsia="Calibri" w:cs="Calibri"/>
                <w:sz w:val="20"/>
                <w:szCs w:val="20"/>
              </w:rPr>
              <w:t xml:space="preserve"> (unidade)</w:t>
            </w:r>
          </w:p>
        </w:tc>
        <w:tc>
          <w:tcPr>
            <w:tcW w:w="2831" w:type="dxa"/>
          </w:tcPr>
          <w:p w14:paraId="4D63948E" w14:textId="71D9F3A6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Atividade prevista para ser realizada</w:t>
            </w:r>
            <w:r w:rsidR="00580B3C">
              <w:rPr>
                <w:rFonts w:eastAsia="Calibri" w:cs="Calibri"/>
                <w:sz w:val="20"/>
                <w:szCs w:val="20"/>
              </w:rPr>
              <w:t>, seguida da unidade relacionada.</w:t>
            </w:r>
          </w:p>
        </w:tc>
        <w:tc>
          <w:tcPr>
            <w:tcW w:w="2832" w:type="dxa"/>
          </w:tcPr>
          <w:p w14:paraId="0046EE6C" w14:textId="77777777" w:rsidR="00516CA8" w:rsidRDefault="005603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TEXTO</w:t>
            </w:r>
          </w:p>
        </w:tc>
      </w:tr>
      <w:tr w:rsidR="00516CA8" w14:paraId="714F2EC4" w14:textId="77777777">
        <w:trPr>
          <w:trHeight w:val="567"/>
        </w:trPr>
        <w:tc>
          <w:tcPr>
            <w:tcW w:w="2831" w:type="dxa"/>
          </w:tcPr>
          <w:p w14:paraId="6334CB56" w14:textId="6931C817" w:rsidR="00516CA8" w:rsidRDefault="00580B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AMBIENTE</w:t>
            </w:r>
          </w:p>
        </w:tc>
        <w:tc>
          <w:tcPr>
            <w:tcW w:w="2831" w:type="dxa"/>
          </w:tcPr>
          <w:p w14:paraId="7B698572" w14:textId="12F860B8" w:rsidR="00516CA8" w:rsidRDefault="00580B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Identificação do ambiente em que o bloco exploratório está inserido (opções: Terra e Mar)</w:t>
            </w:r>
          </w:p>
        </w:tc>
        <w:tc>
          <w:tcPr>
            <w:tcW w:w="2832" w:type="dxa"/>
          </w:tcPr>
          <w:p w14:paraId="1A315323" w14:textId="59708B70" w:rsidR="00516CA8" w:rsidRDefault="00580B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TEXTO</w:t>
            </w:r>
          </w:p>
        </w:tc>
      </w:tr>
      <w:tr w:rsidR="00516CA8" w14:paraId="1D29B4C2" w14:textId="77777777">
        <w:trPr>
          <w:trHeight w:val="567"/>
        </w:trPr>
        <w:tc>
          <w:tcPr>
            <w:tcW w:w="2831" w:type="dxa"/>
          </w:tcPr>
          <w:p w14:paraId="05C2193B" w14:textId="6C164529" w:rsidR="00516CA8" w:rsidRDefault="00580B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ETAPA</w:t>
            </w:r>
          </w:p>
        </w:tc>
        <w:tc>
          <w:tcPr>
            <w:tcW w:w="2831" w:type="dxa"/>
          </w:tcPr>
          <w:p w14:paraId="024EA203" w14:textId="0096BC1D" w:rsidR="00516CA8" w:rsidRDefault="00580B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Identificação da etapa em que a área se enquadra (opções: Programa Exploratório Mínimo [PEM] e Plano de Avaliação de Descoberta [PAD]).</w:t>
            </w:r>
          </w:p>
        </w:tc>
        <w:tc>
          <w:tcPr>
            <w:tcW w:w="2832" w:type="dxa"/>
          </w:tcPr>
          <w:p w14:paraId="1DA9FBB3" w14:textId="59B0B2E0" w:rsidR="00516CA8" w:rsidRDefault="00580B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TEXTO</w:t>
            </w:r>
          </w:p>
        </w:tc>
      </w:tr>
      <w:tr w:rsidR="00580B3C" w14:paraId="0003E1D6" w14:textId="77777777">
        <w:trPr>
          <w:trHeight w:val="567"/>
        </w:trPr>
        <w:tc>
          <w:tcPr>
            <w:tcW w:w="2831" w:type="dxa"/>
          </w:tcPr>
          <w:p w14:paraId="21C32D58" w14:textId="3E86D5CF" w:rsidR="00580B3C" w:rsidRDefault="00580B3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lastRenderedPageBreak/>
              <w:t>Ano Atividade</w:t>
            </w:r>
          </w:p>
        </w:tc>
        <w:tc>
          <w:tcPr>
            <w:tcW w:w="2831" w:type="dxa"/>
          </w:tcPr>
          <w:p w14:paraId="57AF541F" w14:textId="5CAB893D" w:rsidR="00580B3C" w:rsidRDefault="00580B3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Ano em que há previsão de realização da atividade e investimento.</w:t>
            </w:r>
          </w:p>
        </w:tc>
        <w:tc>
          <w:tcPr>
            <w:tcW w:w="2832" w:type="dxa"/>
          </w:tcPr>
          <w:p w14:paraId="7C3B0A37" w14:textId="0771F008" w:rsidR="00580B3C" w:rsidRDefault="00580B3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NÚMERO</w:t>
            </w:r>
          </w:p>
        </w:tc>
      </w:tr>
      <w:tr w:rsidR="00580B3C" w14:paraId="65B25A0D" w14:textId="77777777">
        <w:trPr>
          <w:trHeight w:val="567"/>
        </w:trPr>
        <w:tc>
          <w:tcPr>
            <w:tcW w:w="2831" w:type="dxa"/>
          </w:tcPr>
          <w:p w14:paraId="7BF7C886" w14:textId="0D4713C6" w:rsidR="00580B3C" w:rsidRDefault="00580B3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0B3C">
              <w:rPr>
                <w:rFonts w:eastAsia="Calibri" w:cs="Calibri"/>
                <w:sz w:val="20"/>
                <w:szCs w:val="20"/>
              </w:rPr>
              <w:t>INVESTIMENTO (mil dólares)</w:t>
            </w:r>
          </w:p>
        </w:tc>
        <w:tc>
          <w:tcPr>
            <w:tcW w:w="2831" w:type="dxa"/>
          </w:tcPr>
          <w:p w14:paraId="6BD4C69F" w14:textId="2A823A33" w:rsidR="00580B3C" w:rsidRDefault="00597BD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Investimento previsto, em milhares de dólares americanos.</w:t>
            </w:r>
          </w:p>
        </w:tc>
        <w:tc>
          <w:tcPr>
            <w:tcW w:w="2832" w:type="dxa"/>
          </w:tcPr>
          <w:p w14:paraId="5CD4AB09" w14:textId="59385192" w:rsidR="00580B3C" w:rsidRDefault="00597BD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NÚMERO DECIMAL</w:t>
            </w:r>
          </w:p>
        </w:tc>
      </w:tr>
      <w:tr w:rsidR="00580B3C" w14:paraId="45AB9171" w14:textId="77777777">
        <w:trPr>
          <w:trHeight w:val="567"/>
        </w:trPr>
        <w:tc>
          <w:tcPr>
            <w:tcW w:w="2831" w:type="dxa"/>
          </w:tcPr>
          <w:p w14:paraId="160BC8AC" w14:textId="2D354FBF" w:rsidR="00580B3C" w:rsidRDefault="00580B3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0B3C">
              <w:rPr>
                <w:rFonts w:eastAsia="Calibri" w:cs="Calibri"/>
                <w:sz w:val="20"/>
                <w:szCs w:val="20"/>
              </w:rPr>
              <w:t>INVESTIMENTO (mil reais)</w:t>
            </w:r>
          </w:p>
        </w:tc>
        <w:tc>
          <w:tcPr>
            <w:tcW w:w="2831" w:type="dxa"/>
          </w:tcPr>
          <w:p w14:paraId="5D1E3D15" w14:textId="420A355C" w:rsidR="00580B3C" w:rsidRDefault="00597BD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Investimento previsto, em milhares de </w:t>
            </w:r>
            <w:r>
              <w:rPr>
                <w:rFonts w:eastAsia="Calibri" w:cs="Calibri"/>
                <w:sz w:val="20"/>
                <w:szCs w:val="20"/>
              </w:rPr>
              <w:t>reais</w:t>
            </w:r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832" w:type="dxa"/>
          </w:tcPr>
          <w:p w14:paraId="6C1A3D38" w14:textId="63890D61" w:rsidR="00580B3C" w:rsidRDefault="00597BD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NÚMERO DECIMAL</w:t>
            </w:r>
          </w:p>
        </w:tc>
      </w:tr>
    </w:tbl>
    <w:p w14:paraId="64083FD4" w14:textId="77777777" w:rsidR="00516CA8" w:rsidRDefault="00516CA8">
      <w:pPr>
        <w:rPr>
          <w:rFonts w:ascii="Calibri" w:hAnsi="Calibri" w:cs="Calibri"/>
          <w:sz w:val="20"/>
          <w:szCs w:val="20"/>
        </w:rPr>
      </w:pPr>
    </w:p>
    <w:sectPr w:rsidR="00516CA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A8"/>
    <w:rsid w:val="00516CA8"/>
    <w:rsid w:val="0056030A"/>
    <w:rsid w:val="00580B3C"/>
    <w:rsid w:val="00597BDC"/>
    <w:rsid w:val="00806B09"/>
    <w:rsid w:val="00D8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6987"/>
  <w15:docId w15:val="{BD5D492F-A19A-4F70-B10D-42C90C4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D583D"/>
    <w:rPr>
      <w:color w:val="808080"/>
      <w:shd w:val="clear" w:color="auto" w:fill="E6E6E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3D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leconosco@anp.gov.br" TargetMode="External"/><Relationship Id="rId4" Type="http://schemas.openxmlformats.org/officeDocument/2006/relationships/hyperlink" Target="https://www.gov.br/anp/pt-br/centrais-de-conteudo/dados-abertos/gestao-contratos-exploracao-producao-dados-e-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dc:description/>
  <cp:lastModifiedBy>Andre Cabral Guimaraes</cp:lastModifiedBy>
  <cp:revision>3</cp:revision>
  <dcterms:created xsi:type="dcterms:W3CDTF">2023-03-17T17:50:00Z</dcterms:created>
  <dcterms:modified xsi:type="dcterms:W3CDTF">2023-03-17T17:50:00Z</dcterms:modified>
  <dc:language>pt-BR</dc:language>
</cp:coreProperties>
</file>