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0E3C6" w14:textId="77777777" w:rsidR="00CD10A1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 w:rsidR="001847CE">
        <w:rPr>
          <w:rFonts w:ascii="Calibri" w:hAnsi="Calibri" w:cs="Calibri"/>
          <w:b/>
          <w:sz w:val="20"/>
          <w:szCs w:val="20"/>
        </w:rPr>
        <w:t>Consulta de Concessionária e Operadora por Bloco</w:t>
      </w:r>
    </w:p>
    <w:p w14:paraId="533F1EEF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3792A857" w14:textId="77777777" w:rsidR="003D583D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83D" w:rsidRPr="00215134" w14:paraId="335FDEFF" w14:textId="77777777" w:rsidTr="003D583D">
        <w:trPr>
          <w:trHeight w:val="567"/>
        </w:trPr>
        <w:tc>
          <w:tcPr>
            <w:tcW w:w="4247" w:type="dxa"/>
          </w:tcPr>
          <w:p w14:paraId="1050F291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</w:tcPr>
          <w:p w14:paraId="0C7659CE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3D583D" w:rsidRPr="00215134" w14:paraId="3C9C79CE" w14:textId="77777777" w:rsidTr="003D583D">
        <w:trPr>
          <w:trHeight w:val="567"/>
        </w:trPr>
        <w:tc>
          <w:tcPr>
            <w:tcW w:w="4247" w:type="dxa"/>
          </w:tcPr>
          <w:p w14:paraId="7FFAA816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TÍTULO</w:t>
            </w:r>
          </w:p>
        </w:tc>
        <w:tc>
          <w:tcPr>
            <w:tcW w:w="4247" w:type="dxa"/>
          </w:tcPr>
          <w:p w14:paraId="4E0F50D2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Consulta de Concessionária e Operadora por Bloco</w:t>
            </w:r>
          </w:p>
        </w:tc>
      </w:tr>
      <w:tr w:rsidR="003D583D" w:rsidRPr="00215134" w14:paraId="314AEE52" w14:textId="77777777" w:rsidTr="003D583D">
        <w:trPr>
          <w:trHeight w:val="567"/>
        </w:trPr>
        <w:tc>
          <w:tcPr>
            <w:tcW w:w="4247" w:type="dxa"/>
          </w:tcPr>
          <w:p w14:paraId="59F9B4CB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DESCRIÇÃO</w:t>
            </w:r>
          </w:p>
        </w:tc>
        <w:tc>
          <w:tcPr>
            <w:tcW w:w="4247" w:type="dxa"/>
          </w:tcPr>
          <w:p w14:paraId="5B99AB3B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Informações sobre os concessionários e operadores de blocos exploratórios</w:t>
            </w:r>
          </w:p>
        </w:tc>
      </w:tr>
      <w:tr w:rsidR="003D583D" w:rsidRPr="00215134" w14:paraId="5B959E46" w14:textId="77777777" w:rsidTr="003D583D">
        <w:trPr>
          <w:trHeight w:val="567"/>
        </w:trPr>
        <w:tc>
          <w:tcPr>
            <w:tcW w:w="4247" w:type="dxa"/>
          </w:tcPr>
          <w:p w14:paraId="22A58B3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</w:tcPr>
          <w:p w14:paraId="43DB9FFE" w14:textId="77777777" w:rsidR="003D583D" w:rsidRPr="00215134" w:rsidRDefault="00903260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="003D583D"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https://www.gov.br/anp/pt-br/centrais-de-conteudo/dados-abertos/gestao-contratos-exploracao-producao-dados-e-p</w:t>
              </w:r>
            </w:hyperlink>
          </w:p>
        </w:tc>
      </w:tr>
      <w:tr w:rsidR="003D583D" w:rsidRPr="00215134" w14:paraId="0D393D06" w14:textId="77777777" w:rsidTr="003D583D">
        <w:trPr>
          <w:trHeight w:val="567"/>
        </w:trPr>
        <w:tc>
          <w:tcPr>
            <w:tcW w:w="4247" w:type="dxa"/>
          </w:tcPr>
          <w:p w14:paraId="15E5DCD1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</w:tcPr>
          <w:p w14:paraId="2E54FB4B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Fonte: ANP/SEP</w:t>
            </w:r>
          </w:p>
        </w:tc>
      </w:tr>
      <w:tr w:rsidR="003D583D" w:rsidRPr="00215134" w14:paraId="141CE180" w14:textId="77777777" w:rsidTr="003D583D">
        <w:trPr>
          <w:trHeight w:val="567"/>
        </w:trPr>
        <w:tc>
          <w:tcPr>
            <w:tcW w:w="4247" w:type="dxa"/>
          </w:tcPr>
          <w:p w14:paraId="67E6BB4F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</w:tcPr>
          <w:p w14:paraId="19ACC561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consulta é atualizada em tempo real.</w:t>
            </w:r>
          </w:p>
        </w:tc>
      </w:tr>
      <w:tr w:rsidR="003D583D" w:rsidRPr="00215134" w14:paraId="43FBEDB4" w14:textId="77777777" w:rsidTr="003D583D">
        <w:trPr>
          <w:trHeight w:val="567"/>
        </w:trPr>
        <w:tc>
          <w:tcPr>
            <w:tcW w:w="4247" w:type="dxa"/>
          </w:tcPr>
          <w:p w14:paraId="33039503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</w:tcPr>
          <w:p w14:paraId="2B785FB2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3D583D" w:rsidRPr="00215134" w14:paraId="2B40F7E5" w14:textId="77777777" w:rsidTr="003D583D">
        <w:trPr>
          <w:trHeight w:val="567"/>
        </w:trPr>
        <w:tc>
          <w:tcPr>
            <w:tcW w:w="4247" w:type="dxa"/>
          </w:tcPr>
          <w:p w14:paraId="32DAFB84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</w:tcPr>
          <w:p w14:paraId="15EFCABA" w14:textId="77777777" w:rsidR="003D583D" w:rsidRPr="00215134" w:rsidRDefault="00903260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3D583D"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faleconosco@anp.gov.br</w:t>
              </w:r>
            </w:hyperlink>
          </w:p>
        </w:tc>
      </w:tr>
      <w:tr w:rsidR="003D583D" w:rsidRPr="00215134" w14:paraId="741B4C9D" w14:textId="77777777" w:rsidTr="003D583D">
        <w:trPr>
          <w:trHeight w:val="567"/>
        </w:trPr>
        <w:tc>
          <w:tcPr>
            <w:tcW w:w="4247" w:type="dxa"/>
          </w:tcPr>
          <w:p w14:paraId="7672DA1D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PÁGINA ORIGINAL</w:t>
            </w:r>
          </w:p>
        </w:tc>
        <w:tc>
          <w:tcPr>
            <w:tcW w:w="4247" w:type="dxa"/>
          </w:tcPr>
          <w:p w14:paraId="2F268724" w14:textId="77777777" w:rsidR="003D583D" w:rsidRPr="00215134" w:rsidRDefault="00903260">
            <w:pPr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="003D583D"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https://www.gov.br/anp/pt-br/centrais-de-conteudo/dados-abertos/gestao-contratos-exploracao-producao-dados-e-p</w:t>
              </w:r>
            </w:hyperlink>
            <w:r w:rsidR="003D583D" w:rsidRPr="00215134">
              <w:rPr>
                <w:rFonts w:ascii="Calibri" w:hAnsi="Calibri" w:cs="Calibri"/>
                <w:sz w:val="20"/>
                <w:szCs w:val="20"/>
              </w:rPr>
              <w:t xml:space="preserve"> - Título: </w:t>
            </w:r>
            <w:r w:rsidR="001847CE">
              <w:rPr>
                <w:rFonts w:ascii="Calibri" w:hAnsi="Calibri" w:cs="Calibri"/>
                <w:sz w:val="20"/>
                <w:szCs w:val="20"/>
              </w:rPr>
              <w:t>Consulta de Concessionária e Operadora por Bloco</w:t>
            </w:r>
          </w:p>
        </w:tc>
      </w:tr>
      <w:tr w:rsidR="003D583D" w:rsidRPr="00215134" w14:paraId="53E74C3B" w14:textId="77777777" w:rsidTr="003D583D">
        <w:trPr>
          <w:trHeight w:val="567"/>
        </w:trPr>
        <w:tc>
          <w:tcPr>
            <w:tcW w:w="4247" w:type="dxa"/>
          </w:tcPr>
          <w:p w14:paraId="56570963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FORMATO DO ARQUIVO</w:t>
            </w:r>
          </w:p>
        </w:tc>
        <w:tc>
          <w:tcPr>
            <w:tcW w:w="4247" w:type="dxa"/>
          </w:tcPr>
          <w:p w14:paraId="640FF999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CSV</w:t>
            </w:r>
          </w:p>
        </w:tc>
      </w:tr>
      <w:tr w:rsidR="003D583D" w:rsidRPr="00215134" w14:paraId="35CFE47F" w14:textId="77777777" w:rsidTr="003D583D">
        <w:trPr>
          <w:trHeight w:val="567"/>
        </w:trPr>
        <w:tc>
          <w:tcPr>
            <w:tcW w:w="4247" w:type="dxa"/>
          </w:tcPr>
          <w:p w14:paraId="6B64519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PALAVRAS-CHAVES</w:t>
            </w:r>
          </w:p>
        </w:tc>
        <w:tc>
          <w:tcPr>
            <w:tcW w:w="4247" w:type="dxa"/>
          </w:tcPr>
          <w:p w14:paraId="029C009B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 xml:space="preserve">Exploração, óleo e gás, petróleo, exploratório, </w:t>
            </w:r>
            <w:r w:rsidR="001847CE">
              <w:rPr>
                <w:rFonts w:ascii="Calibri" w:hAnsi="Calibri" w:cs="Calibri"/>
                <w:sz w:val="20"/>
                <w:szCs w:val="20"/>
              </w:rPr>
              <w:t>blocos, contratos, concessionário, operadora</w:t>
            </w:r>
          </w:p>
        </w:tc>
      </w:tr>
    </w:tbl>
    <w:p w14:paraId="037D99BC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047F7141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282887AE" w14:textId="77777777" w:rsidR="003D583D" w:rsidRPr="00C01774" w:rsidRDefault="003D583D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D583D" w:rsidRPr="00215134" w14:paraId="7AEA2FB4" w14:textId="77777777" w:rsidTr="003D583D">
        <w:trPr>
          <w:trHeight w:val="567"/>
        </w:trPr>
        <w:tc>
          <w:tcPr>
            <w:tcW w:w="2831" w:type="dxa"/>
          </w:tcPr>
          <w:p w14:paraId="35E9F979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2831" w:type="dxa"/>
          </w:tcPr>
          <w:p w14:paraId="6C1479EF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832" w:type="dxa"/>
          </w:tcPr>
          <w:p w14:paraId="6896C400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3D583D" w:rsidRPr="00215134" w14:paraId="03E432CC" w14:textId="77777777" w:rsidTr="003D583D">
        <w:trPr>
          <w:trHeight w:val="567"/>
        </w:trPr>
        <w:tc>
          <w:tcPr>
            <w:tcW w:w="2831" w:type="dxa"/>
          </w:tcPr>
          <w:p w14:paraId="05350853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2831" w:type="dxa"/>
          </w:tcPr>
          <w:p w14:paraId="5E8D1C69" w14:textId="77777777" w:rsidR="003D583D" w:rsidRPr="00215134" w:rsidRDefault="007C20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sedimentar. Depressão da crosta terrestre onde se acumulam rochas sedimentares que podem ser portadoras de petróleo ou gás, associados ou não. (Fonte: Lei nº 9478, de06/08/1997)</w:t>
            </w:r>
          </w:p>
        </w:tc>
        <w:tc>
          <w:tcPr>
            <w:tcW w:w="2832" w:type="dxa"/>
          </w:tcPr>
          <w:p w14:paraId="6687D430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3D583D" w:rsidRPr="00215134" w14:paraId="09D91D92" w14:textId="77777777" w:rsidTr="003D583D">
        <w:trPr>
          <w:trHeight w:val="567"/>
        </w:trPr>
        <w:tc>
          <w:tcPr>
            <w:tcW w:w="2831" w:type="dxa"/>
          </w:tcPr>
          <w:p w14:paraId="647D6B2A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CONTRATO</w:t>
            </w:r>
          </w:p>
        </w:tc>
        <w:tc>
          <w:tcPr>
            <w:tcW w:w="2831" w:type="dxa"/>
          </w:tcPr>
          <w:p w14:paraId="3A8506CB" w14:textId="77777777" w:rsidR="003D583D" w:rsidRPr="00215134" w:rsidRDefault="007C20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 do contrato entre o agente econômico e a ANP</w:t>
            </w:r>
          </w:p>
        </w:tc>
        <w:tc>
          <w:tcPr>
            <w:tcW w:w="2832" w:type="dxa"/>
          </w:tcPr>
          <w:p w14:paraId="1C62801A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3D583D" w:rsidRPr="00215134" w14:paraId="520CC43F" w14:textId="77777777" w:rsidTr="003D583D">
        <w:trPr>
          <w:trHeight w:val="567"/>
        </w:trPr>
        <w:tc>
          <w:tcPr>
            <w:tcW w:w="2831" w:type="dxa"/>
          </w:tcPr>
          <w:p w14:paraId="69501F63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BLOCO</w:t>
            </w:r>
          </w:p>
        </w:tc>
        <w:tc>
          <w:tcPr>
            <w:tcW w:w="2831" w:type="dxa"/>
          </w:tcPr>
          <w:p w14:paraId="41D0FF64" w14:textId="77777777" w:rsidR="003D583D" w:rsidRPr="00215134" w:rsidRDefault="007C20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 do Bloco. Parte de uma bacia sedimentar, formada por um prisma vertical de profundidade indeterminada, com superfície poligonal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definida pelas coordenadas geográficas de seus vértices, onde são desenvolvidas atividades de exploração ou produção de petróleo e gás natural. (Fonte: Lei nº 9478, de 06/08/1997)</w:t>
            </w:r>
          </w:p>
        </w:tc>
        <w:tc>
          <w:tcPr>
            <w:tcW w:w="2832" w:type="dxa"/>
          </w:tcPr>
          <w:p w14:paraId="09E284C9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TEXTO</w:t>
            </w:r>
          </w:p>
        </w:tc>
      </w:tr>
      <w:tr w:rsidR="003D583D" w:rsidRPr="00215134" w14:paraId="7126384F" w14:textId="77777777" w:rsidTr="003D583D">
        <w:trPr>
          <w:trHeight w:val="567"/>
        </w:trPr>
        <w:tc>
          <w:tcPr>
            <w:tcW w:w="2831" w:type="dxa"/>
          </w:tcPr>
          <w:p w14:paraId="4ED18BB0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RODADA</w:t>
            </w:r>
          </w:p>
        </w:tc>
        <w:tc>
          <w:tcPr>
            <w:tcW w:w="2831" w:type="dxa"/>
          </w:tcPr>
          <w:p w14:paraId="57E8C0DE" w14:textId="77777777" w:rsidR="003D583D" w:rsidRPr="00215134" w:rsidRDefault="007C20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Identificação da rodada de licitação. Rodada é o ato pelo qual o governo leiloa áreas específicas do seu território para fins de exploração mineral (Fonte: Dicionário enciclopédico inglês-português de geofísica e geologia)</w:t>
            </w:r>
          </w:p>
        </w:tc>
        <w:tc>
          <w:tcPr>
            <w:tcW w:w="2832" w:type="dxa"/>
          </w:tcPr>
          <w:p w14:paraId="173BEE00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INTEIRO</w:t>
            </w:r>
          </w:p>
        </w:tc>
      </w:tr>
      <w:tr w:rsidR="003D583D" w:rsidRPr="00215134" w14:paraId="57D2D482" w14:textId="77777777" w:rsidTr="003D583D">
        <w:trPr>
          <w:trHeight w:val="567"/>
        </w:trPr>
        <w:tc>
          <w:tcPr>
            <w:tcW w:w="2831" w:type="dxa"/>
          </w:tcPr>
          <w:p w14:paraId="624B2562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CONCESSIONARIA</w:t>
            </w:r>
          </w:p>
        </w:tc>
        <w:tc>
          <w:tcPr>
            <w:tcW w:w="2831" w:type="dxa"/>
          </w:tcPr>
          <w:p w14:paraId="77E61603" w14:textId="77777777" w:rsidR="003D583D" w:rsidRPr="00215134" w:rsidRDefault="00FA5EA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Empresa que possui contrato de concessão com a ANP.</w:t>
            </w:r>
          </w:p>
        </w:tc>
        <w:tc>
          <w:tcPr>
            <w:tcW w:w="2832" w:type="dxa"/>
          </w:tcPr>
          <w:p w14:paraId="50E76321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3D583D" w:rsidRPr="00215134" w14:paraId="608F34DB" w14:textId="77777777" w:rsidTr="003D583D">
        <w:trPr>
          <w:trHeight w:val="567"/>
        </w:trPr>
        <w:tc>
          <w:tcPr>
            <w:tcW w:w="2831" w:type="dxa"/>
          </w:tcPr>
          <w:p w14:paraId="4E2F722B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OPERADORA</w:t>
            </w:r>
          </w:p>
        </w:tc>
        <w:tc>
          <w:tcPr>
            <w:tcW w:w="2831" w:type="dxa"/>
          </w:tcPr>
          <w:p w14:paraId="0D3BA787" w14:textId="3F90C5AF" w:rsidR="003D583D" w:rsidRPr="00215134" w:rsidRDefault="009316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se a empresa descrita no item Concession</w:t>
            </w:r>
            <w:r w:rsidR="004919A9">
              <w:rPr>
                <w:rFonts w:ascii="Calibri" w:hAnsi="Calibri" w:cs="Calibri"/>
                <w:sz w:val="20"/>
                <w:szCs w:val="20"/>
              </w:rPr>
              <w:t>á</w:t>
            </w:r>
            <w:r>
              <w:rPr>
                <w:rFonts w:ascii="Calibri" w:hAnsi="Calibri" w:cs="Calibri"/>
                <w:sz w:val="20"/>
                <w:szCs w:val="20"/>
              </w:rPr>
              <w:t>ria é operadora do contrato</w:t>
            </w:r>
            <w:r w:rsidR="00356095">
              <w:rPr>
                <w:rFonts w:ascii="Calibri" w:hAnsi="Calibri" w:cs="Calibri"/>
                <w:sz w:val="20"/>
                <w:szCs w:val="20"/>
              </w:rPr>
              <w:t>. Os valores possíveis são Sim ou Não.</w:t>
            </w:r>
          </w:p>
        </w:tc>
        <w:tc>
          <w:tcPr>
            <w:tcW w:w="2832" w:type="dxa"/>
          </w:tcPr>
          <w:p w14:paraId="44969998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BOLEANO (SIM OU NÃO)</w:t>
            </w:r>
          </w:p>
        </w:tc>
      </w:tr>
      <w:tr w:rsidR="003D583D" w:rsidRPr="00215134" w14:paraId="5B54E3E9" w14:textId="77777777" w:rsidTr="003D583D">
        <w:trPr>
          <w:trHeight w:val="567"/>
        </w:trPr>
        <w:tc>
          <w:tcPr>
            <w:tcW w:w="2831" w:type="dxa"/>
          </w:tcPr>
          <w:p w14:paraId="70EBB130" w14:textId="3A984EF3" w:rsidR="003D583D" w:rsidRPr="00215134" w:rsidRDefault="00FD71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PERCENTUAL DE PARTICIPAÇÃO</w:t>
            </w:r>
          </w:p>
        </w:tc>
        <w:tc>
          <w:tcPr>
            <w:tcW w:w="2831" w:type="dxa"/>
          </w:tcPr>
          <w:p w14:paraId="1CF97367" w14:textId="7C3A68D0" w:rsidR="003D583D" w:rsidRPr="00215134" w:rsidRDefault="00173A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Número </w:t>
            </w:r>
            <w:r w:rsidR="00FD1324">
              <w:rPr>
                <w:rFonts w:ascii="Calibri" w:hAnsi="Calibri" w:cs="Calibri"/>
                <w:sz w:val="20"/>
                <w:szCs w:val="20"/>
              </w:rPr>
              <w:t xml:space="preserve">referente a porcentagem </w:t>
            </w:r>
            <w:r w:rsidR="00140ECE">
              <w:rPr>
                <w:rFonts w:ascii="Calibri" w:hAnsi="Calibri" w:cs="Calibri"/>
                <w:sz w:val="20"/>
                <w:szCs w:val="20"/>
              </w:rPr>
              <w:t xml:space="preserve">de participação da empresa </w:t>
            </w:r>
            <w:r w:rsidR="00E03CA8">
              <w:rPr>
                <w:rFonts w:ascii="Calibri" w:hAnsi="Calibri" w:cs="Calibri"/>
                <w:sz w:val="20"/>
                <w:szCs w:val="20"/>
              </w:rPr>
              <w:t>no contrato de E&amp;P.</w:t>
            </w:r>
          </w:p>
        </w:tc>
        <w:tc>
          <w:tcPr>
            <w:tcW w:w="2832" w:type="dxa"/>
          </w:tcPr>
          <w:p w14:paraId="28CCFEBA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INTEIRO</w:t>
            </w:r>
          </w:p>
        </w:tc>
      </w:tr>
      <w:tr w:rsidR="003D583D" w:rsidRPr="00215134" w14:paraId="5C8751FF" w14:textId="77777777" w:rsidTr="003D583D">
        <w:trPr>
          <w:trHeight w:val="567"/>
        </w:trPr>
        <w:tc>
          <w:tcPr>
            <w:tcW w:w="2831" w:type="dxa"/>
          </w:tcPr>
          <w:p w14:paraId="62B84047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="007C2077">
              <w:rPr>
                <w:rFonts w:ascii="Calibri" w:hAnsi="Calibri" w:cs="Calibri"/>
                <w:sz w:val="20"/>
                <w:szCs w:val="20"/>
              </w:rPr>
              <w:t xml:space="preserve">ASE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7C2077">
              <w:rPr>
                <w:rFonts w:ascii="Calibri" w:hAnsi="Calibri" w:cs="Calibri"/>
                <w:sz w:val="20"/>
                <w:szCs w:val="20"/>
              </w:rPr>
              <w:t>ONTRATO</w:t>
            </w:r>
          </w:p>
        </w:tc>
        <w:tc>
          <w:tcPr>
            <w:tcW w:w="2831" w:type="dxa"/>
          </w:tcPr>
          <w:p w14:paraId="5186CD71" w14:textId="69563667" w:rsidR="003D583D" w:rsidRPr="00215134" w:rsidRDefault="007C20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Fase em que o contrato de E&amp;P está no momento</w:t>
            </w:r>
            <w:r w:rsidR="00B12D71">
              <w:rPr>
                <w:rFonts w:ascii="Calibri" w:hAnsi="Calibri" w:cs="Calibri"/>
                <w:sz w:val="20"/>
                <w:szCs w:val="20"/>
              </w:rPr>
              <w:t xml:space="preserve">. Os valores possíveis são </w:t>
            </w:r>
            <w:r w:rsidR="00C51CF1">
              <w:rPr>
                <w:rFonts w:ascii="Calibri" w:hAnsi="Calibri" w:cs="Calibri"/>
                <w:sz w:val="20"/>
                <w:szCs w:val="20"/>
              </w:rPr>
              <w:t>exploração, avaliação e produção.</w:t>
            </w:r>
          </w:p>
        </w:tc>
        <w:tc>
          <w:tcPr>
            <w:tcW w:w="2832" w:type="dxa"/>
          </w:tcPr>
          <w:p w14:paraId="3B84463C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3D583D" w:rsidRPr="00215134" w14:paraId="2B538DA8" w14:textId="77777777" w:rsidTr="003D583D">
        <w:trPr>
          <w:trHeight w:val="567"/>
        </w:trPr>
        <w:tc>
          <w:tcPr>
            <w:tcW w:w="2831" w:type="dxa"/>
          </w:tcPr>
          <w:p w14:paraId="4E619A8C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</w:t>
            </w:r>
            <w:r w:rsidR="007C2077">
              <w:rPr>
                <w:rFonts w:ascii="Calibri" w:hAnsi="Calibri" w:cs="Calibri"/>
                <w:sz w:val="20"/>
                <w:szCs w:val="20"/>
              </w:rPr>
              <w:t>REA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</w:t>
            </w:r>
            <w:r w:rsidR="007C2077">
              <w:rPr>
                <w:rFonts w:ascii="Calibri" w:hAnsi="Calibri" w:cs="Calibri"/>
                <w:sz w:val="20"/>
                <w:szCs w:val="20"/>
              </w:rPr>
              <w:t>OTAL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</w:t>
            </w:r>
            <w:r w:rsidR="007C2077">
              <w:rPr>
                <w:rFonts w:ascii="Calibri" w:hAnsi="Calibri" w:cs="Calibri"/>
                <w:sz w:val="20"/>
                <w:szCs w:val="20"/>
              </w:rPr>
              <w:t>LOCO</w:t>
            </w:r>
          </w:p>
        </w:tc>
        <w:tc>
          <w:tcPr>
            <w:tcW w:w="2831" w:type="dxa"/>
          </w:tcPr>
          <w:p w14:paraId="1172D0D1" w14:textId="77777777" w:rsidR="003D583D" w:rsidRPr="00215134" w:rsidRDefault="007C20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Resultado da multiplicação do comprimento total e da largura total da área do bloco. Em quilômetro².</w:t>
            </w:r>
          </w:p>
        </w:tc>
        <w:tc>
          <w:tcPr>
            <w:tcW w:w="2832" w:type="dxa"/>
          </w:tcPr>
          <w:p w14:paraId="7CC1A13D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NUMERO DECIMAL</w:t>
            </w:r>
          </w:p>
        </w:tc>
      </w:tr>
      <w:tr w:rsidR="003D583D" w:rsidRPr="00215134" w14:paraId="686A3493" w14:textId="77777777" w:rsidTr="003D583D">
        <w:trPr>
          <w:trHeight w:val="567"/>
        </w:trPr>
        <w:tc>
          <w:tcPr>
            <w:tcW w:w="2831" w:type="dxa"/>
          </w:tcPr>
          <w:p w14:paraId="3F6E4078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7C2077">
              <w:rPr>
                <w:rFonts w:ascii="Calibri" w:hAnsi="Calibri" w:cs="Calibri"/>
                <w:sz w:val="20"/>
                <w:szCs w:val="20"/>
              </w:rPr>
              <w:t>ATA 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="007C2077">
              <w:rPr>
                <w:rFonts w:ascii="Calibri" w:hAnsi="Calibri" w:cs="Calibri"/>
                <w:sz w:val="20"/>
                <w:szCs w:val="20"/>
              </w:rPr>
              <w:t>TIVAÇÃO</w:t>
            </w:r>
          </w:p>
        </w:tc>
        <w:tc>
          <w:tcPr>
            <w:tcW w:w="2831" w:type="dxa"/>
          </w:tcPr>
          <w:p w14:paraId="03AC1EA7" w14:textId="3455D165" w:rsidR="003D583D" w:rsidRPr="00215134" w:rsidRDefault="007C20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referente a ativação da área </w:t>
            </w:r>
            <w:r w:rsidR="002C0E19">
              <w:rPr>
                <w:rFonts w:ascii="Calibri" w:hAnsi="Calibri" w:cs="Calibri"/>
                <w:sz w:val="20"/>
                <w:szCs w:val="20"/>
              </w:rPr>
              <w:t>total do bloco</w:t>
            </w:r>
            <w:r>
              <w:rPr>
                <w:rFonts w:ascii="Calibri" w:hAnsi="Calibri" w:cs="Calibri"/>
                <w:sz w:val="20"/>
                <w:szCs w:val="20"/>
              </w:rPr>
              <w:t>, quando foi cadastrada.</w:t>
            </w:r>
          </w:p>
        </w:tc>
        <w:tc>
          <w:tcPr>
            <w:tcW w:w="2832" w:type="dxa"/>
          </w:tcPr>
          <w:p w14:paraId="7D20A516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  <w:tr w:rsidR="003D583D" w:rsidRPr="00215134" w14:paraId="12AEA316" w14:textId="77777777" w:rsidTr="003D583D">
        <w:trPr>
          <w:trHeight w:val="567"/>
        </w:trPr>
        <w:tc>
          <w:tcPr>
            <w:tcW w:w="2831" w:type="dxa"/>
          </w:tcPr>
          <w:p w14:paraId="4D6FE7B5" w14:textId="23B6F310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7C2077">
              <w:rPr>
                <w:rFonts w:ascii="Calibri" w:hAnsi="Calibri" w:cs="Calibri"/>
                <w:sz w:val="20"/>
                <w:szCs w:val="20"/>
              </w:rPr>
              <w:t>ATA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</w:t>
            </w:r>
            <w:r w:rsidR="007C2077">
              <w:rPr>
                <w:rFonts w:ascii="Calibri" w:hAnsi="Calibri" w:cs="Calibri"/>
                <w:sz w:val="20"/>
                <w:szCs w:val="20"/>
              </w:rPr>
              <w:t>ÉRMINO</w:t>
            </w:r>
            <w:r w:rsidR="007A5B2E">
              <w:rPr>
                <w:rFonts w:ascii="Calibri" w:hAnsi="Calibri" w:cs="Calibri"/>
                <w:sz w:val="20"/>
                <w:szCs w:val="20"/>
              </w:rPr>
              <w:t xml:space="preserve"> DE CONTRATO</w:t>
            </w:r>
          </w:p>
        </w:tc>
        <w:tc>
          <w:tcPr>
            <w:tcW w:w="2831" w:type="dxa"/>
          </w:tcPr>
          <w:p w14:paraId="5918F1B4" w14:textId="02F3BA9E" w:rsidR="003D583D" w:rsidRPr="00215134" w:rsidRDefault="002C0E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de término do </w:t>
            </w:r>
            <w:r w:rsidR="004961CF">
              <w:rPr>
                <w:rFonts w:ascii="Calibri" w:hAnsi="Calibri" w:cs="Calibri"/>
                <w:sz w:val="20"/>
                <w:szCs w:val="20"/>
              </w:rPr>
              <w:t>c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>ontrato.</w:t>
            </w:r>
          </w:p>
        </w:tc>
        <w:tc>
          <w:tcPr>
            <w:tcW w:w="2832" w:type="dxa"/>
          </w:tcPr>
          <w:p w14:paraId="2CFD7643" w14:textId="77777777" w:rsidR="003D583D" w:rsidRPr="00215134" w:rsidRDefault="001847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</w:tbl>
    <w:p w14:paraId="50B3460D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sectPr w:rsidR="003D583D" w:rsidRPr="00215134" w:rsidSect="0021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D"/>
    <w:rsid w:val="00140ECE"/>
    <w:rsid w:val="00173A3C"/>
    <w:rsid w:val="001847CE"/>
    <w:rsid w:val="00215134"/>
    <w:rsid w:val="002C0E19"/>
    <w:rsid w:val="00356095"/>
    <w:rsid w:val="003D583D"/>
    <w:rsid w:val="004919A9"/>
    <w:rsid w:val="004961CF"/>
    <w:rsid w:val="007A5B2E"/>
    <w:rsid w:val="007C2077"/>
    <w:rsid w:val="0093167E"/>
    <w:rsid w:val="00B12D71"/>
    <w:rsid w:val="00C01774"/>
    <w:rsid w:val="00C51CF1"/>
    <w:rsid w:val="00CD10A1"/>
    <w:rsid w:val="00E01084"/>
    <w:rsid w:val="00E03CA8"/>
    <w:rsid w:val="00FA5EA2"/>
    <w:rsid w:val="00FD1324"/>
    <w:rsid w:val="00F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F802"/>
  <w15:chartTrackingRefBased/>
  <w15:docId w15:val="{993E30C7-EEE2-49E6-A09E-DC2BBD5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58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58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econosco@anp.gov.b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br/anp/pt-br/centrais-de-conteudo/dados-abertos/gestao-contratos-exploracao-producao-dados-e-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br/anp/pt-br/centrais-de-conteudo/dados-abertos/gestao-contratos-exploracao-producao-dados-e-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2F721D678194E9B8CD28C0BBF2451" ma:contentTypeVersion="12" ma:contentTypeDescription="Create a new document." ma:contentTypeScope="" ma:versionID="c4e1f45d42b450d0306e2ba5f461f38d">
  <xsd:schema xmlns:xsd="http://www.w3.org/2001/XMLSchema" xmlns:xs="http://www.w3.org/2001/XMLSchema" xmlns:p="http://schemas.microsoft.com/office/2006/metadata/properties" xmlns:ns3="adb24dfb-47b6-4439-9c66-ebdd93e8f057" xmlns:ns4="f18a2396-ed3e-4434-be27-b8acd145ee25" targetNamespace="http://schemas.microsoft.com/office/2006/metadata/properties" ma:root="true" ma:fieldsID="0d5cbb181b119f801355fc1bb5466dc4" ns3:_="" ns4:_="">
    <xsd:import namespace="adb24dfb-47b6-4439-9c66-ebdd93e8f057"/>
    <xsd:import namespace="f18a2396-ed3e-4434-be27-b8acd145ee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24dfb-47b6-4439-9c66-ebdd93e8f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2396-ed3e-4434-be27-b8acd145e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FCE21-1942-40B2-86B9-83A96730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24dfb-47b6-4439-9c66-ebdd93e8f057"/>
    <ds:schemaRef ds:uri="f18a2396-ed3e-4434-be27-b8acd145e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48994-95E1-43EC-8D17-3F1747619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E2082-E23B-43C4-B16B-2AA7F5B58FEB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f18a2396-ed3e-4434-be27-b8acd145ee25"/>
    <ds:schemaRef ds:uri="adb24dfb-47b6-4439-9c66-ebdd93e8f05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cp:keywords/>
  <dc:description/>
  <cp:lastModifiedBy>Fernanda Lumertz Martello</cp:lastModifiedBy>
  <cp:revision>2</cp:revision>
  <dcterms:created xsi:type="dcterms:W3CDTF">2021-10-25T19:47:00Z</dcterms:created>
  <dcterms:modified xsi:type="dcterms:W3CDTF">2021-10-25T19:47:00Z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0x010100BE92F721D678194E9B8CD28C0BBF2451</vt:lpwstr>
  </property>
</Properties>
</file>