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067E" w14:textId="06BB558D" w:rsidR="008964CE" w:rsidRPr="004E0ADD" w:rsidRDefault="00DA261C" w:rsidP="008B272A">
      <w:pPr>
        <w:spacing w:after="13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F0011B"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05E4F" w:rsidRPr="00805E4F">
        <w:rPr>
          <w:rFonts w:asciiTheme="minorHAnsi" w:eastAsia="Arial" w:hAnsiTheme="minorHAnsi" w:cstheme="minorHAnsi"/>
          <w:b/>
          <w:sz w:val="20"/>
          <w:szCs w:val="20"/>
        </w:rPr>
        <w:t>Tabela 4.6 – Vendas de etanol hidratado, pelas distribuidoras, segundo grandes regiões e unidades da Federação</w:t>
      </w:r>
      <w:r w:rsidR="007153F9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7153F9" w:rsidRPr="007153F9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0580E5B9" w14:textId="77777777" w:rsidR="008964CE" w:rsidRPr="004E0ADD" w:rsidRDefault="00F0011B" w:rsidP="008B272A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CF98FEF" w14:textId="77777777" w:rsidR="008964CE" w:rsidRPr="004E0ADD" w:rsidRDefault="00F0011B" w:rsidP="008B272A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4D139BFA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65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560"/>
        <w:gridCol w:w="1672"/>
      </w:tblGrid>
      <w:tr w:rsidR="008964CE" w:rsidRPr="004E0ADD" w14:paraId="188AA6CA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762" w14:textId="77777777" w:rsidR="008964CE" w:rsidRPr="004E0ADD" w:rsidRDefault="008B272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FAC0" w14:textId="77777777" w:rsidR="008964CE" w:rsidRPr="004E0ADD" w:rsidRDefault="008B272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484E" w14:textId="77777777" w:rsidR="008964CE" w:rsidRPr="004E0ADD" w:rsidRDefault="008B27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8964CE" w:rsidRPr="004E0ADD" w14:paraId="1BE0005A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DAE" w14:textId="77777777" w:rsidR="008964CE" w:rsidRPr="004E0ADD" w:rsidRDefault="003E19F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CBD3" w14:textId="462D441C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FA9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8964CE" w:rsidRPr="004E0ADD" w14:paraId="511A3953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AE2" w14:textId="77777777" w:rsidR="008964CE" w:rsidRPr="004E0ADD" w:rsidRDefault="003E19F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72A" w14:textId="379CF215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UF, estado da federação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01DC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8964CE" w:rsidRPr="004E0ADD" w14:paraId="08014FAC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E46" w14:textId="77777777" w:rsidR="008964CE" w:rsidRPr="004E0ADD" w:rsidRDefault="003E19F8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E19F8">
              <w:rPr>
                <w:rFonts w:asciiTheme="minorHAnsi" w:eastAsia="Arial" w:hAnsiTheme="minorHAnsi" w:cstheme="minorHAnsi"/>
                <w:sz w:val="20"/>
                <w:szCs w:val="20"/>
              </w:rPr>
              <w:t>VENDAS DE ETANOL HIDRATADO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D90" w14:textId="1AFFEB7E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Venda</w:t>
            </w:r>
            <w:r w:rsidR="00B67B4E">
              <w:rPr>
                <w:rFonts w:asciiTheme="minorHAnsi" w:eastAsia="Arial" w:hAnsiTheme="minorHAnsi" w:cstheme="minorHAnsi"/>
                <w:sz w:val="20"/>
                <w:szCs w:val="20"/>
              </w:rPr>
              <w:t>s de etanol hidratado em mil</w:t>
            </w:r>
            <w:r w:rsidR="003E19F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metros cúbicos</w:t>
            </w:r>
            <w:r w:rsidR="00B67B4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E19F8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B67B4E">
              <w:rPr>
                <w:rFonts w:asciiTheme="minorHAnsi" w:eastAsia="Arial" w:hAnsiTheme="minorHAnsi" w:cstheme="minorHAnsi"/>
                <w:sz w:val="20"/>
                <w:szCs w:val="20"/>
              </w:rPr>
              <w:t>m³</w:t>
            </w:r>
            <w:r w:rsidR="003E19F8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AA26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8964CE" w:rsidRPr="004E0ADD" w14:paraId="61B8CC5E" w14:textId="77777777" w:rsidTr="00F0011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211F" w14:textId="77777777" w:rsidR="008964CE" w:rsidRPr="004E0ADD" w:rsidRDefault="00DA261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7F79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D4D" w14:textId="77777777" w:rsidR="008964CE" w:rsidRPr="004E0ADD" w:rsidRDefault="00F0011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985113C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50F2F187" w14:textId="77777777" w:rsidR="008964CE" w:rsidRPr="004E0ADD" w:rsidRDefault="00F0011B" w:rsidP="008B272A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SEÇÃO 2: INFORMAÇÕES ADICIONAIS </w:t>
      </w:r>
    </w:p>
    <w:p w14:paraId="1328B3DE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394"/>
      </w:tblGrid>
      <w:tr w:rsidR="008964CE" w:rsidRPr="004E0ADD" w14:paraId="114225AE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0DBD" w14:textId="77777777" w:rsidR="008964CE" w:rsidRPr="004E0ADD" w:rsidRDefault="008B272A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C713" w14:textId="77777777" w:rsidR="008964CE" w:rsidRPr="004E0ADD" w:rsidRDefault="008B272A" w:rsidP="00F0011B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DA261C" w:rsidRPr="004E0ADD" w14:paraId="24309C63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4EC4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84C7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4E0AD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A261C" w:rsidRPr="004E0ADD" w14:paraId="77594233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07D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B309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A261C" w:rsidRPr="004E0ADD" w14:paraId="1075B331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D87E1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8533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D3C9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4E0AD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A261C" w:rsidRPr="004E0ADD" w14:paraId="1E92B2B7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82B4E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1445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91A" w14:textId="2B2382BB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8B272A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805E4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B272A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715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272A">
              <w:rPr>
                <w:rFonts w:asciiTheme="minorHAnsi" w:hAnsiTheme="minorHAnsi" w:cstheme="minorHAnsi"/>
                <w:sz w:val="20"/>
                <w:szCs w:val="20"/>
              </w:rPr>
              <w:t>4.6</w:t>
            </w:r>
            <w:r w:rsidR="001D08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A261C" w:rsidRPr="004E0ADD" w14:paraId="1711328D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EC8E7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4F7D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34C4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DA261C" w:rsidRPr="004E0ADD" w14:paraId="752DE494" w14:textId="77777777" w:rsidTr="00F0011B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FB8E" w14:textId="77777777" w:rsidR="00DA261C" w:rsidRPr="004E0ADD" w:rsidRDefault="00DA261C" w:rsidP="00F0011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3022" w14:textId="77777777" w:rsidR="00DA261C" w:rsidRPr="004E0ADD" w:rsidRDefault="00DA261C" w:rsidP="00F0011B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F02" w14:textId="77777777" w:rsidR="00DA261C" w:rsidRPr="004E0ADD" w:rsidRDefault="00DA261C" w:rsidP="00F001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Trata-se das v</w:t>
            </w: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endas de etanol hidratado, pelas distribuidoras, segundo grandes regiões e unidades da Federação, realizadas ao longo da década anterior.</w:t>
            </w:r>
          </w:p>
        </w:tc>
      </w:tr>
      <w:tr w:rsidR="008964CE" w:rsidRPr="004E0ADD" w14:paraId="7563B12E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EE55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ABA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8964CE" w:rsidRPr="004E0ADD" w14:paraId="293F95AF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3A15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0195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8964CE" w:rsidRPr="004E0ADD" w14:paraId="4B057F70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2B47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E7F5" w14:textId="22159F25" w:rsidR="008964CE" w:rsidRPr="004E0ADD" w:rsidRDefault="00F0011B" w:rsidP="00F0011B">
            <w:pPr>
              <w:ind w:left="106" w:right="522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ANP/SDL, conforme Resolução ANP no </w:t>
            </w:r>
            <w:r w:rsidR="00C26223">
              <w:rPr>
                <w:rFonts w:asciiTheme="minorHAnsi" w:eastAsia="Arial" w:hAnsiTheme="minorHAnsi" w:cstheme="minorHAnsi"/>
                <w:sz w:val="20"/>
                <w:szCs w:val="20"/>
              </w:rPr>
              <w:t>729/2018</w:t>
            </w:r>
            <w:r w:rsidR="001D08B2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8964CE" w:rsidRPr="004E0ADD" w14:paraId="6760708D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D8EF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1C39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964CE" w:rsidRPr="004E0ADD" w14:paraId="7F17A7E6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B3C0" w14:textId="77777777" w:rsidR="008964CE" w:rsidRPr="004E0ADD" w:rsidRDefault="00F0011B" w:rsidP="00F0011B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C77B" w14:textId="77777777" w:rsidR="008964CE" w:rsidRPr="004E0ADD" w:rsidRDefault="00F0011B" w:rsidP="00F0011B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E0ADD">
              <w:rPr>
                <w:rFonts w:asciiTheme="minorHAnsi" w:eastAsia="Arial" w:hAnsiTheme="minorHAnsi" w:cs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DA261C" w:rsidRPr="004E0ADD" w14:paraId="0BB44E22" w14:textId="77777777" w:rsidTr="00F0011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2A40" w14:textId="77777777" w:rsidR="00DA261C" w:rsidRPr="004E0ADD" w:rsidRDefault="00DA261C" w:rsidP="00F0011B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B14A" w14:textId="3287006B" w:rsidR="00DA261C" w:rsidRPr="004E0ADD" w:rsidRDefault="00DA261C" w:rsidP="00F0011B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0ADD">
              <w:rPr>
                <w:rFonts w:asciiTheme="minorHAnsi" w:hAnsiTheme="minorHAnsi" w:cstheme="minorHAnsi"/>
                <w:sz w:val="20"/>
                <w:szCs w:val="20"/>
              </w:rPr>
              <w:t>Vendas, etanol, hidratado, distribuidoras, regiões, unidades, federação</w:t>
            </w:r>
            <w:r w:rsidR="001D08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F26378F" w14:textId="77777777" w:rsidR="008964CE" w:rsidRPr="004E0ADD" w:rsidRDefault="00F0011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E0ADD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8964CE" w:rsidRPr="004E0ADD" w:rsidSect="00F0011B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CE"/>
    <w:rsid w:val="000A7131"/>
    <w:rsid w:val="001624AD"/>
    <w:rsid w:val="001D08B2"/>
    <w:rsid w:val="003E19F8"/>
    <w:rsid w:val="004E0ADD"/>
    <w:rsid w:val="00544199"/>
    <w:rsid w:val="005A784A"/>
    <w:rsid w:val="007153F9"/>
    <w:rsid w:val="00805E4F"/>
    <w:rsid w:val="008964CE"/>
    <w:rsid w:val="008B272A"/>
    <w:rsid w:val="00B67B4E"/>
    <w:rsid w:val="00BB5219"/>
    <w:rsid w:val="00C26223"/>
    <w:rsid w:val="00C71DB0"/>
    <w:rsid w:val="00D87820"/>
    <w:rsid w:val="00DA261C"/>
    <w:rsid w:val="00F0011B"/>
    <w:rsid w:val="00F2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949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2021-07-23T22:54:00Z</dcterms:created>
  <dcterms:modified xsi:type="dcterms:W3CDTF">2025-07-28T21:24:00Z</dcterms:modified>
</cp:coreProperties>
</file>