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4F4A" w14:textId="4A763374" w:rsidR="00370815" w:rsidRPr="009C1118" w:rsidRDefault="00D25AAC" w:rsidP="00712D55">
      <w:pPr>
        <w:spacing w:after="13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CB4A78"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A03C3B" w:rsidRPr="00A03C3B">
        <w:rPr>
          <w:rFonts w:asciiTheme="minorHAnsi" w:eastAsia="Arial" w:hAnsiTheme="minorHAnsi" w:cstheme="minorHAnsi"/>
          <w:b/>
          <w:sz w:val="20"/>
          <w:szCs w:val="20"/>
        </w:rPr>
        <w:t>Tabela 3.30 – Vendas de gás natural, pelos produtores, segundo grandes regiões e unidades da Federação</w:t>
      </w:r>
      <w:r w:rsidR="003006F9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3006F9" w:rsidRPr="003006F9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454EACCA" w14:textId="77777777" w:rsidR="00370815" w:rsidRPr="009C1118" w:rsidRDefault="00CB4A78" w:rsidP="00712D55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647923A" w14:textId="77777777" w:rsidR="00370815" w:rsidRPr="009C1118" w:rsidRDefault="00CB4A78" w:rsidP="00712D55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32C1BAE6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4111"/>
        <w:gridCol w:w="1530"/>
      </w:tblGrid>
      <w:tr w:rsidR="00370815" w:rsidRPr="009C1118" w14:paraId="040BC869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DEE6" w14:textId="77777777" w:rsidR="00370815" w:rsidRPr="009C1118" w:rsidRDefault="00D25AAC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F320" w14:textId="77777777" w:rsidR="00370815" w:rsidRPr="009C1118" w:rsidRDefault="00D25AAC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D6BD" w14:textId="77777777" w:rsidR="00370815" w:rsidRPr="009C1118" w:rsidRDefault="00D25AAC" w:rsidP="00C354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370815" w:rsidRPr="009C1118" w14:paraId="0189784F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1D04" w14:textId="77777777" w:rsidR="00370815" w:rsidRPr="009C1118" w:rsidRDefault="00D72612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F71F" w14:textId="6F0D90B0" w:rsidR="00370815" w:rsidRPr="009C1118" w:rsidRDefault="000D079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Região do país</w:t>
            </w:r>
            <w:r w:rsidR="00CB4A78"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: Norte, Nordeste, Sudeste, Sul, Centro-Oeste</w:t>
            </w:r>
            <w:r w:rsidR="00F011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43D8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70815" w:rsidRPr="009C1118" w14:paraId="42820D19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2314" w14:textId="77777777" w:rsidR="00370815" w:rsidRPr="009C1118" w:rsidRDefault="00D72612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6878" w14:textId="7674B4DB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Unidade da Federação</w:t>
            </w:r>
            <w:r w:rsidR="00F011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9D65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70815" w:rsidRPr="009C1118" w14:paraId="0F298300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5705" w14:textId="77777777" w:rsidR="00370815" w:rsidRPr="009C1118" w:rsidRDefault="00D72612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72612">
              <w:rPr>
                <w:rFonts w:asciiTheme="minorHAnsi" w:eastAsia="Arial" w:hAnsiTheme="minorHAnsi" w:cstheme="minorHAnsi"/>
                <w:sz w:val="20"/>
                <w:szCs w:val="20"/>
              </w:rPr>
              <w:t>VENDAS DE GÁS NATURAL PELOS PRODUTORES E IMPORTADORES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139C" w14:textId="764B3EC0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gás natural pelos produtores em milhões de metros cúbicos </w:t>
            </w:r>
            <w:r w:rsidR="00D72612">
              <w:rPr>
                <w:rFonts w:asciiTheme="minorHAnsi" w:eastAsia="Arial" w:hAnsiTheme="minorHAnsi" w:cstheme="minorHAnsi"/>
                <w:sz w:val="20"/>
                <w:szCs w:val="20"/>
              </w:rPr>
              <w:t>(m³)</w:t>
            </w:r>
            <w:r w:rsidR="00F011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3BBC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370815" w:rsidRPr="009C1118" w14:paraId="7769A888" w14:textId="77777777" w:rsidTr="00C354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5976" w14:textId="77777777" w:rsidR="00370815" w:rsidRPr="009C1118" w:rsidRDefault="005F231A" w:rsidP="00C354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221" w14:textId="77777777" w:rsidR="00370815" w:rsidRPr="009C1118" w:rsidRDefault="00C3543A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D2CC" w14:textId="77777777" w:rsidR="00370815" w:rsidRPr="009C1118" w:rsidRDefault="00CB4A78" w:rsidP="00C354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2B73741A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0739C551" w14:textId="77777777" w:rsidR="00370815" w:rsidRPr="009C1118" w:rsidRDefault="00CB4A78" w:rsidP="000D0798">
      <w:pPr>
        <w:spacing w:after="0"/>
        <w:ind w:left="142" w:hanging="56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4E536CEC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527" w:type="dxa"/>
        <w:tblInd w:w="115" w:type="dxa"/>
        <w:tblCellMar>
          <w:top w:w="10" w:type="dxa"/>
          <w:left w:w="108" w:type="dxa"/>
          <w:right w:w="177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69"/>
      </w:tblGrid>
      <w:tr w:rsidR="00370815" w:rsidRPr="009C1118" w14:paraId="5B58B8B2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71EC" w14:textId="77777777" w:rsidR="00370815" w:rsidRPr="009C1118" w:rsidRDefault="00D25AAC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62EB" w14:textId="77777777" w:rsidR="00370815" w:rsidRPr="009C1118" w:rsidRDefault="00D25AAC" w:rsidP="005F2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D25AAC" w:rsidRPr="009C1118" w14:paraId="5BD5283A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7102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4C97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9C111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25AAC" w:rsidRPr="009C1118" w14:paraId="2B890C87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1E14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930B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25AAC" w:rsidRPr="009C1118" w14:paraId="2258A86C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25083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97A5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578D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9C111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25AAC" w:rsidRPr="009C1118" w14:paraId="70F55F29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1F5CD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86A7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6B97" w14:textId="6DC900B8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9C1118" w:rsidRPr="009C1118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A03C3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C1118" w:rsidRPr="009C1118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3006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1118" w:rsidRPr="009C1118">
              <w:rPr>
                <w:rFonts w:asciiTheme="minorHAnsi" w:hAnsiTheme="minorHAnsi" w:cstheme="minorHAnsi"/>
                <w:sz w:val="20"/>
                <w:szCs w:val="20"/>
              </w:rPr>
              <w:t>3.30</w:t>
            </w:r>
          </w:p>
        </w:tc>
      </w:tr>
      <w:tr w:rsidR="00D25AAC" w:rsidRPr="009C1118" w14:paraId="211CFAD9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0A9E6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95BB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CABF" w14:textId="77777777" w:rsidR="00D25AAC" w:rsidRPr="009C1118" w:rsidRDefault="00D25AAC" w:rsidP="005F231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D25AAC" w:rsidRPr="009C1118" w14:paraId="25B4F3F0" w14:textId="77777777" w:rsidTr="003E247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26C7" w14:textId="77777777" w:rsidR="00D25AAC" w:rsidRPr="009C1118" w:rsidRDefault="00D25AAC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993B" w14:textId="77777777" w:rsidR="00D25AAC" w:rsidRPr="009C1118" w:rsidRDefault="00D25AAC" w:rsidP="005F231A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2681" w14:textId="77777777" w:rsidR="00D25AAC" w:rsidRPr="009C1118" w:rsidRDefault="00D25AAC" w:rsidP="000D0798">
            <w:pPr>
              <w:ind w:right="1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9C1118"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gás natural, pelos produtores, segundo grandes regiões e unidades da Federação, </w:t>
            </w:r>
            <w:r w:rsidR="00C3543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realizadas </w:t>
            </w:r>
            <w:r w:rsidR="009C1118"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ao longo da década anterior</w:t>
            </w:r>
            <w:r w:rsidR="0029556D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370815" w:rsidRPr="009C1118" w14:paraId="2E9E2365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0632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74FF" w14:textId="77777777" w:rsidR="00370815" w:rsidRPr="009C1118" w:rsidRDefault="00CB4A78" w:rsidP="005F231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370815" w:rsidRPr="009C1118" w14:paraId="60DA23C0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9B7C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398" w14:textId="77777777" w:rsidR="00370815" w:rsidRPr="009C1118" w:rsidRDefault="00CB4A78" w:rsidP="005F231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370815" w:rsidRPr="009C1118" w14:paraId="20D024F2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6C2C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8B48" w14:textId="325315CE" w:rsidR="00370815" w:rsidRPr="006438E4" w:rsidRDefault="006438E4" w:rsidP="005F231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438E4">
              <w:rPr>
                <w:rFonts w:asciiTheme="minorHAnsi" w:eastAsia="Arial" w:hAnsiTheme="minorHAnsi" w:cstheme="minorHAnsi"/>
                <w:sz w:val="20"/>
                <w:szCs w:val="20"/>
              </w:rPr>
              <w:t>Petrobras e ANP.</w:t>
            </w:r>
          </w:p>
        </w:tc>
      </w:tr>
      <w:tr w:rsidR="00370815" w:rsidRPr="009C1118" w14:paraId="68BAD489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1EF2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3959" w14:textId="314898A0" w:rsidR="00370815" w:rsidRPr="00480264" w:rsidRDefault="00CB4A78" w:rsidP="00A03C3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Estão relacionadas apenas as </w:t>
            </w:r>
            <w:r w:rsidR="00480264">
              <w:rPr>
                <w:rFonts w:asciiTheme="minorHAnsi" w:eastAsia="Arial" w:hAnsiTheme="minorHAnsi" w:cstheme="minorHAnsi"/>
                <w:sz w:val="20"/>
                <w:szCs w:val="20"/>
              </w:rPr>
              <w:t>G</w:t>
            </w: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randes </w:t>
            </w:r>
            <w:r w:rsidR="00480264">
              <w:rPr>
                <w:rFonts w:asciiTheme="minorHAnsi" w:eastAsia="Arial" w:hAnsiTheme="minorHAnsi" w:cstheme="minorHAnsi"/>
                <w:sz w:val="20"/>
                <w:szCs w:val="20"/>
              </w:rPr>
              <w:t>R</w:t>
            </w: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egiões e as </w:t>
            </w:r>
            <w:r w:rsidR="00480264"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nidades da Federação onde houve vendas de gás natural no período especificado.</w:t>
            </w:r>
          </w:p>
        </w:tc>
      </w:tr>
      <w:tr w:rsidR="00370815" w:rsidRPr="009C1118" w14:paraId="7BF48871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775D" w14:textId="77777777" w:rsidR="00370815" w:rsidRPr="009C1118" w:rsidRDefault="00CB4A78" w:rsidP="005F231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24B2" w14:textId="77777777" w:rsidR="00370815" w:rsidRPr="009C1118" w:rsidRDefault="00CB4A78" w:rsidP="005F231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C1118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D25AAC" w:rsidRPr="009C1118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C1118" w:rsidRPr="009C1118" w14:paraId="24276733" w14:textId="77777777" w:rsidTr="003E247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57B3" w14:textId="77777777" w:rsidR="009C1118" w:rsidRPr="009C1118" w:rsidRDefault="009C1118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1118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6996" w14:textId="3FB33C11" w:rsidR="009C1118" w:rsidRPr="009C1118" w:rsidRDefault="005F231A" w:rsidP="005F231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gás, natural, produtores, regiões, unidades, federação</w:t>
            </w:r>
            <w:r w:rsidR="00F011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6AEE2DA" w14:textId="77777777" w:rsidR="00370815" w:rsidRPr="009C1118" w:rsidRDefault="00CB4A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C111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370815" w:rsidRPr="009C1118">
      <w:pgSz w:w="11911" w:h="16841"/>
      <w:pgMar w:top="1440" w:right="165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15"/>
    <w:rsid w:val="000D0798"/>
    <w:rsid w:val="0029556D"/>
    <w:rsid w:val="003006F9"/>
    <w:rsid w:val="00370815"/>
    <w:rsid w:val="00382F92"/>
    <w:rsid w:val="003E247D"/>
    <w:rsid w:val="00436E5F"/>
    <w:rsid w:val="00480264"/>
    <w:rsid w:val="004C2906"/>
    <w:rsid w:val="004D2BA3"/>
    <w:rsid w:val="005F231A"/>
    <w:rsid w:val="006438E4"/>
    <w:rsid w:val="00712D55"/>
    <w:rsid w:val="008C3FB8"/>
    <w:rsid w:val="009C1118"/>
    <w:rsid w:val="00A03C3B"/>
    <w:rsid w:val="00C3543A"/>
    <w:rsid w:val="00CB4A78"/>
    <w:rsid w:val="00D25AAC"/>
    <w:rsid w:val="00D72612"/>
    <w:rsid w:val="00D95360"/>
    <w:rsid w:val="00F0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313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25A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5AA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8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2021-07-23T02:15:00Z</dcterms:created>
  <dcterms:modified xsi:type="dcterms:W3CDTF">2025-07-28T22:08:00Z</dcterms:modified>
</cp:coreProperties>
</file>