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5789" w14:textId="08CEC894" w:rsidR="004B42D2" w:rsidRPr="00367323" w:rsidRDefault="00C06472">
      <w:pPr>
        <w:spacing w:after="16"/>
        <w:ind w:left="1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Pr="00367323">
        <w:rPr>
          <w:rFonts w:asciiTheme="minorHAnsi" w:hAnsiTheme="minorHAnsi"/>
          <w:b/>
          <w:sz w:val="20"/>
          <w:szCs w:val="20"/>
        </w:rPr>
        <w:t xml:space="preserve"> </w:t>
      </w:r>
      <w:r w:rsidR="005E0317" w:rsidRPr="005E0317">
        <w:rPr>
          <w:rFonts w:asciiTheme="minorHAnsi" w:eastAsia="Arial" w:hAnsiTheme="minorHAnsi" w:cs="Arial"/>
          <w:b/>
          <w:sz w:val="20"/>
          <w:szCs w:val="20"/>
        </w:rPr>
        <w:t>Tabela 2.5</w:t>
      </w:r>
      <w:r w:rsidR="002F6955">
        <w:rPr>
          <w:rFonts w:asciiTheme="minorHAnsi" w:eastAsia="Arial" w:hAnsiTheme="minorHAnsi" w:cs="Arial"/>
          <w:b/>
          <w:sz w:val="20"/>
          <w:szCs w:val="20"/>
        </w:rPr>
        <w:t>8</w:t>
      </w:r>
      <w:r w:rsidR="005E0317" w:rsidRPr="005E0317">
        <w:rPr>
          <w:rFonts w:asciiTheme="minorHAnsi" w:eastAsia="Arial" w:hAnsiTheme="minorHAnsi" w:cs="Arial"/>
          <w:b/>
          <w:sz w:val="20"/>
          <w:szCs w:val="20"/>
        </w:rPr>
        <w:t xml:space="preserve"> – Superavit externo de petróleo e seus derivados</w:t>
      </w:r>
      <w:r w:rsidR="0071167B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71167B" w:rsidRPr="0071167B">
        <w:rPr>
          <w:rFonts w:asciiTheme="minorHAnsi" w:eastAsia="Arial" w:hAnsiTheme="minorHAnsi" w:cs="Arial"/>
          <w:b/>
          <w:sz w:val="20"/>
          <w:szCs w:val="20"/>
        </w:rPr>
        <w:t>- 2015-2024</w:t>
      </w:r>
    </w:p>
    <w:p w14:paraId="01531963" w14:textId="63290C35" w:rsidR="004B42D2" w:rsidRPr="00367323" w:rsidRDefault="004B42D2" w:rsidP="00367323">
      <w:pPr>
        <w:spacing w:after="18"/>
        <w:rPr>
          <w:rFonts w:asciiTheme="minorHAnsi" w:hAnsiTheme="minorHAnsi"/>
          <w:sz w:val="20"/>
          <w:szCs w:val="20"/>
        </w:rPr>
      </w:pPr>
    </w:p>
    <w:p w14:paraId="6C018CAE" w14:textId="235BAA1B" w:rsidR="004B42D2" w:rsidRPr="00367323" w:rsidRDefault="00BE214D">
      <w:pPr>
        <w:pStyle w:val="Ttulo1"/>
        <w:ind w:left="81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C06472" w:rsidRPr="00367323">
        <w:rPr>
          <w:rFonts w:asciiTheme="minorHAnsi" w:hAnsiTheme="minorHAnsi"/>
          <w:szCs w:val="20"/>
        </w:rPr>
        <w:t>SEÇÃO 1: COLUNAS</w:t>
      </w:r>
    </w:p>
    <w:p w14:paraId="127EE561" w14:textId="2F22BFE9" w:rsidR="004B42D2" w:rsidRPr="00367323" w:rsidRDefault="004B42D2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130"/>
        <w:gridCol w:w="1701"/>
      </w:tblGrid>
      <w:tr w:rsidR="004B42D2" w:rsidRPr="00367323" w14:paraId="658D3E38" w14:textId="77777777" w:rsidTr="00FC5B8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6420" w14:textId="35FB3169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E7B6" w14:textId="16DFB1CF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DA8E" w14:textId="2270D1F8" w:rsidR="004B42D2" w:rsidRPr="00367323" w:rsidRDefault="00C06472" w:rsidP="00FC5B83">
            <w:pPr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4B42D2" w:rsidRPr="00367323" w14:paraId="6D9DF000" w14:textId="77777777" w:rsidTr="00FC5B8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D2DE" w14:textId="2BD2EC64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ESPECIFICAÇÃO DA VARIÁVEL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7766" w14:textId="491940D2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Variáveis da equação da conta de dependência externa de petróleo e derivados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5B7E" w14:textId="589E5FD2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4B42D2" w:rsidRPr="00367323" w14:paraId="552EBB4C" w14:textId="77777777" w:rsidTr="00FC5B8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1A52" w14:textId="08C4E8AA" w:rsidR="004B42D2" w:rsidRPr="00367323" w:rsidRDefault="00E07339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VALOR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B267" w14:textId="4577411D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Valor da variável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E17F" w14:textId="72AA63F0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4B42D2" w:rsidRPr="00367323" w14:paraId="031B903B" w14:textId="77777777" w:rsidTr="00FC5B83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3D9B" w14:textId="5E6673D1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BD5" w14:textId="1679402E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1335" w14:textId="6F5770B1" w:rsidR="004B42D2" w:rsidRPr="00367323" w:rsidRDefault="00C06472" w:rsidP="00FC5B8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5378CED8" w14:textId="38C640CB" w:rsidR="004B42D2" w:rsidRPr="00367323" w:rsidRDefault="004B42D2" w:rsidP="00367323">
      <w:pPr>
        <w:spacing w:after="13"/>
        <w:rPr>
          <w:rFonts w:asciiTheme="minorHAnsi" w:hAnsiTheme="minorHAnsi"/>
          <w:sz w:val="20"/>
          <w:szCs w:val="20"/>
        </w:rPr>
      </w:pPr>
    </w:p>
    <w:p w14:paraId="5CA42324" w14:textId="735103FA" w:rsidR="004B42D2" w:rsidRPr="00367323" w:rsidRDefault="00BE214D">
      <w:pPr>
        <w:pStyle w:val="Ttulo1"/>
        <w:ind w:left="81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C06472" w:rsidRPr="00367323">
        <w:rPr>
          <w:rFonts w:asciiTheme="minorHAnsi" w:hAnsiTheme="minorHAnsi"/>
          <w:szCs w:val="20"/>
        </w:rPr>
        <w:t>SEÇÃO 2: INFORMAÇÕES ADICIONAIS</w:t>
      </w:r>
    </w:p>
    <w:p w14:paraId="1FE4F16C" w14:textId="28B08909" w:rsidR="004B42D2" w:rsidRPr="00367323" w:rsidRDefault="004B42D2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82" w:type="dxa"/>
          <w:left w:w="108" w:type="dxa"/>
          <w:right w:w="90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4B42D2" w:rsidRPr="00367323" w14:paraId="4493D506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91CE" w14:textId="5E2DCF8A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4FF3" w14:textId="28C10B43" w:rsidR="004B42D2" w:rsidRPr="00367323" w:rsidRDefault="00C06472" w:rsidP="00FC5B83">
            <w:pPr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6D5339" w:rsidRPr="00F17937" w14:paraId="7F37F313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2669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852D" w14:textId="77777777" w:rsidR="006D5339" w:rsidRPr="00604537" w:rsidRDefault="006D5339" w:rsidP="00FC5B83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604537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6D5339" w:rsidRPr="00342AFC" w14:paraId="2661640C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0A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AD47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6D5339" w:rsidRPr="00342AFC" w14:paraId="175DD979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7DF61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3680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910F" w14:textId="77777777" w:rsidR="006D5339" w:rsidRPr="00C64471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C6447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6D5339" w14:paraId="710EA5C6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CB587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A2DC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88D8" w14:textId="2EE07DFC" w:rsidR="006D5339" w:rsidRPr="00C64471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471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CF08D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C64471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7116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4471">
              <w:rPr>
                <w:rFonts w:asciiTheme="minorHAnsi" w:hAnsiTheme="minorHAnsi" w:cstheme="minorHAnsi"/>
                <w:sz w:val="20"/>
                <w:szCs w:val="20"/>
              </w:rPr>
              <w:t>2.5</w:t>
            </w:r>
            <w:r w:rsidR="00CF08D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71167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D5339" w14:paraId="3B48CC2C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A9EEE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EFFE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D3D1" w14:textId="77777777" w:rsidR="006D5339" w:rsidRPr="000D6961" w:rsidRDefault="006D5339" w:rsidP="00FC5B83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D6961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6D5339" w:rsidRPr="00AE59BA" w14:paraId="26CE141D" w14:textId="77777777" w:rsidTr="00FC5B8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8641" w14:textId="77777777" w:rsidR="006D5339" w:rsidRPr="00604537" w:rsidRDefault="006D5339" w:rsidP="00FC5B8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5663" w14:textId="77777777" w:rsidR="006D5339" w:rsidRPr="00604537" w:rsidRDefault="006D5339" w:rsidP="00FC5B8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4537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E7A9" w14:textId="0AB69F9B" w:rsidR="006D5339" w:rsidRPr="000D6961" w:rsidRDefault="000D6961" w:rsidP="00FC5B83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5E0317">
              <w:rPr>
                <w:rFonts w:asciiTheme="minorHAnsi" w:hAnsiTheme="minorHAnsi"/>
                <w:sz w:val="20"/>
                <w:szCs w:val="20"/>
              </w:rPr>
              <w:t>Trata-se</w:t>
            </w:r>
            <w:r w:rsidR="005E0317" w:rsidRPr="005E0317">
              <w:rPr>
                <w:rFonts w:asciiTheme="minorHAnsi" w:hAnsiTheme="minorHAnsi"/>
                <w:sz w:val="20"/>
                <w:szCs w:val="20"/>
              </w:rPr>
              <w:t xml:space="preserve"> do superavit </w:t>
            </w:r>
            <w:r w:rsidRPr="005E0317">
              <w:rPr>
                <w:rFonts w:asciiTheme="minorHAnsi" w:hAnsiTheme="minorHAnsi"/>
                <w:sz w:val="20"/>
                <w:szCs w:val="20"/>
              </w:rPr>
              <w:t>extern</w:t>
            </w:r>
            <w:r w:rsidR="005E0317" w:rsidRPr="005E0317">
              <w:rPr>
                <w:rFonts w:asciiTheme="minorHAnsi" w:hAnsiTheme="minorHAnsi"/>
                <w:sz w:val="20"/>
                <w:szCs w:val="20"/>
              </w:rPr>
              <w:t>o</w:t>
            </w:r>
            <w:r w:rsidRPr="005E0317">
              <w:rPr>
                <w:rFonts w:asciiTheme="minorHAnsi" w:hAnsiTheme="minorHAnsi"/>
                <w:sz w:val="20"/>
                <w:szCs w:val="20"/>
              </w:rPr>
              <w:t xml:space="preserve"> de petróleo e seus derivados </w:t>
            </w:r>
            <w:r w:rsidRPr="000D6961">
              <w:rPr>
                <w:rFonts w:asciiTheme="minorHAnsi" w:hAnsiTheme="minorHAnsi"/>
                <w:sz w:val="20"/>
                <w:szCs w:val="20"/>
              </w:rPr>
              <w:t>ao longo da década anterior</w:t>
            </w:r>
            <w:r w:rsidR="00843AB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B42D2" w:rsidRPr="00367323" w14:paraId="2F31599F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6E95" w14:textId="122C6A8A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2000" w14:textId="76D2229F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4B42D2" w:rsidRPr="00367323" w14:paraId="5F5ADD9C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F664" w14:textId="13637FF6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14B2" w14:textId="3C7F3D18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4B42D2" w:rsidRPr="00367323" w14:paraId="5E7EDBD3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878F" w14:textId="49F6CE88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4348" w14:textId="531D1873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ANP/SDP, conforme o Decreto n° 2.705/1998, para os dados de produção de petróleo; MDIC/Secex, para os dados de importação e exportação de petróleo e derivados.</w:t>
            </w:r>
          </w:p>
        </w:tc>
      </w:tr>
      <w:tr w:rsidR="004B42D2" w:rsidRPr="00367323" w14:paraId="5AEA063A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101C" w14:textId="6143DE7C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CF92" w14:textId="11A5EDBA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(1)</w:t>
            </w:r>
            <w:r w:rsidR="00D137E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67323">
              <w:rPr>
                <w:rFonts w:asciiTheme="minorHAnsi" w:hAnsiTheme="minorHAnsi"/>
                <w:sz w:val="20"/>
                <w:szCs w:val="20"/>
              </w:rPr>
              <w:t>Inclui condensado e LGN. (2)</w:t>
            </w:r>
            <w:r w:rsidR="00D137E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67323">
              <w:rPr>
                <w:rFonts w:asciiTheme="minorHAnsi" w:hAnsiTheme="minorHAnsi"/>
                <w:sz w:val="20"/>
                <w:szCs w:val="20"/>
              </w:rPr>
              <w:t>Inclui condensado.</w:t>
            </w:r>
          </w:p>
        </w:tc>
      </w:tr>
      <w:tr w:rsidR="004B42D2" w:rsidRPr="00367323" w14:paraId="2AEB7AE5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D861" w14:textId="3FC32499" w:rsidR="004B42D2" w:rsidRPr="00367323" w:rsidRDefault="00C06472" w:rsidP="00FC5B8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DE00" w14:textId="41A8AFFB" w:rsidR="004B42D2" w:rsidRPr="00367323" w:rsidRDefault="00C06472" w:rsidP="00FC5B8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67323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367323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FC5B83" w:rsidRPr="00367323" w14:paraId="412F056B" w14:textId="77777777" w:rsidTr="00FC5B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7551" w14:textId="77777777" w:rsidR="00FC5B83" w:rsidRPr="00342AFC" w:rsidRDefault="00FC5B83" w:rsidP="00FC5B83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5AE7" w14:textId="76ADE970" w:rsidR="00FC5B83" w:rsidRPr="005C76FD" w:rsidRDefault="00FC5B83" w:rsidP="00A66AB4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A66AB4">
              <w:rPr>
                <w:rFonts w:asciiTheme="minorHAnsi" w:hAnsiTheme="minorHAnsi"/>
                <w:sz w:val="20"/>
                <w:szCs w:val="20"/>
              </w:rPr>
              <w:t>Dependência, externa, petróleo, derivados, equação</w:t>
            </w:r>
            <w:r w:rsidR="001567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43EFA7DF" w14:textId="1785D738" w:rsidR="004B42D2" w:rsidRPr="00367323" w:rsidRDefault="00C06472">
      <w:pPr>
        <w:spacing w:after="0"/>
        <w:rPr>
          <w:rFonts w:asciiTheme="minorHAnsi" w:hAnsiTheme="minorHAnsi"/>
          <w:sz w:val="20"/>
          <w:szCs w:val="20"/>
        </w:rPr>
      </w:pPr>
      <w:r w:rsidRPr="00367323">
        <w:rPr>
          <w:rFonts w:asciiTheme="minorHAnsi" w:hAnsiTheme="minorHAnsi"/>
          <w:sz w:val="20"/>
          <w:szCs w:val="20"/>
        </w:rPr>
        <w:t xml:space="preserve"> </w:t>
      </w:r>
    </w:p>
    <w:sectPr w:rsidR="004B42D2" w:rsidRPr="00367323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D2"/>
    <w:rsid w:val="000523F2"/>
    <w:rsid w:val="000D6961"/>
    <w:rsid w:val="0015671F"/>
    <w:rsid w:val="00213CF5"/>
    <w:rsid w:val="002F6955"/>
    <w:rsid w:val="00367323"/>
    <w:rsid w:val="004B42D2"/>
    <w:rsid w:val="0056678B"/>
    <w:rsid w:val="005E0317"/>
    <w:rsid w:val="00604537"/>
    <w:rsid w:val="006170CA"/>
    <w:rsid w:val="006D5339"/>
    <w:rsid w:val="0071167B"/>
    <w:rsid w:val="0078529E"/>
    <w:rsid w:val="0079706F"/>
    <w:rsid w:val="00843ABB"/>
    <w:rsid w:val="008A4C53"/>
    <w:rsid w:val="00A66AB4"/>
    <w:rsid w:val="00BE214D"/>
    <w:rsid w:val="00C06472"/>
    <w:rsid w:val="00C64471"/>
    <w:rsid w:val="00CF08D1"/>
    <w:rsid w:val="00D137E1"/>
    <w:rsid w:val="00E07339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AA0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8"/>
      <w:ind w:left="96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1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2021-07-21T16:30:00Z</dcterms:created>
  <dcterms:modified xsi:type="dcterms:W3CDTF">2025-07-28T19:48:00Z</dcterms:modified>
</cp:coreProperties>
</file>