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63EE" w14:textId="2E697386" w:rsidR="00E813E9" w:rsidRDefault="00C2432F" w:rsidP="00075511">
      <w:pPr>
        <w:ind w:left="142"/>
      </w:pPr>
      <w:r>
        <w:t>TÍTULO:</w:t>
      </w:r>
      <w:r w:rsidR="0095302F">
        <w:t xml:space="preserve"> Tabela 2.</w:t>
      </w:r>
      <w:r w:rsidR="0057106C">
        <w:t>40</w:t>
      </w:r>
      <w:r w:rsidR="0095302F">
        <w:t xml:space="preserve"> </w:t>
      </w:r>
      <w:r w:rsidR="0095302F">
        <w:rPr>
          <w:rFonts w:ascii="Arial" w:eastAsia="Arial" w:hAnsi="Arial" w:cs="Arial"/>
        </w:rPr>
        <w:t xml:space="preserve">– </w:t>
      </w:r>
      <w:r w:rsidR="0095302F">
        <w:t>Produção de derivados de petróleo energéticos em centrais petroquímicas</w:t>
      </w:r>
      <w:r w:rsidR="005D2804">
        <w:t xml:space="preserve"> </w:t>
      </w:r>
      <w:r w:rsidR="005D2804" w:rsidRPr="005D2804">
        <w:t>- 2015-2024</w:t>
      </w:r>
    </w:p>
    <w:p w14:paraId="487D953A" w14:textId="77777777" w:rsidR="00E813E9" w:rsidRDefault="00E813E9" w:rsidP="00075511">
      <w:pPr>
        <w:spacing w:after="3"/>
        <w:ind w:left="142" w:firstLine="0"/>
      </w:pPr>
    </w:p>
    <w:p w14:paraId="14D29DE7" w14:textId="77777777" w:rsidR="00E813E9" w:rsidRDefault="0095302F" w:rsidP="00075511">
      <w:pPr>
        <w:ind w:left="142"/>
      </w:pPr>
      <w:r>
        <w:t>SEÇÃO 1: COLUNAS</w:t>
      </w:r>
    </w:p>
    <w:p w14:paraId="6F00537F" w14:textId="77777777" w:rsidR="00E813E9" w:rsidRDefault="00E813E9" w:rsidP="00075511">
      <w:pPr>
        <w:spacing w:after="0"/>
        <w:ind w:left="0" w:firstLine="0"/>
      </w:pPr>
    </w:p>
    <w:tbl>
      <w:tblPr>
        <w:tblStyle w:val="TableGrid"/>
        <w:tblW w:w="8505" w:type="dxa"/>
        <w:tblInd w:w="122" w:type="dxa"/>
        <w:tblCellMar>
          <w:top w:w="93" w:type="dxa"/>
          <w:left w:w="113" w:type="dxa"/>
          <w:right w:w="46" w:type="dxa"/>
        </w:tblCellMar>
        <w:tblLook w:val="04A0" w:firstRow="1" w:lastRow="0" w:firstColumn="1" w:lastColumn="0" w:noHBand="0" w:noVBand="1"/>
      </w:tblPr>
      <w:tblGrid>
        <w:gridCol w:w="2850"/>
        <w:gridCol w:w="3827"/>
        <w:gridCol w:w="1828"/>
      </w:tblGrid>
      <w:tr w:rsidR="00E813E9" w14:paraId="55DF0BDC" w14:textId="77777777" w:rsidTr="00561AF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3242" w14:textId="77777777" w:rsidR="00E813E9" w:rsidRDefault="0095302F" w:rsidP="00561AF3">
            <w:pPr>
              <w:spacing w:after="0"/>
              <w:ind w:left="0" w:firstLine="0"/>
            </w:pPr>
            <w:r>
              <w:t>NOME DA COLUNA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0963" w14:textId="77777777" w:rsidR="00E813E9" w:rsidRDefault="0095302F" w:rsidP="00561AF3">
            <w:pPr>
              <w:spacing w:after="0"/>
              <w:ind w:left="0" w:firstLine="0"/>
            </w:pPr>
            <w:r>
              <w:t>DESCRIÇÃO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D4BC" w14:textId="77777777" w:rsidR="00E813E9" w:rsidRDefault="0095302F" w:rsidP="00561AF3">
            <w:pPr>
              <w:spacing w:after="0"/>
              <w:ind w:left="0" w:firstLine="0"/>
            </w:pPr>
            <w:r>
              <w:t>TIPO DO DADO</w:t>
            </w:r>
          </w:p>
        </w:tc>
      </w:tr>
      <w:tr w:rsidR="00E813E9" w14:paraId="2ED303C3" w14:textId="77777777" w:rsidTr="00561AF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CF69" w14:textId="77777777" w:rsidR="00E813E9" w:rsidRDefault="0095302F" w:rsidP="00561AF3">
            <w:pPr>
              <w:spacing w:after="0"/>
              <w:ind w:left="0" w:firstLine="0"/>
            </w:pPr>
            <w:r>
              <w:rPr>
                <w:b w:val="0"/>
              </w:rPr>
              <w:t>DERIVADOS DE PETRÓLEO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FDCD8" w14:textId="77777777" w:rsidR="00E813E9" w:rsidRDefault="0095302F" w:rsidP="00561AF3">
            <w:pPr>
              <w:spacing w:after="0"/>
              <w:ind w:left="0" w:firstLine="0"/>
            </w:pPr>
            <w:r>
              <w:rPr>
                <w:b w:val="0"/>
              </w:rPr>
              <w:t>Produtos decorrentes da transformação do petróleo. (Fonte: Lei nº 9.478, de 6/8/1997).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FAF3" w14:textId="77777777" w:rsidR="00E813E9" w:rsidRDefault="0095302F" w:rsidP="00561AF3">
            <w:pPr>
              <w:spacing w:after="0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E813E9" w14:paraId="136151DD" w14:textId="77777777" w:rsidTr="00561AF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0E41" w14:textId="77777777" w:rsidR="00E813E9" w:rsidRDefault="0095302F" w:rsidP="00561AF3">
            <w:pPr>
              <w:spacing w:after="0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3B936" w14:textId="77777777" w:rsidR="00E813E9" w:rsidRDefault="0095302F" w:rsidP="00561AF3">
            <w:pPr>
              <w:spacing w:after="0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5883" w14:textId="77777777" w:rsidR="00E813E9" w:rsidRDefault="0095302F" w:rsidP="00561AF3">
            <w:pPr>
              <w:spacing w:after="0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E813E9" w14:paraId="79F668CA" w14:textId="77777777" w:rsidTr="00561AF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11E8" w14:textId="7676E8B9" w:rsidR="00E813E9" w:rsidRDefault="0095302F" w:rsidP="00CB5B1B">
            <w:pPr>
              <w:spacing w:after="0"/>
              <w:ind w:left="0" w:firstLine="0"/>
            </w:pPr>
            <w:r>
              <w:rPr>
                <w:b w:val="0"/>
              </w:rPr>
              <w:t>PRODUÇÃO DE DERIVADOS</w:t>
            </w:r>
            <w:r w:rsidR="00CB5B1B">
              <w:rPr>
                <w:b w:val="0"/>
              </w:rPr>
              <w:t xml:space="preserve"> </w:t>
            </w:r>
            <w:r>
              <w:rPr>
                <w:b w:val="0"/>
              </w:rPr>
              <w:t>DE PETRÓLEO ENERGÉTICOS</w:t>
            </w:r>
            <w:r w:rsidR="00CB5B1B">
              <w:rPr>
                <w:b w:val="0"/>
              </w:rPr>
              <w:t xml:space="preserve"> </w:t>
            </w:r>
            <w:r>
              <w:rPr>
                <w:b w:val="0"/>
              </w:rPr>
              <w:t>EM CENTRAIS PETROQUÍMICAS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BE832" w14:textId="77777777" w:rsidR="00E813E9" w:rsidRDefault="0095302F" w:rsidP="00561AF3">
            <w:pPr>
              <w:spacing w:after="0"/>
              <w:ind w:left="0" w:right="64" w:firstLine="0"/>
              <w:jc w:val="both"/>
            </w:pPr>
            <w:r>
              <w:rPr>
                <w:b w:val="0"/>
              </w:rPr>
              <w:t>Produção de derivados de petróleo energéticos em centrais petroquímicas em metros cúbicos</w:t>
            </w:r>
            <w:r w:rsidR="003B34A8">
              <w:rPr>
                <w:b w:val="0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83C2" w14:textId="77777777" w:rsidR="00E813E9" w:rsidRDefault="0095302F" w:rsidP="00561AF3">
            <w:pPr>
              <w:spacing w:after="0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7D1EF9E0" w14:textId="77777777" w:rsidR="00E813E9" w:rsidRDefault="00E813E9" w:rsidP="00075511">
      <w:pPr>
        <w:spacing w:after="2"/>
        <w:ind w:left="0" w:firstLine="0"/>
      </w:pPr>
    </w:p>
    <w:p w14:paraId="2865072E" w14:textId="77777777" w:rsidR="00E813E9" w:rsidRDefault="0095302F" w:rsidP="00075511">
      <w:pPr>
        <w:spacing w:after="3"/>
        <w:ind w:left="0" w:firstLine="0"/>
      </w:pPr>
      <w:r>
        <w:rPr>
          <w:sz w:val="19"/>
        </w:rPr>
        <w:t xml:space="preserve"> </w:t>
      </w:r>
      <w:r>
        <w:t>SEÇÃO 2: INFORMAÇÕES ADICIONAIS</w:t>
      </w:r>
    </w:p>
    <w:p w14:paraId="46D12C7A" w14:textId="77777777" w:rsidR="00E813E9" w:rsidRDefault="00E813E9" w:rsidP="00075511">
      <w:pPr>
        <w:spacing w:after="0"/>
        <w:ind w:left="0" w:firstLine="0"/>
      </w:pPr>
    </w:p>
    <w:tbl>
      <w:tblPr>
        <w:tblStyle w:val="TableGrid"/>
        <w:tblW w:w="8498" w:type="dxa"/>
        <w:tblInd w:w="122" w:type="dxa"/>
        <w:tblCellMar>
          <w:top w:w="54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3798"/>
        <w:gridCol w:w="7"/>
      </w:tblGrid>
      <w:tr w:rsidR="00E813E9" w14:paraId="754744AE" w14:textId="77777777" w:rsidTr="00561AF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2A12" w14:textId="77777777" w:rsidR="00E813E9" w:rsidRDefault="0095302F" w:rsidP="00561AF3">
            <w:pPr>
              <w:spacing w:after="0"/>
              <w:ind w:left="150" w:firstLine="0"/>
            </w:pPr>
            <w: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EE800" w14:textId="77777777" w:rsidR="00E813E9" w:rsidRDefault="0095302F" w:rsidP="00561AF3">
            <w:pPr>
              <w:spacing w:after="0"/>
              <w:ind w:left="150" w:firstLine="0"/>
            </w:pPr>
            <w:r>
              <w:t>VALOR</w:t>
            </w:r>
          </w:p>
        </w:tc>
      </w:tr>
      <w:tr w:rsidR="00C2432F" w:rsidRPr="00F17937" w14:paraId="28D66AF5" w14:textId="77777777" w:rsidTr="00561AF3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AAA4" w14:textId="77777777" w:rsidR="00C2432F" w:rsidRPr="00F17937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30EB" w14:textId="77777777" w:rsidR="00C2432F" w:rsidRPr="00F17937" w:rsidRDefault="00C2432F" w:rsidP="00561AF3">
            <w:pPr>
              <w:spacing w:after="0"/>
              <w:ind w:left="0" w:firstLine="0"/>
              <w:rPr>
                <w:b w:val="0"/>
                <w:color w:val="0000FF"/>
                <w:u w:color="0000FF"/>
              </w:rPr>
            </w:pPr>
            <w:hyperlink r:id="rId4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2432F" w:rsidRPr="00342AFC" w14:paraId="6B48E56E" w14:textId="77777777" w:rsidTr="00561AF3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0CB3" w14:textId="77777777" w:rsidR="00C2432F" w:rsidRPr="00342AFC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04BF" w14:textId="77777777" w:rsidR="00C2432F" w:rsidRPr="00342AFC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C2432F" w:rsidRPr="00342AFC" w14:paraId="6DC5A674" w14:textId="77777777" w:rsidTr="00561AF3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96A931" w14:textId="77777777" w:rsidR="00C2432F" w:rsidRPr="00342AFC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9CEF" w14:textId="77777777" w:rsidR="00C2432F" w:rsidRPr="00342AFC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5863" w14:textId="77777777" w:rsidR="00C2432F" w:rsidRPr="00342AFC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2432F" w14:paraId="7EA70B3B" w14:textId="77777777" w:rsidTr="00561AF3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8F9DD6" w14:textId="77777777" w:rsidR="00C2432F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F195" w14:textId="77777777" w:rsidR="00C2432F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ECEFA" w14:textId="4255265A" w:rsidR="00C2432F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2D189D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E92398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2D189D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5D2804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2D189D">
              <w:rPr>
                <w:rFonts w:asciiTheme="minorHAnsi" w:hAnsiTheme="minorHAnsi" w:cstheme="minorHAnsi"/>
                <w:b w:val="0"/>
                <w:szCs w:val="20"/>
              </w:rPr>
              <w:t>2.</w:t>
            </w:r>
            <w:r w:rsidR="0057106C">
              <w:rPr>
                <w:rFonts w:asciiTheme="minorHAnsi" w:hAnsiTheme="minorHAnsi" w:cstheme="minorHAnsi"/>
                <w:b w:val="0"/>
                <w:szCs w:val="20"/>
              </w:rPr>
              <w:t>40</w:t>
            </w:r>
            <w:r w:rsidR="00B55FF6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C2432F" w14:paraId="4F04F49E" w14:textId="77777777" w:rsidTr="00561AF3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6E266" w14:textId="77777777" w:rsidR="00C2432F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4896" w14:textId="77777777" w:rsidR="00C2432F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5AAF" w14:textId="77777777" w:rsidR="00C2432F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C2432F" w:rsidRPr="00AE59BA" w14:paraId="340572E8" w14:textId="77777777" w:rsidTr="00561AF3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933C8" w14:textId="77777777" w:rsidR="00C2432F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4617" w14:textId="77777777" w:rsidR="00C2432F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04E" w14:textId="77777777" w:rsidR="00C2432F" w:rsidRPr="002D189D" w:rsidRDefault="00C2432F" w:rsidP="00561AF3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2D189D">
              <w:rPr>
                <w:rFonts w:asciiTheme="minorHAnsi" w:hAnsiTheme="minorHAnsi" w:cstheme="minorHAnsi"/>
                <w:b w:val="0"/>
                <w:szCs w:val="20"/>
              </w:rPr>
              <w:t xml:space="preserve">Trata-se da </w:t>
            </w:r>
            <w:r w:rsidRPr="002D189D">
              <w:rPr>
                <w:b w:val="0"/>
              </w:rPr>
              <w:t>produção de derivados de petróleo energét</w:t>
            </w:r>
            <w:r w:rsidR="002D189D" w:rsidRPr="002D189D">
              <w:rPr>
                <w:b w:val="0"/>
              </w:rPr>
              <w:t>icos em centrais petroquímicas ao longo da década anterior</w:t>
            </w:r>
            <w:r w:rsidR="003B34A8">
              <w:rPr>
                <w:b w:val="0"/>
              </w:rPr>
              <w:t>.</w:t>
            </w:r>
          </w:p>
        </w:tc>
      </w:tr>
      <w:tr w:rsidR="00E813E9" w14:paraId="30E862D0" w14:textId="77777777" w:rsidTr="00561AF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0E90" w14:textId="77777777" w:rsidR="00E813E9" w:rsidRDefault="0095302F" w:rsidP="0095302F">
            <w:pPr>
              <w:spacing w:after="0"/>
            </w:pPr>
            <w:r>
              <w:rPr>
                <w:b w:val="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993CF" w14:textId="77777777" w:rsidR="00E813E9" w:rsidRDefault="0095302F" w:rsidP="00561AF3">
            <w:pPr>
              <w:spacing w:after="0"/>
              <w:ind w:left="150" w:firstLine="0"/>
            </w:pPr>
            <w:r>
              <w:rPr>
                <w:b w:val="0"/>
              </w:rPr>
              <w:t>Anual</w:t>
            </w:r>
          </w:p>
        </w:tc>
      </w:tr>
      <w:tr w:rsidR="00E813E9" w14:paraId="546B218C" w14:textId="77777777" w:rsidTr="00561AF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8DB8" w14:textId="77777777" w:rsidR="00E813E9" w:rsidRDefault="0095302F" w:rsidP="0095302F">
            <w:pPr>
              <w:spacing w:after="0"/>
            </w:pPr>
            <w:r>
              <w:rPr>
                <w:b w:val="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0A29D" w14:textId="77777777" w:rsidR="00E813E9" w:rsidRDefault="0095302F" w:rsidP="00561AF3">
            <w:pPr>
              <w:spacing w:after="0"/>
              <w:ind w:left="150" w:firstLine="0"/>
            </w:pPr>
            <w:r>
              <w:rPr>
                <w:b w:val="0"/>
              </w:rPr>
              <w:t>Português</w:t>
            </w:r>
          </w:p>
        </w:tc>
      </w:tr>
      <w:tr w:rsidR="00E813E9" w14:paraId="6E227D70" w14:textId="77777777" w:rsidTr="00561AF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2E0C3" w14:textId="77777777" w:rsidR="00E813E9" w:rsidRDefault="0095302F" w:rsidP="0095302F">
            <w:pPr>
              <w:spacing w:after="0"/>
            </w:pPr>
            <w:r>
              <w:rPr>
                <w:b w:val="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57B4" w14:textId="77777777" w:rsidR="00E813E9" w:rsidRDefault="0095302F" w:rsidP="00561AF3">
            <w:pPr>
              <w:spacing w:after="0"/>
              <w:ind w:left="150" w:firstLine="0"/>
            </w:pPr>
            <w:r>
              <w:rPr>
                <w:b w:val="0"/>
              </w:rPr>
              <w:t>ANP, conforme Resolução ANP nº 729/2018.</w:t>
            </w:r>
          </w:p>
        </w:tc>
      </w:tr>
      <w:tr w:rsidR="00E813E9" w14:paraId="7BABC790" w14:textId="77777777" w:rsidTr="00561AF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2501" w14:textId="77777777" w:rsidR="00E813E9" w:rsidRDefault="0095302F" w:rsidP="0095302F">
            <w:pPr>
              <w:spacing w:after="0"/>
            </w:pPr>
            <w:r>
              <w:rPr>
                <w:b w:val="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5FD2" w14:textId="77777777" w:rsidR="00E813E9" w:rsidRDefault="00E813E9" w:rsidP="00561AF3">
            <w:pPr>
              <w:spacing w:after="0"/>
              <w:ind w:left="150" w:firstLine="0"/>
            </w:pPr>
          </w:p>
        </w:tc>
      </w:tr>
      <w:tr w:rsidR="00E813E9" w14:paraId="604B586A" w14:textId="77777777" w:rsidTr="00561AF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3DC12" w14:textId="77777777" w:rsidR="00E813E9" w:rsidRDefault="0095302F" w:rsidP="0095302F">
            <w:pPr>
              <w:spacing w:after="0"/>
            </w:pPr>
            <w:r>
              <w:rPr>
                <w:b w:val="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62A5" w14:textId="77777777" w:rsidR="00E813E9" w:rsidRDefault="0095302F" w:rsidP="00561AF3">
            <w:pPr>
              <w:spacing w:after="0"/>
              <w:ind w:left="15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C2432F" w14:paraId="63DFA3E1" w14:textId="77777777" w:rsidTr="00561AF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B9BE" w14:textId="77777777" w:rsidR="00C2432F" w:rsidRPr="00342AFC" w:rsidRDefault="00C2432F" w:rsidP="0095302F">
            <w:pPr>
              <w:spacing w:after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82B2" w14:textId="253E15A7" w:rsidR="00C2432F" w:rsidRPr="005C76FD" w:rsidRDefault="002D189D" w:rsidP="00561AF3">
            <w:pPr>
              <w:spacing w:after="0"/>
              <w:ind w:left="15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Produção, derivados, petróleo, energéticos, centrais, petroquímicas</w:t>
            </w:r>
            <w:r w:rsidR="00E11A86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159ED7F1" w14:textId="77777777" w:rsidR="00E813E9" w:rsidRDefault="0095302F" w:rsidP="00075511">
      <w:pPr>
        <w:spacing w:after="0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E813E9">
      <w:pgSz w:w="11911" w:h="16841"/>
      <w:pgMar w:top="1440" w:right="1682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E9"/>
    <w:rsid w:val="00075511"/>
    <w:rsid w:val="001E1A29"/>
    <w:rsid w:val="002D189D"/>
    <w:rsid w:val="002E77D8"/>
    <w:rsid w:val="0039494A"/>
    <w:rsid w:val="003B34A8"/>
    <w:rsid w:val="00561AF3"/>
    <w:rsid w:val="0057106C"/>
    <w:rsid w:val="005D2804"/>
    <w:rsid w:val="006C1AFC"/>
    <w:rsid w:val="007F17F4"/>
    <w:rsid w:val="0095302F"/>
    <w:rsid w:val="009D1750"/>
    <w:rsid w:val="00AC7C93"/>
    <w:rsid w:val="00B55FF6"/>
    <w:rsid w:val="00B823C6"/>
    <w:rsid w:val="00BB4899"/>
    <w:rsid w:val="00C2432F"/>
    <w:rsid w:val="00CB4A39"/>
    <w:rsid w:val="00CB5B1B"/>
    <w:rsid w:val="00DF5EB8"/>
    <w:rsid w:val="00E11A86"/>
    <w:rsid w:val="00E813E9"/>
    <w:rsid w:val="00E92398"/>
    <w:rsid w:val="00FD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18A9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13</cp:revision>
  <dcterms:created xsi:type="dcterms:W3CDTF">2021-07-20T18:24:00Z</dcterms:created>
  <dcterms:modified xsi:type="dcterms:W3CDTF">2025-07-28T19:22:00Z</dcterms:modified>
</cp:coreProperties>
</file>