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F7A5" w14:textId="6B3E71FD" w:rsidR="00D17B82" w:rsidRPr="003A5A11" w:rsidRDefault="00DC1483" w:rsidP="000B3686">
      <w:pPr>
        <w:ind w:left="142"/>
        <w:rPr>
          <w:szCs w:val="20"/>
        </w:rPr>
      </w:pPr>
      <w:r>
        <w:rPr>
          <w:szCs w:val="20"/>
        </w:rPr>
        <w:t>TÍTULO:</w:t>
      </w:r>
      <w:r w:rsidR="00231F47" w:rsidRPr="003A5A11">
        <w:rPr>
          <w:szCs w:val="20"/>
        </w:rPr>
        <w:t xml:space="preserve"> Tabela 2.22 </w:t>
      </w:r>
      <w:r w:rsidR="00231F47" w:rsidRPr="003A5A11">
        <w:rPr>
          <w:rFonts w:eastAsia="Arial"/>
          <w:szCs w:val="20"/>
        </w:rPr>
        <w:t xml:space="preserve">– </w:t>
      </w:r>
      <w:r w:rsidR="00231F47" w:rsidRPr="003A5A11">
        <w:rPr>
          <w:szCs w:val="20"/>
        </w:rPr>
        <w:t>Pagamento aos proprietários da terra de participação sobre a produção de petróleo e de gás natural, segundo unidades da Federação</w:t>
      </w:r>
      <w:r w:rsidR="00F01694">
        <w:rPr>
          <w:szCs w:val="20"/>
        </w:rPr>
        <w:t xml:space="preserve"> </w:t>
      </w:r>
      <w:r w:rsidR="00F01694" w:rsidRPr="004B19F0">
        <w:rPr>
          <w:szCs w:val="20"/>
        </w:rPr>
        <w:t>- 2015-2024</w:t>
      </w:r>
    </w:p>
    <w:p w14:paraId="4CD76BB4" w14:textId="77777777" w:rsidR="00D17B82" w:rsidRPr="003A5A11" w:rsidRDefault="00D17B82" w:rsidP="000B3686">
      <w:pPr>
        <w:spacing w:after="28" w:line="259" w:lineRule="auto"/>
        <w:ind w:left="142" w:firstLine="0"/>
        <w:rPr>
          <w:szCs w:val="20"/>
        </w:rPr>
      </w:pPr>
    </w:p>
    <w:p w14:paraId="7F4BAE68" w14:textId="77777777" w:rsidR="00D17B82" w:rsidRPr="003A5A11" w:rsidRDefault="00231F47" w:rsidP="000B3686">
      <w:pPr>
        <w:ind w:left="142"/>
        <w:rPr>
          <w:szCs w:val="20"/>
        </w:rPr>
      </w:pPr>
      <w:r w:rsidRPr="003A5A11">
        <w:rPr>
          <w:szCs w:val="20"/>
        </w:rPr>
        <w:t>SEÇÃO 1: COLUNAS</w:t>
      </w:r>
    </w:p>
    <w:p w14:paraId="156EB9B4" w14:textId="77777777" w:rsidR="00D17B82" w:rsidRPr="003A5A11" w:rsidRDefault="00D17B82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2284"/>
      </w:tblGrid>
      <w:tr w:rsidR="00D17B82" w:rsidRPr="003A5A11" w14:paraId="035A45AE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F3D9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szCs w:val="20"/>
              </w:rP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B447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szCs w:val="20"/>
              </w:rPr>
              <w:t>DESCRIÇÃO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0FF1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szCs w:val="20"/>
              </w:rPr>
              <w:t>TIPO DO DADO</w:t>
            </w:r>
          </w:p>
        </w:tc>
      </w:tr>
      <w:tr w:rsidR="00D17B82" w:rsidRPr="003A5A11" w14:paraId="6C972BAE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CF5F" w14:textId="77777777" w:rsidR="00D17B82" w:rsidRPr="003A5A11" w:rsidRDefault="00DB5234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>UNIDADES DA FEDERAÇÃO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3AF6" w14:textId="77777777" w:rsidR="00D17B82" w:rsidRPr="003A5A11" w:rsidRDefault="00231F47" w:rsidP="00DC148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Unidades da Federação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EC33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Texto</w:t>
            </w:r>
          </w:p>
        </w:tc>
      </w:tr>
      <w:tr w:rsidR="00D17B82" w:rsidRPr="003A5A11" w14:paraId="347196C5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932A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B442" w14:textId="77777777" w:rsidR="00D17B82" w:rsidRPr="003A5A11" w:rsidRDefault="00231F47" w:rsidP="00DC148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Ano </w:t>
            </w:r>
            <w:r w:rsidRPr="003A5A11">
              <w:rPr>
                <w:szCs w:val="20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2783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inteiro</w:t>
            </w:r>
          </w:p>
        </w:tc>
      </w:tr>
      <w:tr w:rsidR="00D17B82" w:rsidRPr="003A5A11" w14:paraId="455AC8B5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D6AA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NÚMERO DE </w:t>
            </w:r>
          </w:p>
          <w:p w14:paraId="3584FC18" w14:textId="77777777" w:rsidR="00D17B82" w:rsidRPr="003A5A11" w:rsidRDefault="00231F47" w:rsidP="00DC1483">
            <w:pPr>
              <w:spacing w:after="24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PROPRIETÁRIOS </w:t>
            </w:r>
            <w:r w:rsidRPr="003A5A11">
              <w:rPr>
                <w:szCs w:val="20"/>
              </w:rPr>
              <w:t xml:space="preserve"> </w:t>
            </w:r>
          </w:p>
          <w:p w14:paraId="49C7F15F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REGULARIZADOS </w:t>
            </w:r>
            <w:r w:rsidRPr="003A5A11">
              <w:rPr>
                <w:szCs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9C63" w14:textId="77777777" w:rsidR="00D17B82" w:rsidRPr="003A5A11" w:rsidRDefault="00231F47" w:rsidP="00DC148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de proprietários regularizados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3165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inteiro</w:t>
            </w:r>
          </w:p>
        </w:tc>
      </w:tr>
      <w:tr w:rsidR="00D17B82" w:rsidRPr="003A5A11" w14:paraId="329F4DAC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9980" w14:textId="3396703F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PAGAMENTO TOTAL</w:t>
            </w:r>
            <w:r w:rsidR="00382DE4">
              <w:rPr>
                <w:b w:val="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A3DC" w14:textId="77777777" w:rsidR="00D17B82" w:rsidRPr="003A5A11" w:rsidRDefault="00231F47" w:rsidP="00DC1483">
            <w:pPr>
              <w:spacing w:after="0" w:line="259" w:lineRule="auto"/>
              <w:ind w:left="0" w:right="42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Pagamento aos proprietários da terra de participação sobre a produção de petróleo e de gás natural em reais</w:t>
            </w:r>
            <w:r w:rsidR="00C95697">
              <w:rPr>
                <w:b w:val="0"/>
                <w:szCs w:val="20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F906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real</w:t>
            </w:r>
          </w:p>
        </w:tc>
      </w:tr>
    </w:tbl>
    <w:p w14:paraId="247387F1" w14:textId="77777777" w:rsidR="00D17B82" w:rsidRPr="003A5A11" w:rsidRDefault="00D17B82" w:rsidP="003A5A11">
      <w:pPr>
        <w:spacing w:after="5" w:line="259" w:lineRule="auto"/>
        <w:ind w:left="0" w:firstLine="0"/>
        <w:rPr>
          <w:szCs w:val="20"/>
        </w:rPr>
      </w:pPr>
    </w:p>
    <w:p w14:paraId="7F32F4D3" w14:textId="77777777" w:rsidR="00D17B82" w:rsidRPr="003A5A11" w:rsidRDefault="00231F47" w:rsidP="000B3686">
      <w:pPr>
        <w:ind w:left="142"/>
        <w:rPr>
          <w:szCs w:val="20"/>
        </w:rPr>
      </w:pPr>
      <w:r w:rsidRPr="003A5A11">
        <w:rPr>
          <w:szCs w:val="20"/>
        </w:rPr>
        <w:t>SEÇÃO 2: INFORMAÇÕES ADICIONAIS</w:t>
      </w:r>
    </w:p>
    <w:p w14:paraId="60E73F68" w14:textId="77777777" w:rsidR="00D17B82" w:rsidRPr="003A5A11" w:rsidRDefault="00D17B82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850"/>
        <w:gridCol w:w="2329"/>
        <w:gridCol w:w="3625"/>
      </w:tblGrid>
      <w:tr w:rsidR="00D17B82" w:rsidRPr="003A5A11" w14:paraId="1BFDA272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6342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szCs w:val="20"/>
              </w:rPr>
              <w:t xml:space="preserve">CAMPO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92B8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szCs w:val="20"/>
              </w:rPr>
              <w:t>VALOR</w:t>
            </w:r>
          </w:p>
        </w:tc>
      </w:tr>
      <w:tr w:rsidR="00DC1483" w:rsidRPr="00F17937" w14:paraId="6173A579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9DCB" w14:textId="77777777" w:rsidR="00DC1483" w:rsidRPr="00F17937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5F4A" w14:textId="77777777" w:rsidR="00DC1483" w:rsidRPr="00F17937" w:rsidRDefault="00DC1483" w:rsidP="001F1F06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1483" w:rsidRPr="00342AFC" w14:paraId="798876BD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FC15" w14:textId="77777777" w:rsidR="00DC1483" w:rsidRPr="00342AFC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8567" w14:textId="77777777" w:rsidR="00DC1483" w:rsidRPr="00342AFC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DC1483" w:rsidRPr="00342AFC" w14:paraId="225C1EAF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024F4" w14:textId="77777777" w:rsidR="00DC1483" w:rsidRPr="00342AFC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5485" w14:textId="77777777" w:rsidR="00DC1483" w:rsidRPr="00342AFC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4EC9" w14:textId="77777777" w:rsidR="00DC1483" w:rsidRPr="00342AFC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1483" w14:paraId="14EE420C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1D2C0" w14:textId="77777777" w:rsidR="00DC1483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EBEA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3385" w14:textId="6781D544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0B3686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163553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0B3686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F01694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0B3686">
              <w:rPr>
                <w:rFonts w:asciiTheme="minorHAnsi" w:hAnsiTheme="minorHAnsi" w:cstheme="minorHAnsi"/>
                <w:b w:val="0"/>
                <w:szCs w:val="20"/>
              </w:rPr>
              <w:t>2.22</w:t>
            </w:r>
          </w:p>
        </w:tc>
      </w:tr>
      <w:tr w:rsidR="00DC1483" w14:paraId="49C8CCC8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879D7" w14:textId="77777777" w:rsidR="00DC1483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D86A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33E6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DC1483" w:rsidRPr="00AE59BA" w14:paraId="601B35F5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E069" w14:textId="77777777" w:rsidR="00DC1483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E81F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CE25" w14:textId="77777777" w:rsidR="00DC1483" w:rsidRPr="007821B1" w:rsidRDefault="007821B1" w:rsidP="001F1F0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7821B1">
              <w:rPr>
                <w:rFonts w:asciiTheme="minorHAnsi" w:hAnsiTheme="minorHAnsi" w:cstheme="minorHAnsi"/>
                <w:b w:val="0"/>
                <w:szCs w:val="20"/>
              </w:rPr>
              <w:t>Trata-se do</w:t>
            </w:r>
            <w:r w:rsidRPr="007821B1">
              <w:rPr>
                <w:b w:val="0"/>
                <w:szCs w:val="20"/>
              </w:rPr>
              <w:t xml:space="preserve"> pagamento aos proprietários da terra de participação sobre a produção de petróleo e de gás natural, segundo unidades da Federação ao longo da década anterior</w:t>
            </w:r>
            <w:r w:rsidR="00E82EB2">
              <w:rPr>
                <w:b w:val="0"/>
                <w:szCs w:val="20"/>
              </w:rPr>
              <w:t>.</w:t>
            </w:r>
          </w:p>
        </w:tc>
      </w:tr>
      <w:tr w:rsidR="00D17B82" w:rsidRPr="003A5A11" w14:paraId="4F33659C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F403" w14:textId="77777777" w:rsidR="00D17B82" w:rsidRPr="003A5A11" w:rsidRDefault="00231F47" w:rsidP="001F1F06">
            <w:pPr>
              <w:spacing w:after="2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PERIODICIDADE DE</w:t>
            </w:r>
            <w:r w:rsidR="005D0EBD">
              <w:rPr>
                <w:b w:val="0"/>
                <w:szCs w:val="20"/>
              </w:rPr>
              <w:t xml:space="preserve"> </w:t>
            </w:r>
            <w:r w:rsidRPr="003A5A11">
              <w:rPr>
                <w:b w:val="0"/>
                <w:szCs w:val="20"/>
              </w:rPr>
              <w:t>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E22A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Anual</w:t>
            </w:r>
          </w:p>
        </w:tc>
      </w:tr>
      <w:tr w:rsidR="00D17B82" w:rsidRPr="003A5A11" w14:paraId="26937135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F15C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082C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Português</w:t>
            </w:r>
          </w:p>
        </w:tc>
      </w:tr>
      <w:tr w:rsidR="00D17B82" w:rsidRPr="003A5A11" w14:paraId="6596906B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B3FB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60B9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ANP/SPG, conforme a Lei n° 9.478/1997 e o Decreto n° 2.705/1998. </w:t>
            </w:r>
            <w:r w:rsidRPr="003A5A11">
              <w:rPr>
                <w:szCs w:val="20"/>
              </w:rPr>
              <w:t xml:space="preserve"> </w:t>
            </w:r>
          </w:p>
        </w:tc>
      </w:tr>
      <w:tr w:rsidR="00D17B82" w:rsidRPr="003A5A11" w14:paraId="77EAC376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3DF3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6E65" w14:textId="77777777" w:rsidR="00D17B82" w:rsidRPr="003A5A11" w:rsidRDefault="00231F47" w:rsidP="005D0EBD">
            <w:pPr>
              <w:numPr>
                <w:ilvl w:val="0"/>
                <w:numId w:val="1"/>
              </w:numPr>
              <w:spacing w:after="42" w:line="259" w:lineRule="auto"/>
              <w:ind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Reais em valores correntes.</w:t>
            </w:r>
          </w:p>
          <w:p w14:paraId="105FC760" w14:textId="77777777" w:rsidR="00D17B82" w:rsidRPr="003A5A11" w:rsidRDefault="00231F47" w:rsidP="005D0EBD">
            <w:pPr>
              <w:numPr>
                <w:ilvl w:val="0"/>
                <w:numId w:val="1"/>
              </w:numPr>
              <w:spacing w:after="44" w:line="259" w:lineRule="auto"/>
              <w:ind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Foi utilizado regime de caixa na elaboração da tabela.</w:t>
            </w:r>
          </w:p>
          <w:p w14:paraId="45706792" w14:textId="77777777" w:rsidR="00D17B82" w:rsidRPr="003A5A11" w:rsidRDefault="00231F47" w:rsidP="005D0EBD">
            <w:pPr>
              <w:numPr>
                <w:ilvl w:val="0"/>
                <w:numId w:val="1"/>
              </w:numPr>
              <w:spacing w:after="2" w:line="242" w:lineRule="auto"/>
              <w:ind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Os valores de pagamentos são brutos (sem incidência de imposto de renda).</w:t>
            </w:r>
          </w:p>
          <w:p w14:paraId="044220A3" w14:textId="77777777" w:rsidR="00D17B82" w:rsidRPr="003A5A11" w:rsidRDefault="00231F47" w:rsidP="005D0EBD">
            <w:pPr>
              <w:spacing w:after="0" w:line="259" w:lineRule="auto"/>
              <w:ind w:left="2" w:right="44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1) </w:t>
            </w:r>
            <w:r w:rsidRPr="003A5A11">
              <w:rPr>
                <w:b w:val="0"/>
                <w:szCs w:val="20"/>
              </w:rPr>
              <w:t>O número de proprietários regularizados refere-se à posição no mês de de</w:t>
            </w:r>
            <w:r>
              <w:rPr>
                <w:b w:val="0"/>
                <w:szCs w:val="20"/>
              </w:rPr>
              <w:t xml:space="preserve">zembro dos anos de referência. 2) </w:t>
            </w:r>
            <w:r w:rsidRPr="003A5A11">
              <w:rPr>
                <w:b w:val="0"/>
                <w:szCs w:val="20"/>
              </w:rPr>
              <w:t>Os valores indicados para os pagamentos totais são relativos às propriedades regularizadas (pagamentos aos proprietários) e não regularizadas (depósitos em poupança).</w:t>
            </w:r>
          </w:p>
        </w:tc>
      </w:tr>
      <w:tr w:rsidR="00D17B82" w:rsidRPr="003A5A11" w14:paraId="2C3ABE6F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331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D2DF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7821B1" w:rsidRPr="003A5A11" w14:paraId="73721A65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60E5" w14:textId="77777777" w:rsidR="007821B1" w:rsidRPr="00342AFC" w:rsidRDefault="007821B1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105A" w14:textId="7BAEDA6D" w:rsidR="007821B1" w:rsidRPr="005C76FD" w:rsidRDefault="000B3686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Pagamento, proprietár</w:t>
            </w:r>
            <w:r w:rsidR="007821B1">
              <w:rPr>
                <w:rFonts w:asciiTheme="minorHAnsi" w:hAnsiTheme="minorHAnsi" w:cstheme="minorHAnsi"/>
                <w:b w:val="0"/>
                <w:szCs w:val="20"/>
              </w:rPr>
              <w:t xml:space="preserve">io, terra, participação, produção, petróleo, gás, natural, unidades, federação,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regularizados</w:t>
            </w:r>
            <w:r w:rsidR="00560B4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B6B7C64" w14:textId="77777777" w:rsidR="00D17B82" w:rsidRPr="003A5A11" w:rsidRDefault="00D17B82" w:rsidP="001F1F06">
      <w:pPr>
        <w:spacing w:after="0" w:line="259" w:lineRule="auto"/>
        <w:ind w:left="0" w:firstLine="0"/>
        <w:rPr>
          <w:szCs w:val="20"/>
        </w:rPr>
      </w:pPr>
    </w:p>
    <w:sectPr w:rsidR="00D17B82" w:rsidRPr="003A5A11" w:rsidSect="00E82EB2">
      <w:pgSz w:w="11911" w:h="16841"/>
      <w:pgMar w:top="1440" w:right="1279" w:bottom="568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3EA1"/>
    <w:multiLevelType w:val="hybridMultilevel"/>
    <w:tmpl w:val="AB34838A"/>
    <w:lvl w:ilvl="0" w:tplc="E7842F9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6173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0CD2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00CF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0DC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5B1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FAB8A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EF47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2E5B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82"/>
    <w:rsid w:val="000B3686"/>
    <w:rsid w:val="00163553"/>
    <w:rsid w:val="001F1F06"/>
    <w:rsid w:val="00231F47"/>
    <w:rsid w:val="0035380B"/>
    <w:rsid w:val="00382DE4"/>
    <w:rsid w:val="003A5A11"/>
    <w:rsid w:val="004220D7"/>
    <w:rsid w:val="00560B40"/>
    <w:rsid w:val="005D0EBD"/>
    <w:rsid w:val="007821B1"/>
    <w:rsid w:val="00C93C9D"/>
    <w:rsid w:val="00C95697"/>
    <w:rsid w:val="00D17B82"/>
    <w:rsid w:val="00D82DD8"/>
    <w:rsid w:val="00DB5234"/>
    <w:rsid w:val="00DC1483"/>
    <w:rsid w:val="00E82EB2"/>
    <w:rsid w:val="00F01694"/>
    <w:rsid w:val="00FE59F9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438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3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2021-07-20T12:06:00Z</dcterms:created>
  <dcterms:modified xsi:type="dcterms:W3CDTF">2025-07-28T18:30:00Z</dcterms:modified>
</cp:coreProperties>
</file>