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84B51" w14:textId="77777777" w:rsidR="003B13B1" w:rsidRPr="001D5575" w:rsidRDefault="009C45A0" w:rsidP="00837E4F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837E4F"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Tabela 4.4 – Importação de etanol, segundo </w:t>
      </w:r>
      <w:r w:rsidR="006B4515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837E4F" w:rsidRPr="001D5575">
        <w:rPr>
          <w:rFonts w:asciiTheme="minorHAnsi" w:eastAsia="Arial" w:hAnsiTheme="minorHAnsi" w:cstheme="minorHAnsi"/>
          <w:b/>
          <w:sz w:val="20"/>
          <w:szCs w:val="20"/>
        </w:rPr>
        <w:t>egiões</w:t>
      </w:r>
      <w:r w:rsidR="006B4515">
        <w:rPr>
          <w:rFonts w:asciiTheme="minorHAnsi" w:eastAsia="Arial" w:hAnsiTheme="minorHAnsi" w:cstheme="minorHAnsi"/>
          <w:b/>
          <w:sz w:val="20"/>
          <w:szCs w:val="20"/>
        </w:rPr>
        <w:t xml:space="preserve"> G</w:t>
      </w:r>
      <w:r w:rsidR="00837E4F"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eográficas e </w:t>
      </w:r>
      <w:r w:rsidR="006B4515">
        <w:rPr>
          <w:rFonts w:asciiTheme="minorHAnsi" w:eastAsia="Arial" w:hAnsiTheme="minorHAnsi" w:cstheme="minorHAnsi"/>
          <w:b/>
          <w:sz w:val="20"/>
          <w:szCs w:val="20"/>
        </w:rPr>
        <w:t>P</w:t>
      </w:r>
      <w:r w:rsidR="00837E4F" w:rsidRPr="001D5575">
        <w:rPr>
          <w:rFonts w:asciiTheme="minorHAnsi" w:eastAsia="Arial" w:hAnsiTheme="minorHAnsi" w:cstheme="minorHAnsi"/>
          <w:b/>
          <w:sz w:val="20"/>
          <w:szCs w:val="20"/>
        </w:rPr>
        <w:t>aíses</w:t>
      </w:r>
    </w:p>
    <w:p w14:paraId="290E5F42" w14:textId="77777777" w:rsidR="003B13B1" w:rsidRPr="001D5575" w:rsidRDefault="00837E4F" w:rsidP="00837E4F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7693222" w14:textId="77777777" w:rsidR="003B13B1" w:rsidRPr="001D5575" w:rsidRDefault="00837E4F" w:rsidP="00837E4F">
      <w:pPr>
        <w:pStyle w:val="Ttulo1"/>
        <w:ind w:left="142"/>
        <w:rPr>
          <w:rFonts w:asciiTheme="minorHAnsi" w:hAnsiTheme="minorHAnsi" w:cstheme="minorHAnsi"/>
          <w:szCs w:val="20"/>
        </w:rPr>
      </w:pPr>
      <w:r w:rsidRPr="001D5575">
        <w:rPr>
          <w:rFonts w:asciiTheme="minorHAnsi" w:hAnsiTheme="minorHAnsi" w:cstheme="minorHAnsi"/>
          <w:szCs w:val="20"/>
        </w:rPr>
        <w:t>SEÇÃO 1: COLUNAS</w:t>
      </w:r>
    </w:p>
    <w:p w14:paraId="09B4FCF3" w14:textId="77777777" w:rsidR="003B13B1" w:rsidRPr="001D5575" w:rsidRDefault="00837E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672"/>
      </w:tblGrid>
      <w:tr w:rsidR="003B13B1" w:rsidRPr="001D5575" w14:paraId="562938D4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AB66" w14:textId="77777777" w:rsidR="003B13B1" w:rsidRPr="001D5575" w:rsidRDefault="00704830" w:rsidP="0070483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5FF2" w14:textId="77777777" w:rsidR="003B13B1" w:rsidRPr="001D5575" w:rsidRDefault="00704830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6C01" w14:textId="77777777" w:rsidR="003B13B1" w:rsidRPr="001D5575" w:rsidRDefault="00704830" w:rsidP="007048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3B13B1" w:rsidRPr="001D5575" w14:paraId="6125F398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0E63" w14:textId="77777777" w:rsidR="003B13B1" w:rsidRPr="001D5575" w:rsidRDefault="00837E4F" w:rsidP="0070483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REGIÃO GEOGRÁFICA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989E" w14:textId="77777777" w:rsidR="001D5575" w:rsidRPr="001D5575" w:rsidRDefault="00837E4F" w:rsidP="00704830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Região geográfica indicada:</w:t>
            </w:r>
          </w:p>
          <w:p w14:paraId="3675EF7E" w14:textId="77777777" w:rsidR="001D5575" w:rsidRPr="001D5575" w:rsidRDefault="001D5575" w:rsidP="00704830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America do Norte;</w:t>
            </w:r>
          </w:p>
          <w:p w14:paraId="6571859E" w14:textId="77777777" w:rsidR="003B13B1" w:rsidRPr="001D5575" w:rsidRDefault="001D5575" w:rsidP="00704830">
            <w:pPr>
              <w:spacing w:line="27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Am</w:t>
            </w:r>
            <w:r w:rsidR="000340B7">
              <w:rPr>
                <w:rFonts w:asciiTheme="minorHAnsi" w:eastAsia="Arial" w:hAnsiTheme="minorHAnsi" w:cstheme="minorHAnsi"/>
                <w:sz w:val="20"/>
                <w:szCs w:val="20"/>
              </w:rPr>
              <w:t>é</w:t>
            </w: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rica Central e Sul;</w:t>
            </w:r>
          </w:p>
          <w:p w14:paraId="4F1FFE3A" w14:textId="77777777" w:rsidR="003B13B1" w:rsidRPr="001D5575" w:rsidRDefault="00837E4F" w:rsidP="00704830">
            <w:pPr>
              <w:spacing w:after="9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Europa</w:t>
            </w:r>
            <w:r w:rsidR="001D5575"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,</w:t>
            </w: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 </w:t>
            </w:r>
          </w:p>
          <w:p w14:paraId="1968CC44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África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1455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3B13B1" w:rsidRPr="001D5575" w14:paraId="36D3356D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EB95" w14:textId="77777777" w:rsidR="003B13B1" w:rsidRPr="001D5575" w:rsidRDefault="001D5575" w:rsidP="0070483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PAÍS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730B" w14:textId="2F6AE1A1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País do qual o Brasil importa etanol</w:t>
            </w:r>
            <w:r w:rsidR="00535E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4482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3B13B1" w:rsidRPr="001D5575" w14:paraId="6522E739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565C" w14:textId="77777777" w:rsidR="003B13B1" w:rsidRPr="001D5575" w:rsidRDefault="006B4515" w:rsidP="001D5575">
            <w:pPr>
              <w:ind w:left="5" w:right="-80"/>
              <w:rPr>
                <w:rFonts w:asciiTheme="minorHAnsi" w:hAnsiTheme="minorHAnsi" w:cstheme="minorHAnsi"/>
                <w:sz w:val="20"/>
                <w:szCs w:val="20"/>
              </w:rPr>
            </w:pPr>
            <w:r w:rsidRPr="006B4515">
              <w:rPr>
                <w:rFonts w:asciiTheme="minorHAnsi" w:eastAsia="Arial" w:hAnsiTheme="minorHAnsi" w:cstheme="minorHAnsi"/>
                <w:sz w:val="20"/>
                <w:szCs w:val="20"/>
              </w:rPr>
              <w:t>IMPORTAÇÃO DE ETANOL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F75D" w14:textId="0BE5F96E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Valor da importação de etanol em metros cúbicos</w:t>
            </w:r>
            <w:r w:rsidR="006B451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(m³)</w:t>
            </w:r>
            <w:r w:rsidR="00535E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92DD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3B13B1" w:rsidRPr="001D5575" w14:paraId="5035E55A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65BB" w14:textId="77777777" w:rsidR="003B13B1" w:rsidRPr="001D5575" w:rsidRDefault="001D5575" w:rsidP="0070483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5941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CD6F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3EAC9938" w14:textId="77777777" w:rsidR="003B13B1" w:rsidRPr="001D5575" w:rsidRDefault="00837E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7E7EC5EB" w14:textId="77777777" w:rsidR="003B13B1" w:rsidRPr="001D5575" w:rsidRDefault="00837E4F" w:rsidP="00837E4F">
      <w:pPr>
        <w:pStyle w:val="Ttulo1"/>
        <w:ind w:left="142"/>
        <w:rPr>
          <w:rFonts w:asciiTheme="minorHAnsi" w:hAnsiTheme="minorHAnsi" w:cstheme="minorHAnsi"/>
          <w:szCs w:val="20"/>
        </w:rPr>
      </w:pPr>
      <w:r w:rsidRPr="001D5575">
        <w:rPr>
          <w:rFonts w:asciiTheme="minorHAnsi" w:hAnsiTheme="minorHAnsi" w:cstheme="minorHAnsi"/>
          <w:szCs w:val="20"/>
        </w:rPr>
        <w:t>SEÇÃO 2: INFORMAÇÕES ADICIONAIS</w:t>
      </w:r>
    </w:p>
    <w:p w14:paraId="607BBAA3" w14:textId="77777777" w:rsidR="003B13B1" w:rsidRPr="001D5575" w:rsidRDefault="00837E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3B13B1" w:rsidRPr="001D5575" w14:paraId="2B4822A6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D935" w14:textId="77777777" w:rsidR="003B13B1" w:rsidRPr="001D5575" w:rsidRDefault="00704830" w:rsidP="00704830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7F7F" w14:textId="77777777" w:rsidR="003B13B1" w:rsidRPr="001D5575" w:rsidRDefault="00704830" w:rsidP="00704830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704830" w:rsidRPr="001D5575" w14:paraId="5E92B4C7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0948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D3DE" w14:textId="77777777" w:rsidR="00704830" w:rsidRPr="001D5575" w:rsidRDefault="00535EBA" w:rsidP="00704830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704830" w:rsidRPr="001D5575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04830" w:rsidRPr="001D5575" w14:paraId="1BE1E1D4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1AEC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A767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704830" w:rsidRPr="001D5575" w14:paraId="47C451CF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13976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4D98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7F03" w14:textId="77777777" w:rsidR="00704830" w:rsidRPr="001D5575" w:rsidRDefault="00535EBA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704830" w:rsidRPr="001D5575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04830" w:rsidRPr="001D5575" w14:paraId="1CEA3FAB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3431F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DCB2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69BC" w14:textId="325EB71B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D6697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-dados_abertos-tabela4.4</w:t>
            </w:r>
            <w:r w:rsidR="00535E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04830" w:rsidRPr="001D5575" w14:paraId="4C2F6E94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994C06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7844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ACBD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704830" w:rsidRPr="001D5575" w14:paraId="012D79FA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0C24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A48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4087" w14:textId="77777777" w:rsidR="00704830" w:rsidRPr="001D5575" w:rsidRDefault="00704830" w:rsidP="00837E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importação de etanol, segundo regiões geográficas e países, ao longo da década anterior.</w:t>
            </w:r>
          </w:p>
        </w:tc>
      </w:tr>
      <w:tr w:rsidR="003B13B1" w:rsidRPr="001D5575" w14:paraId="11C267A2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13E8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8BF1" w14:textId="77777777" w:rsidR="003B13B1" w:rsidRPr="00480239" w:rsidRDefault="00837E4F" w:rsidP="00704830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80239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3B13B1" w:rsidRPr="001D5575" w14:paraId="5629F39B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657A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D8EE" w14:textId="77777777" w:rsidR="003B13B1" w:rsidRPr="00480239" w:rsidRDefault="00837E4F" w:rsidP="001D557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80239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3B13B1" w:rsidRPr="001D5575" w14:paraId="62FDF995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76A6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8304" w14:textId="77777777" w:rsidR="003B13B1" w:rsidRPr="00480239" w:rsidRDefault="00837E4F" w:rsidP="001D557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80239">
              <w:rPr>
                <w:rFonts w:asciiTheme="minorHAnsi" w:eastAsia="Arial" w:hAnsiTheme="minorHAnsi" w:cstheme="minorHAnsi"/>
                <w:sz w:val="20"/>
                <w:szCs w:val="20"/>
              </w:rPr>
              <w:t>MDIC/Secex.</w:t>
            </w:r>
          </w:p>
        </w:tc>
      </w:tr>
      <w:tr w:rsidR="003B13B1" w:rsidRPr="001D5575" w14:paraId="5D8529D9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ADC2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C325" w14:textId="70644427" w:rsidR="003B13B1" w:rsidRPr="00480239" w:rsidRDefault="006B4515" w:rsidP="001E0740">
            <w:pPr>
              <w:ind w:left="12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0239">
              <w:rPr>
                <w:sz w:val="20"/>
                <w:szCs w:val="20"/>
              </w:rPr>
              <w:t>1) Trata-se de reimportação</w:t>
            </w:r>
            <w:r w:rsidR="00535EBA">
              <w:rPr>
                <w:sz w:val="20"/>
                <w:szCs w:val="20"/>
              </w:rPr>
              <w:t>.</w:t>
            </w:r>
          </w:p>
        </w:tc>
      </w:tr>
      <w:tr w:rsidR="003B13B1" w:rsidRPr="001D5575" w14:paraId="24E29721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47A4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484E" w14:textId="77777777" w:rsidR="003B13B1" w:rsidRPr="001D5575" w:rsidRDefault="00535EBA" w:rsidP="001D557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704830" w:rsidRPr="001D5575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704830" w:rsidRPr="001D5575" w14:paraId="7A47C547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88B5" w14:textId="77777777" w:rsidR="00704830" w:rsidRPr="001D5575" w:rsidRDefault="00704830" w:rsidP="001D5575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58AC" w14:textId="76A34393" w:rsidR="00704830" w:rsidRPr="001D5575" w:rsidRDefault="00704830" w:rsidP="001D5575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Importação</w:t>
            </w:r>
            <w:r w:rsidR="00837E4F">
              <w:rPr>
                <w:rFonts w:asciiTheme="minorHAnsi" w:hAnsiTheme="minorHAnsi" w:cstheme="minorHAnsi"/>
                <w:sz w:val="20"/>
                <w:szCs w:val="20"/>
              </w:rPr>
              <w:t>, etanol, regiões, geográficas</w:t>
            </w:r>
            <w:r w:rsidR="00535E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E682C4E" w14:textId="77777777" w:rsidR="003B13B1" w:rsidRPr="001D5575" w:rsidRDefault="00837E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3B13B1" w:rsidRPr="001D5575">
      <w:pgSz w:w="11911" w:h="16841"/>
      <w:pgMar w:top="1440" w:right="250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B1"/>
    <w:rsid w:val="000340B7"/>
    <w:rsid w:val="001D5575"/>
    <w:rsid w:val="001E0740"/>
    <w:rsid w:val="003B13B1"/>
    <w:rsid w:val="004419CA"/>
    <w:rsid w:val="00480239"/>
    <w:rsid w:val="00535EBA"/>
    <w:rsid w:val="00544199"/>
    <w:rsid w:val="006B4515"/>
    <w:rsid w:val="00704830"/>
    <w:rsid w:val="00837E4F"/>
    <w:rsid w:val="009C45A0"/>
    <w:rsid w:val="00BB5219"/>
    <w:rsid w:val="00D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50A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048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4830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6B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2021-07-23T22:42:00Z</dcterms:created>
  <dcterms:modified xsi:type="dcterms:W3CDTF">2024-07-22T23:49:00Z</dcterms:modified>
</cp:coreProperties>
</file>