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1BB6F" w14:textId="30D143CB" w:rsidR="00793478" w:rsidRPr="003F60EA" w:rsidRDefault="00336E13">
      <w:pPr>
        <w:spacing w:after="13" w:line="243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FF70CC"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Tabela 3.28 - Não conformidades de combustível, por natureza, segundo </w:t>
      </w:r>
      <w:r w:rsidR="00E22DB4">
        <w:rPr>
          <w:rFonts w:asciiTheme="minorHAnsi" w:eastAsia="Arial" w:hAnsiTheme="minorHAnsi" w:cstheme="minorHAnsi"/>
          <w:b/>
          <w:sz w:val="20"/>
          <w:szCs w:val="20"/>
        </w:rPr>
        <w:t>e</w:t>
      </w:r>
      <w:r w:rsidRPr="003F60EA">
        <w:rPr>
          <w:rFonts w:asciiTheme="minorHAnsi" w:eastAsia="Arial" w:hAnsiTheme="minorHAnsi" w:cstheme="minorHAnsi"/>
          <w:b/>
          <w:sz w:val="20"/>
          <w:szCs w:val="20"/>
        </w:rPr>
        <w:t>specificações da ANP</w:t>
      </w:r>
    </w:p>
    <w:p w14:paraId="71B06803" w14:textId="77777777" w:rsidR="00793478" w:rsidRPr="003F60EA" w:rsidRDefault="00793478" w:rsidP="003F60E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793415D" w14:textId="77777777" w:rsidR="00793478" w:rsidRPr="003F60EA" w:rsidRDefault="00FF70CC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073F5372" w14:textId="77777777" w:rsidR="00793478" w:rsidRPr="003F60EA" w:rsidRDefault="00793478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10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793478" w:rsidRPr="003F60EA" w14:paraId="108A18DD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AE8" w14:textId="77777777" w:rsidR="00793478" w:rsidRPr="003F60EA" w:rsidRDefault="008F7E18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C7D" w14:textId="77777777" w:rsidR="00793478" w:rsidRPr="003F60EA" w:rsidRDefault="008F7E18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08D1" w14:textId="77777777" w:rsidR="00793478" w:rsidRPr="003F60EA" w:rsidRDefault="008F7E18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793478" w:rsidRPr="003F60EA" w14:paraId="2C3B82CF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8F15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PRODUTO COMBUSTÍVEL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655" w14:textId="05866D52" w:rsidR="00793478" w:rsidRPr="003F60EA" w:rsidRDefault="00FF70CC" w:rsidP="008F7E18">
            <w:pPr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Tipo de produto combustível: Etanol hidratado, Gasolina C e Óleo diesel</w:t>
            </w:r>
            <w:r w:rsidR="00E26E2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0C37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793478" w:rsidRPr="003F60EA" w14:paraId="17872402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71A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TIPO DE NÃO </w:t>
            </w:r>
          </w:p>
          <w:p w14:paraId="1FB540E4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CONFORMIDADE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3743" w14:textId="489C7D5E" w:rsidR="00793478" w:rsidRPr="003F60EA" w:rsidRDefault="008F7E18" w:rsidP="008F7E18">
            <w:pPr>
              <w:spacing w:after="19"/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Para etanol hidratado: 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Massa específica / Teor alcoóli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co, Condutividade, </w:t>
            </w:r>
            <w:r w:rsidRPr="008F7E18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pH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Outros¹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. Para Gasolina C: Destilaç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ão, Octanagem, Etanol, Outros²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. Para Óleo Diesel: Corante, Aspecto, Ponto de fulgor, Enx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ofre, Teor de biodiesel, Outros³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3F1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Texto</w:t>
            </w:r>
          </w:p>
        </w:tc>
      </w:tr>
      <w:tr w:rsidR="00793478" w:rsidRPr="003F60EA" w14:paraId="03CA8DBA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314" w14:textId="77777777" w:rsidR="00793478" w:rsidRPr="003F60EA" w:rsidRDefault="00A23D0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A23D05">
              <w:rPr>
                <w:rFonts w:asciiTheme="minorHAnsi" w:eastAsia="Arial" w:hAnsiTheme="minorHAnsi" w:cstheme="minorHAnsi"/>
                <w:sz w:val="20"/>
                <w:szCs w:val="20"/>
              </w:rPr>
              <w:t>NÃO CONFORMIDADES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280" w14:textId="77777777" w:rsidR="00793478" w:rsidRPr="003F60EA" w:rsidRDefault="00FF70CC" w:rsidP="008F7E18">
            <w:pPr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Total de amostras sem conformidade de qualidade exigida por tipo de não conformidade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958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  <w:tr w:rsidR="00793478" w:rsidRPr="003F60EA" w14:paraId="00C56E91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A5C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155" w14:textId="77777777" w:rsidR="00793478" w:rsidRPr="003F60EA" w:rsidRDefault="00FF70CC" w:rsidP="008F7E18">
            <w:pPr>
              <w:ind w:left="110" w:righ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9F69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312F67F9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 </w:t>
      </w:r>
    </w:p>
    <w:p w14:paraId="02B49740" w14:textId="77777777" w:rsidR="00793478" w:rsidRPr="003F60EA" w:rsidRDefault="00FF70CC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SEÇÃO 2: INFORMAÇÕES ADICIONAIS </w:t>
      </w:r>
    </w:p>
    <w:p w14:paraId="651B1E6B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793478" w:rsidRPr="003F60EA" w14:paraId="575CC4D3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DEDA" w14:textId="77777777" w:rsidR="00793478" w:rsidRPr="003F60EA" w:rsidRDefault="008F7E18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08B" w14:textId="77777777" w:rsidR="00793478" w:rsidRPr="003F60EA" w:rsidRDefault="008F7E18" w:rsidP="00DA5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3F60EA" w:rsidRPr="00A23D05" w14:paraId="7AED82F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B290" w14:textId="77777777" w:rsidR="003F60EA" w:rsidRPr="00F17937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04F8" w14:textId="77777777" w:rsidR="003F60EA" w:rsidRPr="00A23D05" w:rsidRDefault="00E26E29" w:rsidP="00DA5CAB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3F60EA" w:rsidRPr="00A23D0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F60EA" w:rsidRPr="00A23D05" w14:paraId="355538F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6A7D" w14:textId="77777777" w:rsidR="003F60EA" w:rsidRPr="00342AFC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F888" w14:textId="77777777" w:rsidR="003F60EA" w:rsidRPr="00A23D05" w:rsidRDefault="003F60EA" w:rsidP="00DA5CA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D0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F60EA" w:rsidRPr="00A23D05" w14:paraId="5854539D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676F4" w14:textId="77777777" w:rsidR="003F60EA" w:rsidRPr="00342AFC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CB7" w14:textId="77777777" w:rsidR="003F60EA" w:rsidRPr="00342AFC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1CAA" w14:textId="77777777" w:rsidR="003F60EA" w:rsidRPr="00A23D05" w:rsidRDefault="00E26E29" w:rsidP="00DA5CA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3F60EA" w:rsidRPr="00A23D0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F60EA" w:rsidRPr="00A23D05" w14:paraId="2179340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88E2B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32E" w14:textId="77777777" w:rsidR="003F60EA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5A90" w14:textId="34F905E9" w:rsidR="003F60EA" w:rsidRPr="00A23D05" w:rsidRDefault="003F60EA" w:rsidP="00DA5CA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23D0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A5CAB" w:rsidRPr="00A23D0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975B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A5CAB" w:rsidRPr="00A23D05">
              <w:rPr>
                <w:rFonts w:asciiTheme="minorHAnsi" w:hAnsiTheme="minorHAnsi" w:cstheme="minorHAnsi"/>
                <w:sz w:val="20"/>
                <w:szCs w:val="20"/>
              </w:rPr>
              <w:t>-dados_abertos-tabela3.28</w:t>
            </w:r>
          </w:p>
        </w:tc>
      </w:tr>
      <w:tr w:rsidR="003F60EA" w14:paraId="4D063065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D0792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385" w14:textId="77777777" w:rsidR="003F60EA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5A18" w14:textId="77777777" w:rsidR="003F60EA" w:rsidRPr="00DA5CAB" w:rsidRDefault="003F60EA" w:rsidP="00DA5CAB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DA5CAB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3F60EA" w:rsidRPr="00AE59BA" w14:paraId="53B2A849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F31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2EDF" w14:textId="77777777" w:rsidR="003F60EA" w:rsidRDefault="003F60EA" w:rsidP="00DA5CA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A6F" w14:textId="77777777" w:rsidR="003F60EA" w:rsidRPr="00DA5CAB" w:rsidRDefault="003F60EA" w:rsidP="00DA5CAB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DA5CAB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="00DA5CAB" w:rsidRPr="00DA5CAB">
              <w:rPr>
                <w:rFonts w:asciiTheme="minorHAnsi" w:hAnsiTheme="minorHAnsi" w:cstheme="minorHAnsi"/>
                <w:szCs w:val="20"/>
              </w:rPr>
              <w:t>n</w:t>
            </w:r>
            <w:r w:rsidR="00DA5CAB"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ão conformidades de combustível, por natureza, segundo Especificações da ANP</w:t>
            </w:r>
            <w:r w:rsidR="00DA5CAB">
              <w:rPr>
                <w:rFonts w:asciiTheme="minorHAnsi" w:eastAsia="Arial" w:hAnsiTheme="minorHAnsi" w:cstheme="minorHAnsi"/>
                <w:sz w:val="20"/>
                <w:szCs w:val="20"/>
              </w:rPr>
              <w:t>, observadas a</w:t>
            </w:r>
            <w:r w:rsidR="00DA5CAB"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o longo da década anterior.</w:t>
            </w:r>
          </w:p>
        </w:tc>
      </w:tr>
      <w:tr w:rsidR="00793478" w:rsidRPr="003F60EA" w14:paraId="1240BF83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C8B3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2CC7" w14:textId="77777777" w:rsidR="00793478" w:rsidRPr="00DA5CAB" w:rsidRDefault="00FF70CC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793478" w:rsidRPr="003F60EA" w14:paraId="54193D6B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C9BF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9753" w14:textId="77777777" w:rsidR="00793478" w:rsidRPr="00DA5CAB" w:rsidRDefault="00FF70CC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793478" w:rsidRPr="003F60EA" w14:paraId="381986AA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0BC8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F6A8" w14:textId="55451611" w:rsidR="00793478" w:rsidRPr="00975B75" w:rsidRDefault="00975B75" w:rsidP="00975B7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5B75">
              <w:rPr>
                <w:rFonts w:asciiTheme="minorHAnsi" w:eastAsia="Arial" w:hAnsiTheme="minorHAnsi" w:cstheme="minorHAnsi"/>
                <w:sz w:val="20"/>
                <w:szCs w:val="20"/>
              </w:rPr>
              <w:t>ANP/SBQ, conforme Resolução ANP n° 904/2022.</w:t>
            </w:r>
          </w:p>
        </w:tc>
      </w:tr>
      <w:tr w:rsidR="00793478" w:rsidRPr="003F60EA" w14:paraId="4A791D7F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F682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AF66" w14:textId="77777777" w:rsidR="00793478" w:rsidRPr="00DA5CAB" w:rsidRDefault="00FF70CC" w:rsidP="00DA5CAB">
            <w:pPr>
              <w:spacing w:line="239" w:lineRule="auto"/>
              <w:ind w:left="2" w:right="1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Cada amostra analisada pode conter uma ou mais não conformidade.</w:t>
            </w:r>
          </w:p>
          <w:p w14:paraId="09458B30" w14:textId="77777777" w:rsidR="00793478" w:rsidRPr="00DA5CAB" w:rsidRDefault="00FF70CC" w:rsidP="00DA5CAB">
            <w:pPr>
              <w:numPr>
                <w:ilvl w:val="0"/>
                <w:numId w:val="1"/>
              </w:numPr>
              <w:spacing w:line="242" w:lineRule="auto"/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Aspecto cor, teor de hidrocarbonetos, teor de metanol e material não volátil.</w:t>
            </w:r>
          </w:p>
          <w:p w14:paraId="4BF96D94" w14:textId="77777777" w:rsidR="00793478" w:rsidRPr="00DA5CAB" w:rsidRDefault="00FF70CC" w:rsidP="00DA5CAB">
            <w:pPr>
              <w:numPr>
                <w:ilvl w:val="0"/>
                <w:numId w:val="1"/>
              </w:numPr>
              <w:spacing w:after="2" w:line="239" w:lineRule="auto"/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Aspecto, cor, benzeno (máximo), </w:t>
            </w:r>
            <w:proofErr w:type="spellStart"/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olefínico</w:t>
            </w:r>
            <w:proofErr w:type="spellEnd"/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(máximo), aromáticos (máximo), Teor de Enxofre e Teor de Metanol. </w:t>
            </w:r>
          </w:p>
          <w:p w14:paraId="3AEDA8FF" w14:textId="77777777" w:rsidR="00793478" w:rsidRPr="00DA5CAB" w:rsidRDefault="00FF70CC" w:rsidP="00DA5CAB">
            <w:pPr>
              <w:numPr>
                <w:ilvl w:val="0"/>
                <w:numId w:val="1"/>
              </w:numPr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Cor ASTM, destilação, teor de água, contaminação total, teor de água e sedimentos, água livre, material particulado e massa específica.</w:t>
            </w:r>
          </w:p>
        </w:tc>
      </w:tr>
      <w:tr w:rsidR="00793478" w:rsidRPr="003F60EA" w14:paraId="27310392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6954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8D57" w14:textId="796A6DD0" w:rsidR="00793478" w:rsidRPr="003F60EA" w:rsidRDefault="00E26E29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3F60EA" w:rsidRPr="007D2153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F60EA" w:rsidRPr="003F60EA" w14:paraId="7B59D681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BE06" w14:textId="77777777" w:rsidR="003F60EA" w:rsidRP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60E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B8AE" w14:textId="111CA8B3" w:rsidR="003F60EA" w:rsidRPr="003F60EA" w:rsidRDefault="00785BCA" w:rsidP="00BB2C40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Conformidades, co</w:t>
            </w:r>
            <w:r w:rsidR="00BB2C40">
              <w:rPr>
                <w:rFonts w:asciiTheme="minorHAnsi" w:hAnsiTheme="minorHAnsi" w:cstheme="minorHAnsi"/>
                <w:sz w:val="20"/>
                <w:szCs w:val="20"/>
              </w:rPr>
              <w:t xml:space="preserve">mbustível, natureza, especificações, 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massa, específica,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teor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alcoóli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co, condutividade, </w:t>
            </w:r>
            <w:proofErr w:type="spellStart"/>
            <w:r w:rsidR="00BB2C40" w:rsidRPr="008F7E18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ph</w:t>
            </w:r>
            <w:proofErr w:type="spellEnd"/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gasolina,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destilaç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ão, octanagem, etanol,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óleo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diesel,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corante, aspecto, ponto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fulgor, enx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>ofre, biodiesel</w:t>
            </w:r>
            <w:r w:rsidR="00E26E2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</w:tbl>
    <w:p w14:paraId="40871743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793478" w:rsidRPr="003F60EA" w:rsidSect="00336E1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F74B5"/>
    <w:multiLevelType w:val="hybridMultilevel"/>
    <w:tmpl w:val="1DBC2754"/>
    <w:lvl w:ilvl="0" w:tplc="43D21B86">
      <w:start w:val="1"/>
      <w:numFmt w:val="decimal"/>
      <w:lvlText w:val="(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6A0F6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6EED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1823F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823D5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EC778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700644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C8112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0CD0B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386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78"/>
    <w:rsid w:val="000D68E6"/>
    <w:rsid w:val="00336E13"/>
    <w:rsid w:val="003F60EA"/>
    <w:rsid w:val="00436E5F"/>
    <w:rsid w:val="00785BCA"/>
    <w:rsid w:val="00793478"/>
    <w:rsid w:val="008C3FB8"/>
    <w:rsid w:val="008F7E18"/>
    <w:rsid w:val="00975B75"/>
    <w:rsid w:val="00A23D05"/>
    <w:rsid w:val="00A85149"/>
    <w:rsid w:val="00BB2C40"/>
    <w:rsid w:val="00C47BBE"/>
    <w:rsid w:val="00DA5CAB"/>
    <w:rsid w:val="00E22DB4"/>
    <w:rsid w:val="00E26E2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1BF8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F60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60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2021-07-23T00:28:00Z</dcterms:created>
  <dcterms:modified xsi:type="dcterms:W3CDTF">2024-07-22T23:14:00Z</dcterms:modified>
</cp:coreProperties>
</file>