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BEC34" w14:textId="77777777" w:rsidR="00942B98" w:rsidRDefault="009B1243" w:rsidP="008024AD">
      <w:pPr>
        <w:ind w:left="142"/>
      </w:pPr>
      <w:r>
        <w:t xml:space="preserve">TÍTULO: </w:t>
      </w:r>
      <w:r w:rsidR="00326D04">
        <w:t>Tabela 2.3</w:t>
      </w:r>
      <w:r w:rsidR="005870C2">
        <w:t>9</w:t>
      </w:r>
      <w:r w:rsidR="00326D04">
        <w:t xml:space="preserve"> </w:t>
      </w:r>
      <w:r w:rsidR="00326D04">
        <w:rPr>
          <w:rFonts w:ascii="Arial" w:eastAsia="Arial" w:hAnsi="Arial" w:cs="Arial"/>
        </w:rPr>
        <w:t xml:space="preserve">– </w:t>
      </w:r>
      <w:r w:rsidR="00326D04">
        <w:t>Produção de derivados de petróleo energéticos e não energéticos, por refinarias</w:t>
      </w:r>
    </w:p>
    <w:p w14:paraId="5B81636D" w14:textId="77777777" w:rsidR="00942B98" w:rsidRDefault="00942B98" w:rsidP="008024AD">
      <w:pPr>
        <w:spacing w:after="28" w:line="259" w:lineRule="auto"/>
        <w:ind w:left="142" w:firstLine="0"/>
      </w:pPr>
    </w:p>
    <w:p w14:paraId="0DD032F4" w14:textId="77777777" w:rsidR="00942B98" w:rsidRDefault="00326D04" w:rsidP="008024AD">
      <w:pPr>
        <w:ind w:left="142"/>
      </w:pPr>
      <w:r>
        <w:t>SEÇÃO 1: COLUNAS</w:t>
      </w:r>
    </w:p>
    <w:p w14:paraId="073F72C4" w14:textId="77777777" w:rsidR="00942B98" w:rsidRDefault="00942B98">
      <w:pPr>
        <w:spacing w:after="0" w:line="259" w:lineRule="auto"/>
        <w:ind w:left="0" w:firstLine="0"/>
      </w:pPr>
    </w:p>
    <w:tbl>
      <w:tblPr>
        <w:tblStyle w:val="TableGrid"/>
        <w:tblW w:w="9229" w:type="dxa"/>
        <w:tblInd w:w="122" w:type="dxa"/>
        <w:tblCellMar>
          <w:top w:w="93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5121"/>
        <w:gridCol w:w="1559"/>
      </w:tblGrid>
      <w:tr w:rsidR="00942B98" w14:paraId="4E1F7011" w14:textId="77777777" w:rsidTr="00796C5B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27E8E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t>NOME DA COLUNA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DCDA6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73EC1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t>TIPO DO DADO</w:t>
            </w:r>
          </w:p>
        </w:tc>
      </w:tr>
      <w:tr w:rsidR="00942B98" w14:paraId="25D9802C" w14:textId="77777777" w:rsidTr="00796C5B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230E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TIPO DE DERIVADO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C929F" w14:textId="77777777" w:rsidR="00942B98" w:rsidRDefault="00326D04" w:rsidP="00BB597F">
            <w:pPr>
              <w:spacing w:after="18" w:line="259" w:lineRule="auto"/>
              <w:ind w:left="0" w:firstLine="0"/>
            </w:pPr>
            <w:r>
              <w:rPr>
                <w:b w:val="0"/>
              </w:rPr>
              <w:t>Tipo de derivado de petróleo. Podem ser:</w:t>
            </w:r>
          </w:p>
          <w:p w14:paraId="7E31C2FD" w14:textId="77777777" w:rsidR="00942B98" w:rsidRDefault="00326D04" w:rsidP="00BB597F">
            <w:pPr>
              <w:spacing w:after="23" w:line="259" w:lineRule="auto"/>
              <w:ind w:left="0" w:firstLine="0"/>
            </w:pPr>
            <w:r>
              <w:rPr>
                <w:b w:val="0"/>
              </w:rPr>
              <w:t>Energéticos; e</w:t>
            </w:r>
          </w:p>
          <w:p w14:paraId="56124CF5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Não energéticos.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F4652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942B98" w14:paraId="24C7F52A" w14:textId="77777777" w:rsidTr="00796C5B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6DD4C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DERIVADOS DE PETRÓLEO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460C3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Produtos decorrentes da transformação do petróleo. (Fonte: Lei nº 9.478, de 6/8/1997).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0DC81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942B98" w14:paraId="422B0BC9" w14:textId="77777777" w:rsidTr="00796C5B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1DDB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REFINARIA (UF)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2CFC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Refinaria.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56B87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Texto</w:t>
            </w:r>
          </w:p>
        </w:tc>
      </w:tr>
      <w:tr w:rsidR="00942B98" w14:paraId="4D31B6EA" w14:textId="77777777" w:rsidTr="00796C5B">
        <w:trPr>
          <w:trHeight w:val="20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ED86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PRODUÇÃO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D671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Produção de derivados de petróleo em metros cúbicos.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7FB2" w14:textId="77777777" w:rsidR="00942B98" w:rsidRDefault="00326D04" w:rsidP="00BB597F">
            <w:pPr>
              <w:spacing w:after="0" w:line="259" w:lineRule="auto"/>
              <w:ind w:left="0" w:firstLine="0"/>
            </w:pPr>
            <w:r>
              <w:rPr>
                <w:b w:val="0"/>
              </w:rPr>
              <w:t>Número real</w:t>
            </w:r>
          </w:p>
        </w:tc>
      </w:tr>
    </w:tbl>
    <w:p w14:paraId="07431464" w14:textId="77777777" w:rsidR="00942B98" w:rsidRDefault="00942B98" w:rsidP="008024AD">
      <w:pPr>
        <w:spacing w:after="2" w:line="259" w:lineRule="auto"/>
        <w:ind w:left="0" w:firstLine="0"/>
      </w:pPr>
    </w:p>
    <w:p w14:paraId="3371EA97" w14:textId="77777777" w:rsidR="00942B98" w:rsidRDefault="001308D9">
      <w:pPr>
        <w:ind w:left="84"/>
      </w:pPr>
      <w:r>
        <w:t xml:space="preserve"> </w:t>
      </w:r>
      <w:r w:rsidR="00326D04">
        <w:t>SEÇÃO 2: INFORMAÇÕES ADICIONAIS</w:t>
      </w:r>
    </w:p>
    <w:p w14:paraId="3441676A" w14:textId="77777777" w:rsidR="00942B98" w:rsidRDefault="00942B98">
      <w:pPr>
        <w:spacing w:after="0" w:line="259" w:lineRule="auto"/>
        <w:ind w:left="0" w:firstLine="0"/>
      </w:pPr>
    </w:p>
    <w:tbl>
      <w:tblPr>
        <w:tblStyle w:val="TableGrid"/>
        <w:tblW w:w="9229" w:type="dxa"/>
        <w:tblInd w:w="122" w:type="dxa"/>
        <w:tblCellMar>
          <w:top w:w="93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4536"/>
      </w:tblGrid>
      <w:tr w:rsidR="00942B98" w14:paraId="7AECC17D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92F10" w14:textId="77777777" w:rsidR="00942B98" w:rsidRDefault="00326D04" w:rsidP="00796C5B">
            <w:pPr>
              <w:spacing w:after="0" w:line="259" w:lineRule="auto"/>
              <w:ind w:left="5" w:firstLine="0"/>
            </w:pPr>
            <w:r>
              <w:t>CAMPO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F65AE" w14:textId="77777777" w:rsidR="00942B98" w:rsidRDefault="00326D04" w:rsidP="00796C5B">
            <w:pPr>
              <w:spacing w:after="0" w:line="259" w:lineRule="auto"/>
              <w:ind w:left="2" w:firstLine="0"/>
            </w:pPr>
            <w:r>
              <w:t>VALOR</w:t>
            </w:r>
          </w:p>
        </w:tc>
      </w:tr>
      <w:tr w:rsidR="00BB597F" w:rsidRPr="00F17937" w14:paraId="110089A3" w14:textId="77777777" w:rsidTr="00796C5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7CD39" w14:textId="77777777" w:rsidR="00BB597F" w:rsidRPr="00F17937" w:rsidRDefault="00BB597F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F17937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E470" w14:textId="77777777" w:rsidR="00BB597F" w:rsidRPr="00F17937" w:rsidRDefault="00E26777" w:rsidP="00796C5B">
            <w:pPr>
              <w:spacing w:after="0" w:line="259" w:lineRule="auto"/>
              <w:ind w:left="2" w:firstLine="0"/>
              <w:rPr>
                <w:b w:val="0"/>
                <w:color w:val="0000FF"/>
                <w:u w:color="0000FF"/>
              </w:rPr>
            </w:pPr>
            <w:hyperlink r:id="rId5" w:history="1">
              <w:r w:rsidR="00BB597F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B597F" w:rsidRPr="00342AFC" w14:paraId="329EBBBA" w14:textId="77777777" w:rsidTr="00796C5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CE9E3" w14:textId="77777777" w:rsidR="00BB597F" w:rsidRPr="00342AFC" w:rsidRDefault="00BB597F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81BA" w14:textId="77777777" w:rsidR="00BB597F" w:rsidRPr="00342AFC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BB597F" w:rsidRPr="00342AFC" w14:paraId="04209F76" w14:textId="77777777" w:rsidTr="00796C5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948B7E" w14:textId="77777777" w:rsidR="00BB597F" w:rsidRPr="00342AFC" w:rsidRDefault="00BB597F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807BC" w14:textId="77777777" w:rsidR="00BB597F" w:rsidRPr="00342AFC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A284" w14:textId="77777777" w:rsidR="00BB597F" w:rsidRPr="00342AFC" w:rsidRDefault="00E26777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hyperlink r:id="rId6" w:history="1">
              <w:r w:rsidR="00BB597F" w:rsidRPr="00F17937">
                <w:rPr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BB597F" w14:paraId="4DEA9017" w14:textId="77777777" w:rsidTr="00796C5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22EEE" w14:textId="77777777" w:rsidR="00BB597F" w:rsidRDefault="00BB597F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F6216" w14:textId="77777777" w:rsidR="00BB597F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C91F" w14:textId="284C327B" w:rsidR="00BB597F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A24F88"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437051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-dados_abertos-tabela2.3</w:t>
            </w:r>
            <w:r w:rsidR="005870C2">
              <w:rPr>
                <w:rFonts w:asciiTheme="minorHAnsi" w:hAnsiTheme="minorHAnsi" w:cstheme="minorHAnsi"/>
                <w:b w:val="0"/>
                <w:szCs w:val="20"/>
              </w:rPr>
              <w:t>9</w:t>
            </w:r>
          </w:p>
        </w:tc>
      </w:tr>
      <w:tr w:rsidR="00BB597F" w14:paraId="3CB738F7" w14:textId="77777777" w:rsidTr="00796C5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A6966D" w14:textId="77777777" w:rsidR="00BB597F" w:rsidRDefault="00BB597F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A5CC" w14:textId="77777777" w:rsidR="00BB597F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6408D" w14:textId="77777777" w:rsidR="00BB597F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BB597F" w:rsidRPr="00AE59BA" w14:paraId="1B17686E" w14:textId="77777777" w:rsidTr="00796C5B">
        <w:tblPrEx>
          <w:tblCellMar>
            <w:top w:w="40" w:type="dxa"/>
            <w:right w:w="115" w:type="dxa"/>
          </w:tblCellMar>
        </w:tblPrEx>
        <w:trPr>
          <w:trHeight w:val="20"/>
        </w:trPr>
        <w:tc>
          <w:tcPr>
            <w:tcW w:w="2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12A1B" w14:textId="77777777" w:rsidR="00BB597F" w:rsidRDefault="00BB597F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92780" w14:textId="77777777" w:rsidR="00BB597F" w:rsidRDefault="00BB597F" w:rsidP="00796C5B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D1D3C" w14:textId="77777777" w:rsidR="00BB597F" w:rsidRPr="00AE59BA" w:rsidRDefault="00BB597F" w:rsidP="00796C5B">
            <w:pPr>
              <w:ind w:left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Trata-se da </w:t>
            </w:r>
            <w:r w:rsidR="00796C5B" w:rsidRPr="00796C5B">
              <w:rPr>
                <w:rFonts w:asciiTheme="minorHAnsi" w:hAnsiTheme="minorHAnsi" w:cstheme="minorHAnsi"/>
                <w:b w:val="0"/>
                <w:szCs w:val="20"/>
              </w:rPr>
              <w:t>p</w:t>
            </w:r>
            <w:r w:rsidRPr="00796C5B">
              <w:rPr>
                <w:b w:val="0"/>
              </w:rPr>
              <w:t>rodução de derivados de petróleo energéticos e não energéticos, por refinarias ao longo</w:t>
            </w:r>
            <w:r w:rsidR="00796C5B" w:rsidRPr="00796C5B">
              <w:rPr>
                <w:b w:val="0"/>
              </w:rPr>
              <w:t xml:space="preserve"> do ano anterior</w:t>
            </w:r>
            <w:r w:rsidR="001308D9">
              <w:rPr>
                <w:b w:val="0"/>
              </w:rPr>
              <w:t>.</w:t>
            </w:r>
          </w:p>
        </w:tc>
      </w:tr>
      <w:tr w:rsidR="00942B98" w14:paraId="05862719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116F" w14:textId="77777777" w:rsidR="00942B98" w:rsidRDefault="00326D04" w:rsidP="00796C5B">
            <w:pPr>
              <w:spacing w:after="1" w:line="259" w:lineRule="auto"/>
              <w:ind w:left="5" w:firstLine="0"/>
            </w:pPr>
            <w:r>
              <w:rPr>
                <w:b w:val="0"/>
              </w:rPr>
              <w:t>PERIODICIDADE DE</w:t>
            </w:r>
          </w:p>
          <w:p w14:paraId="72BFC87B" w14:textId="77777777" w:rsidR="00942B98" w:rsidRDefault="00326D04" w:rsidP="00796C5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EXTRAÇÃO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0BF2" w14:textId="77777777" w:rsidR="00942B98" w:rsidRDefault="00326D04" w:rsidP="00796C5B">
            <w:pPr>
              <w:spacing w:after="0" w:line="259" w:lineRule="auto"/>
              <w:ind w:left="2" w:firstLine="0"/>
            </w:pPr>
            <w:r>
              <w:rPr>
                <w:b w:val="0"/>
              </w:rPr>
              <w:t>Anual</w:t>
            </w:r>
          </w:p>
        </w:tc>
      </w:tr>
      <w:tr w:rsidR="00942B98" w14:paraId="3E78CF5A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697F1" w14:textId="77777777" w:rsidR="00942B98" w:rsidRDefault="00326D04" w:rsidP="00796C5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IDIOMA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B252" w14:textId="77777777" w:rsidR="00942B98" w:rsidRDefault="00326D04" w:rsidP="00796C5B">
            <w:pPr>
              <w:spacing w:after="0" w:line="259" w:lineRule="auto"/>
              <w:ind w:left="2" w:firstLine="0"/>
            </w:pPr>
            <w:r>
              <w:rPr>
                <w:b w:val="0"/>
              </w:rPr>
              <w:t>Português</w:t>
            </w:r>
          </w:p>
        </w:tc>
      </w:tr>
      <w:tr w:rsidR="00942B98" w14:paraId="42BD3C69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8830" w14:textId="77777777" w:rsidR="00942B98" w:rsidRDefault="00326D04" w:rsidP="00796C5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FONTE DO DADO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060C6" w14:textId="77777777" w:rsidR="00942B98" w:rsidRDefault="00326D04" w:rsidP="00796C5B">
            <w:pPr>
              <w:spacing w:after="0" w:line="259" w:lineRule="auto"/>
              <w:ind w:left="2" w:firstLine="0"/>
            </w:pPr>
            <w:r>
              <w:rPr>
                <w:b w:val="0"/>
              </w:rPr>
              <w:t>ANP, conforme Resolução ANP nº 729/2018.</w:t>
            </w:r>
          </w:p>
        </w:tc>
      </w:tr>
      <w:tr w:rsidR="00942B98" w14:paraId="193923B8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4FA0" w14:textId="77777777" w:rsidR="00942B98" w:rsidRDefault="00326D04" w:rsidP="00796C5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NOTAS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91E8" w14:textId="77777777" w:rsidR="003202C9" w:rsidRPr="00437051" w:rsidRDefault="005870C2" w:rsidP="005870C2">
            <w:pPr>
              <w:spacing w:after="0" w:line="240" w:lineRule="auto"/>
              <w:ind w:left="0" w:firstLine="0"/>
              <w:rPr>
                <w:b w:val="0"/>
              </w:rPr>
            </w:pPr>
            <w:r w:rsidRPr="00437051">
              <w:rPr>
                <w:b w:val="0"/>
              </w:rPr>
              <w:t>Não inclui a produção de gás combustível.</w:t>
            </w:r>
          </w:p>
          <w:p w14:paraId="4AE027E3" w14:textId="77777777" w:rsidR="00942B98" w:rsidRPr="00437051" w:rsidRDefault="005870C2" w:rsidP="003202C9">
            <w:pPr>
              <w:spacing w:after="0" w:line="240" w:lineRule="auto"/>
              <w:ind w:left="0" w:firstLine="0"/>
              <w:jc w:val="both"/>
              <w:rPr>
                <w:b w:val="0"/>
              </w:rPr>
            </w:pPr>
            <w:r w:rsidRPr="00437051">
              <w:rPr>
                <w:b w:val="0"/>
              </w:rPr>
              <w:t xml:space="preserve">1) O GLP, C5+, etano e propano produzidos nas </w:t>
            </w:r>
            <w:proofErr w:type="spellStart"/>
            <w:r w:rsidRPr="00437051">
              <w:rPr>
                <w:b w:val="0"/>
              </w:rPr>
              <w:t>UPGNs</w:t>
            </w:r>
            <w:proofErr w:type="spellEnd"/>
            <w:r w:rsidRPr="00437051">
              <w:rPr>
                <w:b w:val="0"/>
              </w:rPr>
              <w:t xml:space="preserve"> e </w:t>
            </w:r>
            <w:proofErr w:type="spellStart"/>
            <w:r w:rsidRPr="00437051">
              <w:rPr>
                <w:b w:val="0"/>
              </w:rPr>
              <w:t>UFLs</w:t>
            </w:r>
            <w:proofErr w:type="spellEnd"/>
            <w:r w:rsidRPr="00437051">
              <w:rPr>
                <w:b w:val="0"/>
              </w:rPr>
              <w:t xml:space="preserve"> da Reduc são contab</w:t>
            </w:r>
            <w:r w:rsidR="000020CD" w:rsidRPr="00437051">
              <w:rPr>
                <w:b w:val="0"/>
              </w:rPr>
              <w:t>i</w:t>
            </w:r>
            <w:r w:rsidRPr="00437051">
              <w:rPr>
                <w:b w:val="0"/>
              </w:rPr>
              <w:t xml:space="preserve">lizados na produção desta refinaria; o GLP produzido nas </w:t>
            </w:r>
            <w:proofErr w:type="spellStart"/>
            <w:r w:rsidRPr="00437051">
              <w:rPr>
                <w:b w:val="0"/>
              </w:rPr>
              <w:t>UPGNs</w:t>
            </w:r>
            <w:proofErr w:type="spellEnd"/>
            <w:r w:rsidRPr="00437051">
              <w:rPr>
                <w:b w:val="0"/>
              </w:rPr>
              <w:t xml:space="preserve"> de Guamaré é contabilizado na produção da RPCC.</w:t>
            </w:r>
          </w:p>
          <w:p w14:paraId="1C343099" w14:textId="150FE677" w:rsidR="00437051" w:rsidRPr="00437051" w:rsidRDefault="00437051" w:rsidP="003202C9">
            <w:p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</w:rPr>
            </w:pPr>
            <w:r w:rsidRPr="00437051">
              <w:rPr>
                <w:b w:val="0"/>
              </w:rPr>
              <w:t>2) Inclui GLP não energético e outros produtos não energéticos.</w:t>
            </w:r>
          </w:p>
        </w:tc>
      </w:tr>
      <w:tr w:rsidR="00942B98" w14:paraId="62354B61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FDEB" w14:textId="77777777" w:rsidR="00942B98" w:rsidRDefault="00326D04" w:rsidP="00796C5B">
            <w:pPr>
              <w:spacing w:after="0" w:line="259" w:lineRule="auto"/>
              <w:ind w:left="5" w:firstLine="0"/>
            </w:pPr>
            <w:r>
              <w:rPr>
                <w:b w:val="0"/>
              </w:rPr>
              <w:t>CONTATO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9036E" w14:textId="77777777" w:rsidR="00942B98" w:rsidRDefault="00326D04" w:rsidP="00796C5B">
            <w:pPr>
              <w:spacing w:after="0" w:line="259" w:lineRule="auto"/>
              <w:ind w:left="2" w:firstLine="0"/>
            </w:pPr>
            <w:r>
              <w:rPr>
                <w:b w:val="0"/>
                <w:color w:val="0000FF"/>
                <w:u w:val="single" w:color="0000FF"/>
              </w:rPr>
              <w:t>faleconosco@anp.gov.br</w:t>
            </w:r>
          </w:p>
        </w:tc>
      </w:tr>
      <w:tr w:rsidR="00796C5B" w14:paraId="083BC92D" w14:textId="77777777" w:rsidTr="00796C5B">
        <w:trPr>
          <w:trHeight w:val="20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BFD3" w14:textId="77777777" w:rsidR="00796C5B" w:rsidRPr="00342AFC" w:rsidRDefault="00796C5B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0D798" w14:textId="18929826" w:rsidR="00796C5B" w:rsidRPr="005C76FD" w:rsidRDefault="008024AD" w:rsidP="00796C5B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Produção, derivados, petróleo, energéticos, refinarias</w:t>
            </w:r>
            <w:r w:rsidR="00E26777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78A166A3" w14:textId="77777777" w:rsidR="00942B98" w:rsidRDefault="00326D04">
      <w:pPr>
        <w:spacing w:after="0" w:line="259" w:lineRule="auto"/>
        <w:ind w:left="0" w:firstLine="0"/>
      </w:pPr>
      <w:r>
        <w:rPr>
          <w:b w:val="0"/>
          <w:sz w:val="22"/>
        </w:rPr>
        <w:t xml:space="preserve"> </w:t>
      </w:r>
      <w:r>
        <w:t xml:space="preserve"> </w:t>
      </w:r>
    </w:p>
    <w:sectPr w:rsidR="00942B98" w:rsidSect="00796C5B">
      <w:pgSz w:w="11911" w:h="16841"/>
      <w:pgMar w:top="709" w:right="1563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784440"/>
    <w:multiLevelType w:val="hybridMultilevel"/>
    <w:tmpl w:val="10BC7984"/>
    <w:lvl w:ilvl="0" w:tplc="21B0B5D2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E0431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3EA534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26DE3C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023FA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CEEC6C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44E286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F6A63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E8E322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5265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B98"/>
    <w:rsid w:val="000020CD"/>
    <w:rsid w:val="0003090F"/>
    <w:rsid w:val="001308D9"/>
    <w:rsid w:val="003202C9"/>
    <w:rsid w:val="00326D04"/>
    <w:rsid w:val="00437051"/>
    <w:rsid w:val="005870C2"/>
    <w:rsid w:val="00796C5B"/>
    <w:rsid w:val="008024AD"/>
    <w:rsid w:val="00942B98"/>
    <w:rsid w:val="009B1243"/>
    <w:rsid w:val="00BB597F"/>
    <w:rsid w:val="00DF5EB8"/>
    <w:rsid w:val="00E26777"/>
    <w:rsid w:val="00EF2345"/>
    <w:rsid w:val="00FF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8474E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802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8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2021-07-20T18:29:00Z</dcterms:created>
  <dcterms:modified xsi:type="dcterms:W3CDTF">2024-07-22T21:47:00Z</dcterms:modified>
</cp:coreProperties>
</file>