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C9" w:rsidRDefault="005D60C9" w:rsidP="005D60C9">
      <w:pPr>
        <w:pStyle w:val="Ttulo4"/>
        <w:tabs>
          <w:tab w:val="left" w:pos="8070"/>
        </w:tabs>
      </w:pPr>
      <w:r>
        <w:t>Royalties crédito em</w:t>
      </w:r>
      <w:r w:rsidRPr="008144A1">
        <w:t xml:space="preserve">: </w:t>
      </w:r>
      <w:r w:rsidR="00664DA7">
        <w:t>27</w:t>
      </w:r>
      <w:r w:rsidRPr="008144A1">
        <w:t>/</w:t>
      </w:r>
      <w:r w:rsidR="00664DA7">
        <w:t>0</w:t>
      </w:r>
      <w:r w:rsidR="00167945">
        <w:t>1</w:t>
      </w:r>
      <w:r w:rsidR="00664DA7">
        <w:t>/2016</w:t>
      </w:r>
      <w:r>
        <w:tab/>
      </w:r>
    </w:p>
    <w:p w:rsidR="005D60C9" w:rsidRDefault="00167945" w:rsidP="005D60C9">
      <w:pPr>
        <w:pStyle w:val="Ttulo4"/>
        <w:spacing w:line="240" w:lineRule="auto"/>
      </w:pPr>
      <w:r>
        <w:t xml:space="preserve">Competência: </w:t>
      </w:r>
      <w:r w:rsidR="000669B4">
        <w:t>Novemb</w:t>
      </w:r>
      <w:r w:rsidR="00AD1E33">
        <w:t>ro de 2015</w:t>
      </w:r>
    </w:p>
    <w:p w:rsidR="005D60C9" w:rsidRPr="005D60C9" w:rsidRDefault="005D60C9" w:rsidP="005D60C9"/>
    <w:tbl>
      <w:tblPr>
        <w:tblW w:w="8680" w:type="dxa"/>
        <w:tblInd w:w="65" w:type="dxa"/>
        <w:tblCellMar>
          <w:left w:w="70" w:type="dxa"/>
          <w:right w:w="70" w:type="dxa"/>
        </w:tblCellMar>
        <w:tblLook w:val="04A0"/>
      </w:tblPr>
      <w:tblGrid>
        <w:gridCol w:w="2260"/>
        <w:gridCol w:w="1660"/>
        <w:gridCol w:w="1360"/>
        <w:gridCol w:w="1680"/>
        <w:gridCol w:w="1720"/>
      </w:tblGrid>
      <w:tr w:rsidR="00E011F3" w:rsidTr="00E011F3">
        <w:trPr>
          <w:trHeight w:val="255"/>
        </w:trPr>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1F3" w:rsidRDefault="00E011F3" w:rsidP="00E011F3">
            <w:pPr>
              <w:spacing w:line="240" w:lineRule="auto"/>
              <w:jc w:val="center"/>
              <w:rPr>
                <w:rFonts w:cs="Arial"/>
                <w:color w:val="000000"/>
                <w:sz w:val="16"/>
                <w:szCs w:val="16"/>
              </w:rPr>
            </w:pPr>
            <w:r>
              <w:rPr>
                <w:rFonts w:cs="Arial"/>
                <w:color w:val="000000"/>
                <w:sz w:val="16"/>
                <w:szCs w:val="16"/>
              </w:rPr>
              <w:t>BENEFICIÁRIOS</w:t>
            </w:r>
          </w:p>
        </w:tc>
        <w:tc>
          <w:tcPr>
            <w:tcW w:w="6420" w:type="dxa"/>
            <w:gridSpan w:val="4"/>
            <w:tcBorders>
              <w:top w:val="single" w:sz="4" w:space="0" w:color="auto"/>
              <w:left w:val="nil"/>
              <w:bottom w:val="single" w:sz="4" w:space="0" w:color="auto"/>
              <w:right w:val="single" w:sz="4" w:space="0" w:color="auto"/>
            </w:tcBorders>
            <w:shd w:val="clear" w:color="auto" w:fill="auto"/>
            <w:vAlign w:val="center"/>
            <w:hideMark/>
          </w:tcPr>
          <w:p w:rsidR="00E011F3" w:rsidRDefault="00E011F3" w:rsidP="00E011F3">
            <w:pPr>
              <w:spacing w:line="240" w:lineRule="auto"/>
              <w:jc w:val="center"/>
              <w:rPr>
                <w:rFonts w:cs="Arial"/>
                <w:color w:val="000000"/>
                <w:sz w:val="16"/>
                <w:szCs w:val="16"/>
              </w:rPr>
            </w:pPr>
            <w:r>
              <w:rPr>
                <w:rFonts w:cs="Arial"/>
                <w:color w:val="000000"/>
                <w:sz w:val="16"/>
                <w:szCs w:val="16"/>
              </w:rPr>
              <w:t>VALOR (R$)</w:t>
            </w:r>
          </w:p>
        </w:tc>
      </w:tr>
      <w:tr w:rsidR="00E011F3" w:rsidTr="00E011F3">
        <w:trPr>
          <w:trHeight w:val="405"/>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E011F3" w:rsidRDefault="00E011F3" w:rsidP="00E011F3">
            <w:pPr>
              <w:spacing w:line="240" w:lineRule="auto"/>
              <w:rPr>
                <w:rFonts w:cs="Arial"/>
                <w:color w:val="000000"/>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E011F3" w:rsidRDefault="00E011F3" w:rsidP="00E011F3">
            <w:pPr>
              <w:spacing w:line="240" w:lineRule="auto"/>
              <w:jc w:val="center"/>
              <w:rPr>
                <w:rFonts w:cs="Arial"/>
                <w:color w:val="000000"/>
                <w:sz w:val="16"/>
                <w:szCs w:val="16"/>
              </w:rPr>
            </w:pPr>
            <w:r>
              <w:rPr>
                <w:rFonts w:cs="Arial"/>
                <w:color w:val="000000"/>
                <w:sz w:val="16"/>
                <w:szCs w:val="16"/>
              </w:rPr>
              <w:t>Royalties</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E011F3" w:rsidRDefault="00E011F3" w:rsidP="00E011F3">
            <w:pPr>
              <w:spacing w:line="240" w:lineRule="auto"/>
              <w:jc w:val="center"/>
              <w:rPr>
                <w:rFonts w:cs="Arial"/>
                <w:color w:val="000000"/>
                <w:sz w:val="16"/>
                <w:szCs w:val="16"/>
              </w:rPr>
            </w:pPr>
            <w:r>
              <w:rPr>
                <w:rFonts w:cs="Arial"/>
                <w:color w:val="000000"/>
                <w:sz w:val="16"/>
                <w:szCs w:val="16"/>
              </w:rPr>
              <w:t>Royalties excedentes a 5%</w:t>
            </w:r>
          </w:p>
        </w:tc>
        <w:tc>
          <w:tcPr>
            <w:tcW w:w="1680" w:type="dxa"/>
            <w:vMerge w:val="restart"/>
            <w:tcBorders>
              <w:top w:val="nil"/>
              <w:left w:val="single" w:sz="4" w:space="0" w:color="auto"/>
              <w:bottom w:val="single" w:sz="4" w:space="0" w:color="auto"/>
              <w:right w:val="single" w:sz="4" w:space="0" w:color="auto"/>
            </w:tcBorders>
            <w:shd w:val="clear" w:color="auto" w:fill="auto"/>
            <w:vAlign w:val="center"/>
            <w:hideMark/>
          </w:tcPr>
          <w:p w:rsidR="00E011F3" w:rsidRDefault="00E011F3" w:rsidP="00E011F3">
            <w:pPr>
              <w:spacing w:line="240" w:lineRule="auto"/>
              <w:jc w:val="center"/>
              <w:rPr>
                <w:rFonts w:cs="Arial"/>
                <w:color w:val="000000"/>
                <w:sz w:val="16"/>
                <w:szCs w:val="16"/>
              </w:rPr>
            </w:pPr>
            <w:r>
              <w:rPr>
                <w:rFonts w:cs="Arial"/>
                <w:color w:val="000000"/>
                <w:sz w:val="16"/>
                <w:szCs w:val="16"/>
              </w:rPr>
              <w:t>Total</w:t>
            </w:r>
          </w:p>
        </w:tc>
        <w:tc>
          <w:tcPr>
            <w:tcW w:w="1720" w:type="dxa"/>
            <w:tcBorders>
              <w:top w:val="nil"/>
              <w:left w:val="nil"/>
              <w:bottom w:val="single" w:sz="4" w:space="0" w:color="auto"/>
              <w:right w:val="single" w:sz="4" w:space="0" w:color="auto"/>
            </w:tcBorders>
            <w:shd w:val="clear" w:color="auto" w:fill="auto"/>
            <w:vAlign w:val="center"/>
            <w:hideMark/>
          </w:tcPr>
          <w:p w:rsidR="00E011F3" w:rsidRDefault="00E011F3" w:rsidP="00E011F3">
            <w:pPr>
              <w:spacing w:line="240" w:lineRule="auto"/>
              <w:jc w:val="center"/>
              <w:rPr>
                <w:rFonts w:cs="Arial"/>
                <w:color w:val="000000"/>
                <w:sz w:val="16"/>
                <w:szCs w:val="16"/>
              </w:rPr>
            </w:pPr>
            <w:r>
              <w:rPr>
                <w:rFonts w:cs="Arial"/>
                <w:color w:val="000000"/>
                <w:sz w:val="16"/>
                <w:szCs w:val="16"/>
              </w:rPr>
              <w:t>Acumulado</w:t>
            </w:r>
          </w:p>
        </w:tc>
      </w:tr>
      <w:tr w:rsidR="00E011F3" w:rsidTr="00E011F3">
        <w:trPr>
          <w:trHeight w:val="255"/>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E011F3" w:rsidRDefault="00E011F3" w:rsidP="00E011F3">
            <w:pPr>
              <w:spacing w:line="240" w:lineRule="auto"/>
              <w:rPr>
                <w:rFonts w:cs="Arial"/>
                <w:color w:val="000000"/>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E011F3" w:rsidRDefault="00E011F3" w:rsidP="00E011F3">
            <w:pPr>
              <w:spacing w:line="240" w:lineRule="auto"/>
              <w:jc w:val="center"/>
              <w:rPr>
                <w:rFonts w:cs="Arial"/>
                <w:color w:val="000000"/>
                <w:sz w:val="16"/>
                <w:szCs w:val="16"/>
              </w:rPr>
            </w:pPr>
            <w:proofErr w:type="gramStart"/>
            <w:r>
              <w:rPr>
                <w:rFonts w:cs="Arial"/>
                <w:color w:val="000000"/>
                <w:sz w:val="16"/>
                <w:szCs w:val="16"/>
              </w:rPr>
              <w:t>até</w:t>
            </w:r>
            <w:proofErr w:type="gramEnd"/>
            <w:r>
              <w:rPr>
                <w:rFonts w:cs="Arial"/>
                <w:color w:val="000000"/>
                <w:sz w:val="16"/>
                <w:szCs w:val="16"/>
              </w:rPr>
              <w:t xml:space="preserve"> 5%</w:t>
            </w:r>
          </w:p>
        </w:tc>
        <w:tc>
          <w:tcPr>
            <w:tcW w:w="1360" w:type="dxa"/>
            <w:vMerge/>
            <w:tcBorders>
              <w:top w:val="nil"/>
              <w:left w:val="single" w:sz="4" w:space="0" w:color="auto"/>
              <w:bottom w:val="single" w:sz="4" w:space="0" w:color="auto"/>
              <w:right w:val="single" w:sz="4" w:space="0" w:color="auto"/>
            </w:tcBorders>
            <w:vAlign w:val="center"/>
            <w:hideMark/>
          </w:tcPr>
          <w:p w:rsidR="00E011F3" w:rsidRDefault="00E011F3" w:rsidP="00E011F3">
            <w:pPr>
              <w:spacing w:line="240" w:lineRule="auto"/>
              <w:rPr>
                <w:rFonts w:cs="Arial"/>
                <w:color w:val="000000"/>
                <w:sz w:val="16"/>
                <w:szCs w:val="16"/>
              </w:rPr>
            </w:pPr>
          </w:p>
        </w:tc>
        <w:tc>
          <w:tcPr>
            <w:tcW w:w="1680" w:type="dxa"/>
            <w:vMerge/>
            <w:tcBorders>
              <w:top w:val="nil"/>
              <w:left w:val="single" w:sz="4" w:space="0" w:color="auto"/>
              <w:bottom w:val="single" w:sz="4" w:space="0" w:color="auto"/>
              <w:right w:val="single" w:sz="4" w:space="0" w:color="auto"/>
            </w:tcBorders>
            <w:vAlign w:val="center"/>
            <w:hideMark/>
          </w:tcPr>
          <w:p w:rsidR="00E011F3" w:rsidRDefault="00E011F3" w:rsidP="00E011F3">
            <w:pPr>
              <w:spacing w:line="240" w:lineRule="auto"/>
              <w:rPr>
                <w:rFonts w:cs="Arial"/>
                <w:color w:val="000000"/>
                <w:sz w:val="16"/>
                <w:szCs w:val="16"/>
              </w:rPr>
            </w:pPr>
          </w:p>
        </w:tc>
        <w:tc>
          <w:tcPr>
            <w:tcW w:w="1720" w:type="dxa"/>
            <w:tcBorders>
              <w:top w:val="nil"/>
              <w:left w:val="nil"/>
              <w:bottom w:val="single" w:sz="4" w:space="0" w:color="auto"/>
              <w:right w:val="single" w:sz="4" w:space="0" w:color="auto"/>
            </w:tcBorders>
            <w:shd w:val="clear" w:color="auto" w:fill="auto"/>
            <w:vAlign w:val="center"/>
            <w:hideMark/>
          </w:tcPr>
          <w:p w:rsidR="00E011F3" w:rsidRDefault="00E011F3" w:rsidP="00E011F3">
            <w:pPr>
              <w:spacing w:line="240" w:lineRule="auto"/>
              <w:jc w:val="center"/>
              <w:rPr>
                <w:rFonts w:cs="Arial"/>
                <w:color w:val="000000"/>
                <w:sz w:val="16"/>
                <w:szCs w:val="16"/>
              </w:rPr>
            </w:pPr>
            <w:proofErr w:type="gramStart"/>
            <w:r>
              <w:rPr>
                <w:rFonts w:cs="Arial"/>
                <w:color w:val="000000"/>
                <w:sz w:val="16"/>
                <w:szCs w:val="16"/>
              </w:rPr>
              <w:t>em</w:t>
            </w:r>
            <w:proofErr w:type="gramEnd"/>
            <w:r>
              <w:rPr>
                <w:rFonts w:cs="Arial"/>
                <w:color w:val="000000"/>
                <w:sz w:val="16"/>
                <w:szCs w:val="16"/>
              </w:rPr>
              <w:t xml:space="preserve"> 2015</w:t>
            </w:r>
          </w:p>
        </w:tc>
      </w:tr>
      <w:tr w:rsidR="00E011F3" w:rsidTr="00E011F3">
        <w:trPr>
          <w:trHeight w:val="270"/>
        </w:trPr>
        <w:tc>
          <w:tcPr>
            <w:tcW w:w="8680" w:type="dxa"/>
            <w:gridSpan w:val="5"/>
            <w:tcBorders>
              <w:top w:val="single" w:sz="4" w:space="0" w:color="auto"/>
              <w:left w:val="single" w:sz="4" w:space="0" w:color="auto"/>
              <w:bottom w:val="single" w:sz="4" w:space="0" w:color="auto"/>
              <w:right w:val="single" w:sz="4" w:space="0" w:color="auto"/>
            </w:tcBorders>
            <w:shd w:val="clear" w:color="000000" w:fill="E6E6E6"/>
            <w:vAlign w:val="center"/>
            <w:hideMark/>
          </w:tcPr>
          <w:p w:rsidR="00E011F3" w:rsidRDefault="00E011F3" w:rsidP="00E011F3">
            <w:pPr>
              <w:spacing w:line="240" w:lineRule="auto"/>
              <w:jc w:val="center"/>
              <w:rPr>
                <w:rFonts w:cs="Arial"/>
                <w:b/>
                <w:bCs/>
                <w:color w:val="000000"/>
                <w:sz w:val="16"/>
                <w:szCs w:val="16"/>
              </w:rPr>
            </w:pPr>
            <w:r>
              <w:rPr>
                <w:rFonts w:cs="Arial"/>
                <w:b/>
                <w:bCs/>
                <w:color w:val="000000"/>
                <w:sz w:val="16"/>
                <w:szCs w:val="16"/>
              </w:rPr>
              <w:t>BRASIL</w:t>
            </w:r>
          </w:p>
        </w:tc>
      </w:tr>
      <w:tr w:rsidR="00B42806" w:rsidTr="00746FE1">
        <w:trPr>
          <w:trHeight w:val="227"/>
        </w:trPr>
        <w:tc>
          <w:tcPr>
            <w:tcW w:w="2260" w:type="dxa"/>
            <w:tcBorders>
              <w:top w:val="nil"/>
              <w:left w:val="single" w:sz="4" w:space="0" w:color="auto"/>
              <w:bottom w:val="single" w:sz="4" w:space="0" w:color="auto"/>
              <w:right w:val="nil"/>
            </w:tcBorders>
            <w:shd w:val="clear" w:color="auto" w:fill="auto"/>
            <w:vAlign w:val="center"/>
            <w:hideMark/>
          </w:tcPr>
          <w:p w:rsidR="00B42806" w:rsidRDefault="00B42806" w:rsidP="00E011F3">
            <w:pPr>
              <w:spacing w:line="240" w:lineRule="auto"/>
              <w:rPr>
                <w:rFonts w:cs="Arial"/>
                <w:color w:val="000000"/>
                <w:sz w:val="16"/>
                <w:szCs w:val="16"/>
              </w:rPr>
            </w:pPr>
            <w:r>
              <w:rPr>
                <w:rFonts w:cs="Arial"/>
                <w:color w:val="000000"/>
                <w:sz w:val="16"/>
                <w:szCs w:val="16"/>
              </w:rPr>
              <w:t>ESTADOS</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164.370.857,26</w:t>
            </w:r>
          </w:p>
        </w:tc>
        <w:tc>
          <w:tcPr>
            <w:tcW w:w="136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119.139.866,10</w:t>
            </w:r>
          </w:p>
        </w:tc>
        <w:tc>
          <w:tcPr>
            <w:tcW w:w="168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283.510.723,36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4.249.135.704,84</w:t>
            </w:r>
          </w:p>
        </w:tc>
      </w:tr>
      <w:tr w:rsidR="00B42806" w:rsidTr="00746FE1">
        <w:trPr>
          <w:trHeight w:val="227"/>
        </w:trPr>
        <w:tc>
          <w:tcPr>
            <w:tcW w:w="2260" w:type="dxa"/>
            <w:tcBorders>
              <w:top w:val="nil"/>
              <w:left w:val="single" w:sz="4" w:space="0" w:color="auto"/>
              <w:bottom w:val="single" w:sz="4" w:space="0" w:color="auto"/>
              <w:right w:val="nil"/>
            </w:tcBorders>
            <w:shd w:val="clear" w:color="auto" w:fill="auto"/>
            <w:vAlign w:val="center"/>
            <w:hideMark/>
          </w:tcPr>
          <w:p w:rsidR="00B42806" w:rsidRDefault="00B42806" w:rsidP="00E011F3">
            <w:pPr>
              <w:spacing w:line="240" w:lineRule="auto"/>
              <w:rPr>
                <w:rFonts w:cs="Arial"/>
                <w:color w:val="000000"/>
                <w:sz w:val="16"/>
                <w:szCs w:val="16"/>
              </w:rPr>
            </w:pPr>
            <w:r>
              <w:rPr>
                <w:rFonts w:cs="Arial"/>
                <w:color w:val="000000"/>
                <w:sz w:val="16"/>
                <w:szCs w:val="16"/>
              </w:rPr>
              <w:t>MUNICIPIOS</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193.803.061,02</w:t>
            </w:r>
          </w:p>
        </w:tc>
        <w:tc>
          <w:tcPr>
            <w:tcW w:w="136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142.221.473,06</w:t>
            </w:r>
          </w:p>
        </w:tc>
        <w:tc>
          <w:tcPr>
            <w:tcW w:w="168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336.024.534,08</w:t>
            </w:r>
          </w:p>
        </w:tc>
        <w:tc>
          <w:tcPr>
            <w:tcW w:w="172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5.013.592.958,67</w:t>
            </w:r>
          </w:p>
        </w:tc>
      </w:tr>
      <w:tr w:rsidR="00B42806" w:rsidTr="006B4C71">
        <w:trPr>
          <w:trHeigh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B42806" w:rsidRDefault="00B42806" w:rsidP="00E011F3">
            <w:pPr>
              <w:spacing w:line="240" w:lineRule="auto"/>
              <w:rPr>
                <w:rFonts w:cs="Arial"/>
                <w:color w:val="000000"/>
                <w:sz w:val="16"/>
                <w:szCs w:val="16"/>
              </w:rPr>
            </w:pPr>
            <w:r>
              <w:rPr>
                <w:rFonts w:cs="Arial"/>
                <w:color w:val="000000"/>
                <w:sz w:val="16"/>
                <w:szCs w:val="16"/>
              </w:rPr>
              <w:t>FUNDO ESPECIAL</w:t>
            </w:r>
          </w:p>
        </w:tc>
        <w:tc>
          <w:tcPr>
            <w:tcW w:w="16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45.770.874,86</w:t>
            </w:r>
          </w:p>
        </w:tc>
        <w:tc>
          <w:tcPr>
            <w:tcW w:w="13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33.842.043,31</w:t>
            </w:r>
          </w:p>
        </w:tc>
        <w:tc>
          <w:tcPr>
            <w:tcW w:w="168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79.612.918,17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1.182.441.365,92</w:t>
            </w:r>
          </w:p>
        </w:tc>
      </w:tr>
      <w:tr w:rsidR="00B42806" w:rsidTr="006B4C71">
        <w:trPr>
          <w:trHeigh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B42806" w:rsidRDefault="00B42806" w:rsidP="00E011F3">
            <w:pPr>
              <w:spacing w:line="240" w:lineRule="auto"/>
              <w:rPr>
                <w:rFonts w:cs="Arial"/>
                <w:color w:val="000000"/>
                <w:sz w:val="16"/>
                <w:szCs w:val="16"/>
              </w:rPr>
            </w:pPr>
            <w:r>
              <w:rPr>
                <w:rFonts w:cs="Arial"/>
                <w:color w:val="000000"/>
                <w:sz w:val="16"/>
                <w:szCs w:val="16"/>
              </w:rPr>
              <w:t>COMANDO DA MARINHA</w:t>
            </w:r>
          </w:p>
        </w:tc>
        <w:tc>
          <w:tcPr>
            <w:tcW w:w="16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55.827.195,11</w:t>
            </w:r>
          </w:p>
        </w:tc>
        <w:tc>
          <w:tcPr>
            <w:tcW w:w="13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40.985.690,22</w:t>
            </w:r>
          </w:p>
        </w:tc>
        <w:tc>
          <w:tcPr>
            <w:tcW w:w="168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96.812.885,33</w:t>
            </w:r>
          </w:p>
        </w:tc>
        <w:tc>
          <w:tcPr>
            <w:tcW w:w="172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1.557.563.414,11</w:t>
            </w:r>
          </w:p>
        </w:tc>
      </w:tr>
      <w:tr w:rsidR="00B42806" w:rsidTr="006B4C71">
        <w:trPr>
          <w:trHeigh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B42806" w:rsidRDefault="00B42806" w:rsidP="00E011F3">
            <w:pPr>
              <w:spacing w:line="240" w:lineRule="auto"/>
              <w:rPr>
                <w:rFonts w:cs="Arial"/>
                <w:color w:val="000000"/>
                <w:sz w:val="16"/>
                <w:szCs w:val="16"/>
              </w:rPr>
            </w:pPr>
            <w:r>
              <w:rPr>
                <w:rFonts w:cs="Arial"/>
                <w:color w:val="000000"/>
                <w:sz w:val="16"/>
                <w:szCs w:val="16"/>
              </w:rPr>
              <w:t>MCT</w:t>
            </w:r>
          </w:p>
        </w:tc>
        <w:tc>
          <w:tcPr>
            <w:tcW w:w="16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w:t>
            </w:r>
          </w:p>
        </w:tc>
        <w:tc>
          <w:tcPr>
            <w:tcW w:w="13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68.309.483,68</w:t>
            </w:r>
          </w:p>
        </w:tc>
        <w:tc>
          <w:tcPr>
            <w:tcW w:w="168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68.309.483,68</w:t>
            </w:r>
          </w:p>
        </w:tc>
        <w:tc>
          <w:tcPr>
            <w:tcW w:w="172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1.099.293.991,02</w:t>
            </w:r>
          </w:p>
        </w:tc>
      </w:tr>
      <w:tr w:rsidR="00B42806" w:rsidTr="006B4C71">
        <w:trPr>
          <w:trHeigh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B42806" w:rsidRDefault="00B42806" w:rsidP="00E011F3">
            <w:pPr>
              <w:spacing w:line="240" w:lineRule="auto"/>
              <w:rPr>
                <w:rFonts w:cs="Arial"/>
                <w:color w:val="000000"/>
                <w:sz w:val="16"/>
                <w:szCs w:val="16"/>
              </w:rPr>
            </w:pPr>
            <w:r>
              <w:rPr>
                <w:rFonts w:cs="Arial"/>
                <w:color w:val="000000"/>
                <w:sz w:val="16"/>
                <w:szCs w:val="16"/>
              </w:rPr>
              <w:t>FUNDO SOCIAL</w:t>
            </w:r>
          </w:p>
        </w:tc>
        <w:tc>
          <w:tcPr>
            <w:tcW w:w="16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34.975.989,18</w:t>
            </w:r>
          </w:p>
        </w:tc>
        <w:tc>
          <w:tcPr>
            <w:tcW w:w="13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78.106.073,54</w:t>
            </w:r>
          </w:p>
        </w:tc>
        <w:tc>
          <w:tcPr>
            <w:tcW w:w="168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113.082.062,72</w:t>
            </w:r>
          </w:p>
        </w:tc>
        <w:tc>
          <w:tcPr>
            <w:tcW w:w="172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1.471.039.663,30</w:t>
            </w:r>
          </w:p>
        </w:tc>
      </w:tr>
      <w:tr w:rsidR="00B42806" w:rsidTr="006B4C71">
        <w:trPr>
          <w:trHeight w:val="227"/>
        </w:trPr>
        <w:tc>
          <w:tcPr>
            <w:tcW w:w="2260" w:type="dxa"/>
            <w:tcBorders>
              <w:top w:val="nil"/>
              <w:left w:val="single" w:sz="4" w:space="0" w:color="auto"/>
              <w:bottom w:val="single" w:sz="4" w:space="0" w:color="auto"/>
              <w:right w:val="single" w:sz="4" w:space="0" w:color="auto"/>
            </w:tcBorders>
            <w:shd w:val="clear" w:color="auto" w:fill="auto"/>
            <w:vAlign w:val="center"/>
            <w:hideMark/>
          </w:tcPr>
          <w:p w:rsidR="00B42806" w:rsidRDefault="00B42806" w:rsidP="00E011F3">
            <w:pPr>
              <w:spacing w:line="240" w:lineRule="auto"/>
              <w:rPr>
                <w:rFonts w:cs="Arial"/>
                <w:color w:val="000000"/>
                <w:sz w:val="16"/>
                <w:szCs w:val="16"/>
              </w:rPr>
            </w:pPr>
            <w:r>
              <w:rPr>
                <w:rFonts w:cs="Arial"/>
                <w:color w:val="000000"/>
                <w:sz w:val="16"/>
                <w:szCs w:val="16"/>
              </w:rPr>
              <w:t>EDUCAÇÃO E SAÚDE</w:t>
            </w:r>
          </w:p>
        </w:tc>
        <w:tc>
          <w:tcPr>
            <w:tcW w:w="16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738.565,41</w:t>
            </w:r>
          </w:p>
        </w:tc>
        <w:tc>
          <w:tcPr>
            <w:tcW w:w="1360" w:type="dxa"/>
            <w:tcBorders>
              <w:top w:val="nil"/>
              <w:left w:val="nil"/>
              <w:bottom w:val="single" w:sz="4" w:space="0" w:color="auto"/>
              <w:right w:val="single" w:sz="4" w:space="0" w:color="auto"/>
            </w:tcBorders>
            <w:shd w:val="clear" w:color="auto" w:fill="auto"/>
            <w:noWrap/>
            <w:hideMark/>
          </w:tcPr>
          <w:p w:rsidR="00B42806" w:rsidRDefault="00B42806" w:rsidP="00B42806">
            <w:pPr>
              <w:spacing w:line="240" w:lineRule="auto"/>
              <w:jc w:val="right"/>
              <w:rPr>
                <w:rFonts w:cs="Arial"/>
                <w:sz w:val="16"/>
                <w:szCs w:val="16"/>
              </w:rPr>
            </w:pPr>
            <w:r>
              <w:rPr>
                <w:rFonts w:cs="Arial"/>
                <w:sz w:val="16"/>
                <w:szCs w:val="16"/>
              </w:rPr>
              <w:t>1.477.130,83</w:t>
            </w:r>
          </w:p>
        </w:tc>
        <w:tc>
          <w:tcPr>
            <w:tcW w:w="168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2.215.696,24</w:t>
            </w:r>
          </w:p>
        </w:tc>
        <w:tc>
          <w:tcPr>
            <w:tcW w:w="1720" w:type="dxa"/>
            <w:tcBorders>
              <w:top w:val="nil"/>
              <w:left w:val="nil"/>
              <w:bottom w:val="single" w:sz="4" w:space="0" w:color="auto"/>
              <w:right w:val="single" w:sz="4" w:space="0" w:color="auto"/>
            </w:tcBorders>
            <w:shd w:val="clear" w:color="auto" w:fill="auto"/>
            <w:noWrap/>
            <w:vAlign w:val="bottom"/>
            <w:hideMark/>
          </w:tcPr>
          <w:p w:rsidR="00B42806" w:rsidRDefault="00B42806" w:rsidP="00B42806">
            <w:pPr>
              <w:spacing w:line="240" w:lineRule="auto"/>
              <w:jc w:val="right"/>
              <w:rPr>
                <w:rFonts w:cs="Arial"/>
                <w:sz w:val="16"/>
                <w:szCs w:val="16"/>
              </w:rPr>
            </w:pPr>
            <w:r>
              <w:rPr>
                <w:rFonts w:cs="Arial"/>
                <w:sz w:val="16"/>
                <w:szCs w:val="16"/>
              </w:rPr>
              <w:t>43.836.646,04</w:t>
            </w:r>
          </w:p>
        </w:tc>
      </w:tr>
      <w:tr w:rsidR="00B42806" w:rsidTr="00AD7A37">
        <w:trPr>
          <w:trHeight w:val="255"/>
        </w:trPr>
        <w:tc>
          <w:tcPr>
            <w:tcW w:w="2260" w:type="dxa"/>
            <w:tcBorders>
              <w:top w:val="nil"/>
              <w:left w:val="single" w:sz="4" w:space="0" w:color="auto"/>
              <w:bottom w:val="single" w:sz="4" w:space="0" w:color="auto"/>
              <w:right w:val="single" w:sz="4" w:space="0" w:color="auto"/>
            </w:tcBorders>
            <w:shd w:val="clear" w:color="000000" w:fill="E6E6E6"/>
            <w:vAlign w:val="center"/>
            <w:hideMark/>
          </w:tcPr>
          <w:p w:rsidR="00B42806" w:rsidRDefault="00B42806" w:rsidP="00E011F3">
            <w:pPr>
              <w:spacing w:line="240" w:lineRule="auto"/>
              <w:jc w:val="center"/>
              <w:rPr>
                <w:rFonts w:cs="Arial"/>
                <w:b/>
                <w:bCs/>
                <w:color w:val="000000"/>
                <w:sz w:val="16"/>
                <w:szCs w:val="16"/>
              </w:rPr>
            </w:pPr>
            <w:r>
              <w:rPr>
                <w:rFonts w:cs="Arial"/>
                <w:b/>
                <w:bCs/>
                <w:color w:val="000000"/>
                <w:sz w:val="16"/>
                <w:szCs w:val="16"/>
              </w:rPr>
              <w:t>TOTAL</w:t>
            </w:r>
          </w:p>
        </w:tc>
        <w:tc>
          <w:tcPr>
            <w:tcW w:w="1660" w:type="dxa"/>
            <w:tcBorders>
              <w:top w:val="nil"/>
              <w:left w:val="nil"/>
              <w:bottom w:val="single" w:sz="4" w:space="0" w:color="auto"/>
              <w:right w:val="single" w:sz="4" w:space="0" w:color="auto"/>
            </w:tcBorders>
            <w:shd w:val="clear" w:color="000000" w:fill="E6E6E6"/>
            <w:noWrap/>
            <w:hideMark/>
          </w:tcPr>
          <w:p w:rsidR="00B42806" w:rsidRDefault="00B42806" w:rsidP="00B42806">
            <w:pPr>
              <w:spacing w:line="240" w:lineRule="auto"/>
              <w:jc w:val="right"/>
              <w:rPr>
                <w:rFonts w:cs="Arial"/>
                <w:b/>
                <w:bCs/>
                <w:sz w:val="16"/>
                <w:szCs w:val="16"/>
              </w:rPr>
            </w:pPr>
            <w:r>
              <w:rPr>
                <w:rFonts w:cs="Arial"/>
                <w:b/>
                <w:bCs/>
                <w:sz w:val="16"/>
                <w:szCs w:val="16"/>
              </w:rPr>
              <w:t>495.486.542,84</w:t>
            </w:r>
          </w:p>
        </w:tc>
        <w:tc>
          <w:tcPr>
            <w:tcW w:w="1360" w:type="dxa"/>
            <w:tcBorders>
              <w:top w:val="nil"/>
              <w:left w:val="nil"/>
              <w:bottom w:val="single" w:sz="4" w:space="0" w:color="auto"/>
              <w:right w:val="single" w:sz="4" w:space="0" w:color="auto"/>
            </w:tcBorders>
            <w:shd w:val="clear" w:color="000000" w:fill="E6E6E6"/>
            <w:noWrap/>
            <w:hideMark/>
          </w:tcPr>
          <w:p w:rsidR="00B42806" w:rsidRDefault="00B42806" w:rsidP="00B42806">
            <w:pPr>
              <w:spacing w:line="240" w:lineRule="auto"/>
              <w:jc w:val="right"/>
              <w:rPr>
                <w:rFonts w:cs="Arial"/>
                <w:b/>
                <w:bCs/>
                <w:sz w:val="16"/>
                <w:szCs w:val="16"/>
              </w:rPr>
            </w:pPr>
            <w:r>
              <w:rPr>
                <w:rFonts w:cs="Arial"/>
                <w:b/>
                <w:bCs/>
                <w:sz w:val="16"/>
                <w:szCs w:val="16"/>
              </w:rPr>
              <w:t>484.081.760,74</w:t>
            </w:r>
          </w:p>
        </w:tc>
        <w:tc>
          <w:tcPr>
            <w:tcW w:w="1680" w:type="dxa"/>
            <w:tcBorders>
              <w:top w:val="nil"/>
              <w:left w:val="nil"/>
              <w:bottom w:val="single" w:sz="4" w:space="0" w:color="auto"/>
              <w:right w:val="single" w:sz="4" w:space="0" w:color="auto"/>
            </w:tcBorders>
            <w:shd w:val="clear" w:color="000000" w:fill="E6E6E6"/>
            <w:noWrap/>
            <w:hideMark/>
          </w:tcPr>
          <w:p w:rsidR="00B42806" w:rsidRDefault="00B42806" w:rsidP="00B42806">
            <w:pPr>
              <w:spacing w:line="240" w:lineRule="auto"/>
              <w:jc w:val="right"/>
              <w:rPr>
                <w:rFonts w:cs="Arial"/>
                <w:b/>
                <w:bCs/>
                <w:sz w:val="16"/>
                <w:szCs w:val="16"/>
              </w:rPr>
            </w:pPr>
            <w:r>
              <w:rPr>
                <w:rFonts w:cs="Arial"/>
                <w:b/>
                <w:bCs/>
                <w:sz w:val="16"/>
                <w:szCs w:val="16"/>
              </w:rPr>
              <w:t>979.568.303,58</w:t>
            </w:r>
          </w:p>
        </w:tc>
        <w:tc>
          <w:tcPr>
            <w:tcW w:w="1720" w:type="dxa"/>
            <w:tcBorders>
              <w:top w:val="nil"/>
              <w:left w:val="nil"/>
              <w:bottom w:val="single" w:sz="4" w:space="0" w:color="auto"/>
              <w:right w:val="single" w:sz="4" w:space="0" w:color="auto"/>
            </w:tcBorders>
            <w:shd w:val="clear" w:color="000000" w:fill="E6E6E6"/>
            <w:noWrap/>
            <w:hideMark/>
          </w:tcPr>
          <w:p w:rsidR="00B42806" w:rsidRDefault="00B42806" w:rsidP="00B42806">
            <w:pPr>
              <w:spacing w:line="240" w:lineRule="auto"/>
              <w:jc w:val="right"/>
              <w:rPr>
                <w:rFonts w:cs="Arial"/>
                <w:b/>
                <w:bCs/>
                <w:sz w:val="16"/>
                <w:szCs w:val="16"/>
              </w:rPr>
            </w:pPr>
            <w:r>
              <w:rPr>
                <w:rFonts w:cs="Arial"/>
                <w:b/>
                <w:bCs/>
                <w:sz w:val="16"/>
                <w:szCs w:val="16"/>
              </w:rPr>
              <w:t>14.616.903.743,90</w:t>
            </w:r>
          </w:p>
        </w:tc>
      </w:tr>
    </w:tbl>
    <w:p w:rsidR="007C700E" w:rsidRDefault="007C700E" w:rsidP="007C700E">
      <w:pPr>
        <w:tabs>
          <w:tab w:val="left" w:pos="3828"/>
        </w:tabs>
      </w:pPr>
    </w:p>
    <w:tbl>
      <w:tblPr>
        <w:tblW w:w="864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265"/>
        <w:gridCol w:w="1563"/>
        <w:gridCol w:w="1562"/>
        <w:gridCol w:w="1556"/>
        <w:gridCol w:w="1702"/>
      </w:tblGrid>
      <w:tr w:rsidR="005D60C9" w:rsidTr="00E011F3">
        <w:trPr>
          <w:trHeight w:val="227"/>
        </w:trPr>
        <w:tc>
          <w:tcPr>
            <w:tcW w:w="2265" w:type="dxa"/>
            <w:vMerge w:val="restart"/>
            <w:tcMar>
              <w:left w:w="57" w:type="dxa"/>
              <w:right w:w="57" w:type="dxa"/>
            </w:tcMar>
            <w:vAlign w:val="center"/>
          </w:tcPr>
          <w:p w:rsidR="005D60C9" w:rsidRDefault="005D60C9" w:rsidP="005D60C9">
            <w:pPr>
              <w:pStyle w:val="Normal1"/>
              <w:spacing w:before="4" w:after="4" w:line="240" w:lineRule="auto"/>
              <w:ind w:left="57" w:right="57"/>
              <w:jc w:val="center"/>
              <w:rPr>
                <w:snapToGrid w:val="0"/>
                <w:color w:val="000000"/>
                <w:sz w:val="16"/>
              </w:rPr>
            </w:pPr>
            <w:r>
              <w:rPr>
                <w:snapToGrid w:val="0"/>
                <w:color w:val="000000"/>
                <w:sz w:val="16"/>
              </w:rPr>
              <w:t>BENEFICIÁRIOS</w:t>
            </w:r>
          </w:p>
        </w:tc>
        <w:tc>
          <w:tcPr>
            <w:tcW w:w="6383" w:type="dxa"/>
            <w:gridSpan w:val="4"/>
            <w:tcMar>
              <w:left w:w="57" w:type="dxa"/>
              <w:right w:w="57" w:type="dxa"/>
            </w:tcMar>
            <w:vAlign w:val="center"/>
          </w:tcPr>
          <w:p w:rsidR="005D60C9" w:rsidRDefault="005D60C9" w:rsidP="005D60C9">
            <w:pPr>
              <w:pStyle w:val="Normal1"/>
              <w:spacing w:line="240" w:lineRule="auto"/>
              <w:ind w:left="57" w:right="57"/>
              <w:jc w:val="center"/>
              <w:rPr>
                <w:snapToGrid w:val="0"/>
                <w:color w:val="000000"/>
                <w:sz w:val="16"/>
              </w:rPr>
            </w:pPr>
            <w:r>
              <w:rPr>
                <w:snapToGrid w:val="0"/>
                <w:color w:val="000000"/>
                <w:sz w:val="16"/>
              </w:rPr>
              <w:t>VALOR (R$)</w:t>
            </w:r>
          </w:p>
        </w:tc>
      </w:tr>
      <w:tr w:rsidR="005D60C9" w:rsidTr="00E011F3">
        <w:trPr>
          <w:trHeight w:hRule="exact" w:val="567"/>
        </w:trPr>
        <w:tc>
          <w:tcPr>
            <w:tcW w:w="2265" w:type="dxa"/>
            <w:vMerge/>
            <w:tcMar>
              <w:left w:w="57" w:type="dxa"/>
              <w:right w:w="57" w:type="dxa"/>
            </w:tcMar>
            <w:vAlign w:val="center"/>
          </w:tcPr>
          <w:p w:rsidR="005D60C9" w:rsidRDefault="005D60C9" w:rsidP="005D60C9">
            <w:pPr>
              <w:pStyle w:val="Normal1"/>
              <w:spacing w:before="4" w:after="4" w:line="240" w:lineRule="auto"/>
              <w:ind w:left="57" w:right="57"/>
              <w:jc w:val="center"/>
              <w:rPr>
                <w:snapToGrid w:val="0"/>
                <w:color w:val="000000"/>
                <w:sz w:val="16"/>
              </w:rPr>
            </w:pPr>
          </w:p>
        </w:tc>
        <w:tc>
          <w:tcPr>
            <w:tcW w:w="1563" w:type="dxa"/>
            <w:tcMar>
              <w:left w:w="57" w:type="dxa"/>
              <w:right w:w="57" w:type="dxa"/>
            </w:tcMar>
            <w:vAlign w:val="center"/>
          </w:tcPr>
          <w:p w:rsidR="005D60C9" w:rsidRDefault="005D60C9" w:rsidP="005D60C9">
            <w:pPr>
              <w:pStyle w:val="Normal1"/>
              <w:spacing w:before="4" w:after="4" w:line="240" w:lineRule="auto"/>
              <w:ind w:left="57" w:right="57"/>
              <w:jc w:val="center"/>
              <w:rPr>
                <w:snapToGrid w:val="0"/>
                <w:color w:val="000000"/>
                <w:sz w:val="16"/>
              </w:rPr>
            </w:pPr>
            <w:r>
              <w:rPr>
                <w:snapToGrid w:val="0"/>
                <w:color w:val="000000"/>
                <w:sz w:val="16"/>
              </w:rPr>
              <w:t>Royalties</w:t>
            </w:r>
          </w:p>
          <w:p w:rsidR="005D60C9" w:rsidRDefault="005D60C9" w:rsidP="005D60C9">
            <w:pPr>
              <w:pStyle w:val="Normal1"/>
              <w:spacing w:before="4" w:after="4" w:line="240" w:lineRule="auto"/>
              <w:ind w:left="57" w:right="57"/>
              <w:jc w:val="center"/>
              <w:rPr>
                <w:snapToGrid w:val="0"/>
                <w:color w:val="000000"/>
                <w:sz w:val="16"/>
              </w:rPr>
            </w:pPr>
            <w:r>
              <w:rPr>
                <w:snapToGrid w:val="0"/>
                <w:color w:val="000000"/>
                <w:sz w:val="16"/>
              </w:rPr>
              <w:t>até 5%</w:t>
            </w:r>
          </w:p>
        </w:tc>
        <w:tc>
          <w:tcPr>
            <w:tcW w:w="1562" w:type="dxa"/>
            <w:tcMar>
              <w:left w:w="57" w:type="dxa"/>
              <w:right w:w="57" w:type="dxa"/>
            </w:tcMar>
            <w:vAlign w:val="center"/>
          </w:tcPr>
          <w:p w:rsidR="005D60C9" w:rsidRDefault="005D60C9" w:rsidP="005D60C9">
            <w:pPr>
              <w:pStyle w:val="Normal1"/>
              <w:spacing w:before="4" w:after="4" w:line="240" w:lineRule="auto"/>
              <w:ind w:left="57" w:right="57"/>
              <w:jc w:val="center"/>
              <w:rPr>
                <w:snapToGrid w:val="0"/>
                <w:color w:val="000000"/>
                <w:sz w:val="16"/>
                <w:lang w:val="en-US"/>
              </w:rPr>
            </w:pPr>
            <w:r>
              <w:rPr>
                <w:snapToGrid w:val="0"/>
                <w:color w:val="000000"/>
                <w:sz w:val="16"/>
                <w:lang w:val="en-US"/>
              </w:rPr>
              <w:t>Royalties excedentes a 5%</w:t>
            </w:r>
          </w:p>
        </w:tc>
        <w:tc>
          <w:tcPr>
            <w:tcW w:w="1556" w:type="dxa"/>
            <w:tcMar>
              <w:left w:w="57" w:type="dxa"/>
              <w:right w:w="57" w:type="dxa"/>
            </w:tcMar>
            <w:vAlign w:val="center"/>
          </w:tcPr>
          <w:p w:rsidR="005D60C9" w:rsidRDefault="005D60C9" w:rsidP="005D60C9">
            <w:pPr>
              <w:pStyle w:val="Normal1"/>
              <w:spacing w:before="4" w:after="4" w:line="240" w:lineRule="auto"/>
              <w:ind w:left="57" w:right="57"/>
              <w:jc w:val="center"/>
              <w:rPr>
                <w:snapToGrid w:val="0"/>
                <w:color w:val="000000"/>
                <w:sz w:val="16"/>
              </w:rPr>
            </w:pPr>
            <w:r>
              <w:rPr>
                <w:snapToGrid w:val="0"/>
                <w:color w:val="000000"/>
                <w:sz w:val="16"/>
              </w:rPr>
              <w:t xml:space="preserve">Total* </w:t>
            </w:r>
          </w:p>
        </w:tc>
        <w:tc>
          <w:tcPr>
            <w:tcW w:w="1702" w:type="dxa"/>
            <w:tcMar>
              <w:left w:w="57" w:type="dxa"/>
              <w:right w:w="57" w:type="dxa"/>
            </w:tcMar>
            <w:vAlign w:val="center"/>
          </w:tcPr>
          <w:p w:rsidR="005D60C9" w:rsidRDefault="005D60C9" w:rsidP="005D60C9">
            <w:pPr>
              <w:pStyle w:val="Normal1"/>
              <w:spacing w:before="4" w:after="4" w:line="240" w:lineRule="auto"/>
              <w:ind w:left="57" w:right="57"/>
              <w:jc w:val="center"/>
              <w:rPr>
                <w:snapToGrid w:val="0"/>
                <w:color w:val="000000"/>
                <w:sz w:val="16"/>
              </w:rPr>
            </w:pPr>
            <w:r>
              <w:rPr>
                <w:snapToGrid w:val="0"/>
                <w:color w:val="000000"/>
                <w:sz w:val="16"/>
              </w:rPr>
              <w:t>Acumulado</w:t>
            </w:r>
          </w:p>
          <w:p w:rsidR="005D60C9" w:rsidRDefault="005D60C9" w:rsidP="005D60C9">
            <w:pPr>
              <w:pStyle w:val="Normal1"/>
              <w:spacing w:before="4" w:after="4" w:line="240" w:lineRule="auto"/>
              <w:ind w:left="57" w:right="57"/>
              <w:jc w:val="center"/>
              <w:rPr>
                <w:snapToGrid w:val="0"/>
                <w:color w:val="000000"/>
                <w:sz w:val="16"/>
              </w:rPr>
            </w:pPr>
            <w:r>
              <w:rPr>
                <w:snapToGrid w:val="0"/>
                <w:color w:val="000000"/>
                <w:sz w:val="16"/>
              </w:rPr>
              <w:t>em 2015</w:t>
            </w:r>
          </w:p>
        </w:tc>
      </w:tr>
      <w:tr w:rsidR="005D60C9" w:rsidTr="00E011F3">
        <w:trPr>
          <w:trHeight w:val="227"/>
        </w:trPr>
        <w:tc>
          <w:tcPr>
            <w:tcW w:w="8648" w:type="dxa"/>
            <w:gridSpan w:val="5"/>
            <w:shd w:val="pct5" w:color="auto" w:fill="FFFFFF"/>
            <w:tcMar>
              <w:left w:w="57" w:type="dxa"/>
              <w:right w:w="57" w:type="dxa"/>
            </w:tcMar>
            <w:vAlign w:val="center"/>
          </w:tcPr>
          <w:p w:rsidR="005D60C9" w:rsidRDefault="005D60C9" w:rsidP="005D60C9">
            <w:pPr>
              <w:pStyle w:val="Normal1"/>
              <w:spacing w:before="4" w:after="4" w:line="240" w:lineRule="auto"/>
              <w:ind w:left="57" w:right="57"/>
              <w:jc w:val="center"/>
              <w:rPr>
                <w:b/>
                <w:bCs/>
                <w:snapToGrid w:val="0"/>
                <w:color w:val="000000"/>
                <w:sz w:val="16"/>
              </w:rPr>
            </w:pPr>
            <w:r>
              <w:rPr>
                <w:b/>
                <w:bCs/>
                <w:snapToGrid w:val="0"/>
                <w:color w:val="000000"/>
                <w:sz w:val="16"/>
              </w:rPr>
              <w:t>ESTADOS</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ALAGOAS</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749.140,84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488.596,61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1.237.737,45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28.785.281,26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AMAZONAS</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6.885.926,02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4.785.673,56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11.671.599,58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175.999.928,36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BAHIA</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7.617.512,42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4.491.672,09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12.109.184,51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188.403.406,65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CEARA</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393.601,25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243.886,41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637.487,66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12.166.789,48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ESPIRITO SANTO</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23.208.399,62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18.942.992,28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42.151.391,90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666.933.811,27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MARANHAO</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1.488.486,70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1.116.365,03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2.604.851,73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35.410.644,41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PARANA</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400.276,74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w:t>
            </w:r>
            <w:proofErr w:type="gramStart"/>
            <w:r>
              <w:rPr>
                <w:rFonts w:cs="Arial"/>
                <w:sz w:val="16"/>
                <w:szCs w:val="16"/>
              </w:rPr>
              <w:t xml:space="preserve">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proofErr w:type="gramEnd"/>
            <w:r>
              <w:rPr>
                <w:rFonts w:cs="Arial"/>
                <w:sz w:val="16"/>
                <w:szCs w:val="16"/>
              </w:rPr>
              <w:t xml:space="preserve">            400.276,74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5.805.346,23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RIO DE JANEIRO</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96.925.383,54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70.131.296,24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167.056.679,78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2.475.820.156,16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RIO GRANDE DO NORTE</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6.970.708,87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4.512.340,01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11.483.048,88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187.422.140,55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SAO PAULO</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16.342.981,77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12.039.111,04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28.382.092,81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433.905.736,34 </w:t>
            </w:r>
          </w:p>
        </w:tc>
      </w:tr>
      <w:tr w:rsidR="00B42806" w:rsidTr="00AD7A37">
        <w:tblPrEx>
          <w:tblCellMar>
            <w:left w:w="0" w:type="dxa"/>
            <w:right w:w="0" w:type="dxa"/>
          </w:tblCellMar>
        </w:tblPrEx>
        <w:trPr>
          <w:trHeight w:val="227"/>
        </w:trPr>
        <w:tc>
          <w:tcPr>
            <w:tcW w:w="2265" w:type="dxa"/>
            <w:noWrap/>
            <w:tcMar>
              <w:left w:w="57" w:type="dxa"/>
              <w:right w:w="57" w:type="dxa"/>
            </w:tcMar>
            <w:vAlign w:val="center"/>
          </w:tcPr>
          <w:p w:rsidR="00B42806" w:rsidRDefault="00B42806" w:rsidP="004D7140">
            <w:pPr>
              <w:spacing w:line="240" w:lineRule="auto"/>
              <w:rPr>
                <w:rFonts w:cs="Arial"/>
                <w:sz w:val="16"/>
                <w:szCs w:val="16"/>
              </w:rPr>
            </w:pPr>
            <w:r>
              <w:rPr>
                <w:rFonts w:cs="Arial"/>
                <w:sz w:val="16"/>
                <w:szCs w:val="16"/>
              </w:rPr>
              <w:t>SERGIPE</w:t>
            </w:r>
          </w:p>
        </w:tc>
        <w:tc>
          <w:tcPr>
            <w:tcW w:w="1563"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3.388.439,49 </w:t>
            </w:r>
          </w:p>
        </w:tc>
        <w:tc>
          <w:tcPr>
            <w:tcW w:w="1562" w:type="dxa"/>
            <w:noWrap/>
            <w:tcMar>
              <w:left w:w="57"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2.387.932,83 </w:t>
            </w:r>
          </w:p>
        </w:tc>
        <w:tc>
          <w:tcPr>
            <w:tcW w:w="1556" w:type="dxa"/>
            <w:noWrap/>
            <w:tcMar>
              <w:top w:w="28"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5.776.372,32 </w:t>
            </w:r>
          </w:p>
        </w:tc>
        <w:tc>
          <w:tcPr>
            <w:tcW w:w="1702" w:type="dxa"/>
            <w:noWrap/>
            <w:tcMar>
              <w:top w:w="15" w:type="dxa"/>
              <w:left w:w="57" w:type="dxa"/>
              <w:bottom w:w="0" w:type="dxa"/>
              <w:right w:w="57" w:type="dxa"/>
            </w:tcMar>
            <w:vAlign w:val="bottom"/>
          </w:tcPr>
          <w:p w:rsidR="00B42806" w:rsidRDefault="00B42806" w:rsidP="00B42806">
            <w:pPr>
              <w:spacing w:line="240" w:lineRule="auto"/>
              <w:rPr>
                <w:rFonts w:cs="Arial"/>
                <w:sz w:val="16"/>
                <w:szCs w:val="16"/>
              </w:rPr>
            </w:pPr>
            <w:r>
              <w:rPr>
                <w:rFonts w:cs="Arial"/>
                <w:sz w:val="16"/>
                <w:szCs w:val="16"/>
              </w:rPr>
              <w:t xml:space="preserve">       103.500.906,59 </w:t>
            </w:r>
          </w:p>
        </w:tc>
      </w:tr>
      <w:tr w:rsidR="00B42806" w:rsidTr="00AD7A37">
        <w:tblPrEx>
          <w:tblCellMar>
            <w:left w:w="0" w:type="dxa"/>
            <w:right w:w="0" w:type="dxa"/>
          </w:tblCellMar>
        </w:tblPrEx>
        <w:trPr>
          <w:trHeight w:val="227"/>
        </w:trPr>
        <w:tc>
          <w:tcPr>
            <w:tcW w:w="2265" w:type="dxa"/>
            <w:shd w:val="clear" w:color="auto" w:fill="E6E6E6"/>
            <w:noWrap/>
            <w:tcMar>
              <w:left w:w="57" w:type="dxa"/>
              <w:right w:w="57" w:type="dxa"/>
            </w:tcMar>
            <w:vAlign w:val="center"/>
          </w:tcPr>
          <w:p w:rsidR="00B42806" w:rsidRPr="00CC2446" w:rsidRDefault="00B42806" w:rsidP="004D7140">
            <w:pPr>
              <w:spacing w:before="40" w:after="20" w:line="240" w:lineRule="auto"/>
              <w:ind w:left="57" w:right="57"/>
              <w:jc w:val="center"/>
              <w:rPr>
                <w:rFonts w:cs="Arial"/>
                <w:b/>
                <w:bCs/>
                <w:color w:val="000000"/>
                <w:sz w:val="16"/>
                <w:szCs w:val="16"/>
              </w:rPr>
            </w:pPr>
            <w:r w:rsidRPr="00CC2446">
              <w:rPr>
                <w:rFonts w:cs="Arial"/>
                <w:b/>
                <w:bCs/>
                <w:color w:val="000000"/>
                <w:sz w:val="16"/>
                <w:szCs w:val="16"/>
              </w:rPr>
              <w:t>TOTAL</w:t>
            </w:r>
          </w:p>
        </w:tc>
        <w:tc>
          <w:tcPr>
            <w:tcW w:w="1563" w:type="dxa"/>
            <w:shd w:val="clear" w:color="auto" w:fill="E6E6E6"/>
            <w:noWrap/>
            <w:tcMar>
              <w:left w:w="57" w:type="dxa"/>
              <w:right w:w="57" w:type="dxa"/>
            </w:tcMar>
            <w:vAlign w:val="bottom"/>
          </w:tcPr>
          <w:p w:rsidR="00B42806" w:rsidRDefault="00B42806" w:rsidP="00B42806">
            <w:pPr>
              <w:spacing w:line="240" w:lineRule="auto"/>
              <w:jc w:val="center"/>
              <w:rPr>
                <w:rFonts w:cs="Arial"/>
                <w:b/>
                <w:bCs/>
                <w:sz w:val="16"/>
                <w:szCs w:val="16"/>
              </w:rPr>
            </w:pPr>
            <w:r>
              <w:rPr>
                <w:rFonts w:cs="Arial"/>
                <w:b/>
                <w:bCs/>
                <w:sz w:val="16"/>
                <w:szCs w:val="16"/>
              </w:rPr>
              <w:t xml:space="preserve">    164.370.857,26 </w:t>
            </w:r>
          </w:p>
        </w:tc>
        <w:tc>
          <w:tcPr>
            <w:tcW w:w="1562" w:type="dxa"/>
            <w:shd w:val="clear" w:color="auto" w:fill="E6E6E6"/>
            <w:noWrap/>
            <w:tcMar>
              <w:left w:w="57" w:type="dxa"/>
              <w:right w:w="57" w:type="dxa"/>
            </w:tcMar>
            <w:vAlign w:val="bottom"/>
          </w:tcPr>
          <w:p w:rsidR="00B42806" w:rsidRDefault="00B42806" w:rsidP="00B42806">
            <w:pPr>
              <w:spacing w:line="240" w:lineRule="auto"/>
              <w:jc w:val="center"/>
              <w:rPr>
                <w:rFonts w:cs="Arial"/>
                <w:b/>
                <w:bCs/>
                <w:sz w:val="16"/>
                <w:szCs w:val="16"/>
              </w:rPr>
            </w:pPr>
            <w:r>
              <w:rPr>
                <w:rFonts w:cs="Arial"/>
                <w:b/>
                <w:bCs/>
                <w:sz w:val="16"/>
                <w:szCs w:val="16"/>
              </w:rPr>
              <w:t xml:space="preserve">    119.139.866,10 </w:t>
            </w:r>
          </w:p>
        </w:tc>
        <w:tc>
          <w:tcPr>
            <w:tcW w:w="1556" w:type="dxa"/>
            <w:shd w:val="clear" w:color="auto" w:fill="E6E6E6"/>
            <w:noWrap/>
            <w:tcMar>
              <w:top w:w="28" w:type="dxa"/>
              <w:left w:w="57" w:type="dxa"/>
              <w:bottom w:w="0" w:type="dxa"/>
              <w:right w:w="57" w:type="dxa"/>
            </w:tcMar>
            <w:vAlign w:val="bottom"/>
          </w:tcPr>
          <w:p w:rsidR="00B42806" w:rsidRDefault="00B42806" w:rsidP="00B42806">
            <w:pPr>
              <w:spacing w:line="240" w:lineRule="auto"/>
              <w:jc w:val="center"/>
              <w:rPr>
                <w:rFonts w:cs="Arial"/>
                <w:b/>
                <w:bCs/>
                <w:sz w:val="16"/>
                <w:szCs w:val="16"/>
              </w:rPr>
            </w:pPr>
            <w:r>
              <w:rPr>
                <w:rFonts w:cs="Arial"/>
                <w:b/>
                <w:bCs/>
                <w:sz w:val="16"/>
                <w:szCs w:val="16"/>
              </w:rPr>
              <w:t xml:space="preserve">     283.510.723,36 </w:t>
            </w:r>
          </w:p>
        </w:tc>
        <w:tc>
          <w:tcPr>
            <w:tcW w:w="1702" w:type="dxa"/>
            <w:shd w:val="clear" w:color="auto" w:fill="E6E6E6"/>
            <w:noWrap/>
            <w:tcMar>
              <w:top w:w="15" w:type="dxa"/>
              <w:left w:w="57" w:type="dxa"/>
              <w:bottom w:w="0" w:type="dxa"/>
              <w:right w:w="57" w:type="dxa"/>
            </w:tcMar>
            <w:vAlign w:val="bottom"/>
          </w:tcPr>
          <w:p w:rsidR="00B42806" w:rsidRDefault="00B42806" w:rsidP="00B42806">
            <w:pPr>
              <w:spacing w:line="240" w:lineRule="auto"/>
              <w:jc w:val="center"/>
              <w:rPr>
                <w:rFonts w:cs="Arial"/>
                <w:b/>
                <w:bCs/>
                <w:sz w:val="16"/>
                <w:szCs w:val="16"/>
              </w:rPr>
            </w:pPr>
            <w:r>
              <w:rPr>
                <w:rFonts w:cs="Arial"/>
                <w:b/>
                <w:bCs/>
                <w:sz w:val="16"/>
                <w:szCs w:val="16"/>
              </w:rPr>
              <w:t xml:space="preserve">    4.314.154.147,30 </w:t>
            </w:r>
          </w:p>
        </w:tc>
      </w:tr>
    </w:tbl>
    <w:p w:rsidR="005D60C9" w:rsidRPr="005D60C9" w:rsidRDefault="005D60C9" w:rsidP="005D60C9">
      <w:pPr>
        <w:tabs>
          <w:tab w:val="left" w:pos="9498"/>
        </w:tabs>
        <w:spacing w:line="240" w:lineRule="auto"/>
        <w:rPr>
          <w:sz w:val="18"/>
        </w:rPr>
      </w:pPr>
      <w:r w:rsidRPr="005D60C9">
        <w:rPr>
          <w:sz w:val="18"/>
        </w:rPr>
        <w:t xml:space="preserve">* Valor sem a retenção de 1% (um por cento) de PASEP, conforme disposto no inciso III, do Art.2º da Lei </w:t>
      </w:r>
      <w:proofErr w:type="gramStart"/>
      <w:r w:rsidRPr="005D60C9">
        <w:rPr>
          <w:sz w:val="18"/>
        </w:rPr>
        <w:t>nº</w:t>
      </w:r>
      <w:proofErr w:type="gramEnd"/>
      <w:r w:rsidRPr="005D60C9">
        <w:rPr>
          <w:sz w:val="18"/>
        </w:rPr>
        <w:t xml:space="preserve"> </w:t>
      </w:r>
    </w:p>
    <w:p w:rsidR="005D60C9" w:rsidRPr="005D60C9" w:rsidRDefault="005D60C9" w:rsidP="005D60C9">
      <w:pPr>
        <w:tabs>
          <w:tab w:val="left" w:pos="9498"/>
        </w:tabs>
        <w:spacing w:line="240" w:lineRule="auto"/>
        <w:rPr>
          <w:sz w:val="18"/>
        </w:rPr>
      </w:pPr>
      <w:r w:rsidRPr="005D60C9">
        <w:rPr>
          <w:sz w:val="18"/>
        </w:rPr>
        <w:t xml:space="preserve">9.715, de 25 de novembro de 1998, combinado como parágrafo 6º do Art.19 da Medida Provisória </w:t>
      </w:r>
      <w:proofErr w:type="gramStart"/>
      <w:r w:rsidRPr="005D60C9">
        <w:rPr>
          <w:sz w:val="18"/>
        </w:rPr>
        <w:t>nº</w:t>
      </w:r>
      <w:proofErr w:type="gramEnd"/>
    </w:p>
    <w:p w:rsidR="005D60C9" w:rsidRPr="005D60C9" w:rsidRDefault="005D60C9" w:rsidP="005D60C9">
      <w:pPr>
        <w:tabs>
          <w:tab w:val="left" w:pos="9498"/>
        </w:tabs>
        <w:spacing w:line="240" w:lineRule="auto"/>
        <w:rPr>
          <w:sz w:val="18"/>
        </w:rPr>
      </w:pPr>
      <w:r w:rsidRPr="005D60C9">
        <w:rPr>
          <w:sz w:val="18"/>
        </w:rPr>
        <w:t>2.158, de 24 de agosto de 2001.</w:t>
      </w:r>
    </w:p>
    <w:p w:rsidR="005D60C9" w:rsidRDefault="005D60C9" w:rsidP="007C700E">
      <w:pPr>
        <w:tabs>
          <w:tab w:val="left" w:pos="3828"/>
        </w:tabs>
      </w:pPr>
    </w:p>
    <w:p w:rsidR="007C700E" w:rsidRDefault="007C700E" w:rsidP="007C700E"/>
    <w:p w:rsidR="005D60C9" w:rsidRDefault="005D60C9" w:rsidP="007C700E"/>
    <w:p w:rsidR="005D60C9" w:rsidRDefault="005D60C9" w:rsidP="007C700E"/>
    <w:p w:rsidR="005D60C9" w:rsidRDefault="005D60C9" w:rsidP="007C700E"/>
    <w:p w:rsidR="005D60C9" w:rsidRDefault="005D60C9" w:rsidP="007C700E"/>
    <w:p w:rsidR="005D60C9" w:rsidRDefault="005D60C9" w:rsidP="007C700E"/>
    <w:p w:rsidR="004D7140" w:rsidRDefault="004D7140" w:rsidP="007C700E"/>
    <w:p w:rsidR="007C3B42" w:rsidRDefault="007C3B42" w:rsidP="007C700E"/>
    <w:p w:rsidR="00FE1949" w:rsidRDefault="00FE1949" w:rsidP="007C700E"/>
    <w:p w:rsidR="004D7140" w:rsidRDefault="004D7140" w:rsidP="007C700E"/>
    <w:p w:rsidR="005D60C9" w:rsidRDefault="005D60C9" w:rsidP="007C700E"/>
    <w:p w:rsidR="005D60C9" w:rsidRDefault="005D60C9" w:rsidP="007C700E"/>
    <w:tbl>
      <w:tblPr>
        <w:tblW w:w="9649" w:type="dxa"/>
        <w:tblInd w:w="60" w:type="dxa"/>
        <w:tblCellMar>
          <w:left w:w="70" w:type="dxa"/>
          <w:right w:w="70" w:type="dxa"/>
        </w:tblCellMar>
        <w:tblLook w:val="04A0"/>
      </w:tblPr>
      <w:tblGrid>
        <w:gridCol w:w="3353"/>
        <w:gridCol w:w="485"/>
        <w:gridCol w:w="1565"/>
        <w:gridCol w:w="10"/>
        <w:gridCol w:w="1407"/>
        <w:gridCol w:w="1412"/>
        <w:gridCol w:w="1417"/>
      </w:tblGrid>
      <w:tr w:rsidR="007C3B42" w:rsidRPr="007C3B42" w:rsidTr="002274EF">
        <w:trPr>
          <w:trHeight w:val="255"/>
        </w:trPr>
        <w:tc>
          <w:tcPr>
            <w:tcW w:w="3838"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7C3B42" w:rsidRPr="007C3B42" w:rsidRDefault="007C3B42" w:rsidP="007C3B42">
            <w:pPr>
              <w:spacing w:line="240" w:lineRule="auto"/>
              <w:jc w:val="center"/>
              <w:rPr>
                <w:rFonts w:cs="Arial"/>
                <w:b/>
                <w:bCs/>
                <w:sz w:val="16"/>
                <w:szCs w:val="16"/>
              </w:rPr>
            </w:pPr>
            <w:proofErr w:type="spellStart"/>
            <w:r w:rsidRPr="007C3B42">
              <w:rPr>
                <w:rFonts w:cs="Arial"/>
                <w:b/>
                <w:bCs/>
                <w:sz w:val="16"/>
                <w:szCs w:val="16"/>
                <w:lang w:val="en-US"/>
              </w:rPr>
              <w:lastRenderedPageBreak/>
              <w:t>Beneficiários</w:t>
            </w:r>
            <w:proofErr w:type="spellEnd"/>
          </w:p>
        </w:tc>
        <w:tc>
          <w:tcPr>
            <w:tcW w:w="5811" w:type="dxa"/>
            <w:gridSpan w:val="5"/>
            <w:tcBorders>
              <w:top w:val="single" w:sz="8" w:space="0" w:color="auto"/>
              <w:left w:val="nil"/>
              <w:bottom w:val="single" w:sz="8" w:space="0" w:color="auto"/>
              <w:right w:val="single" w:sz="8" w:space="0" w:color="000000"/>
            </w:tcBorders>
            <w:shd w:val="clear" w:color="auto" w:fill="auto"/>
            <w:noWrap/>
            <w:vAlign w:val="center"/>
            <w:hideMark/>
          </w:tcPr>
          <w:p w:rsidR="007C3B42" w:rsidRPr="007C3B42" w:rsidRDefault="007C3B42" w:rsidP="007C3B42">
            <w:pPr>
              <w:spacing w:line="240" w:lineRule="auto"/>
              <w:jc w:val="center"/>
              <w:rPr>
                <w:rFonts w:cs="Arial"/>
                <w:b/>
                <w:bCs/>
                <w:sz w:val="16"/>
                <w:szCs w:val="16"/>
              </w:rPr>
            </w:pPr>
            <w:r w:rsidRPr="007C3B42">
              <w:rPr>
                <w:rFonts w:cs="Arial"/>
                <w:b/>
                <w:bCs/>
                <w:sz w:val="16"/>
                <w:szCs w:val="16"/>
              </w:rPr>
              <w:t xml:space="preserve"> </w:t>
            </w:r>
            <w:proofErr w:type="gramStart"/>
            <w:r w:rsidRPr="007C3B42">
              <w:rPr>
                <w:rFonts w:cs="Arial"/>
                <w:b/>
                <w:bCs/>
                <w:sz w:val="16"/>
                <w:szCs w:val="16"/>
              </w:rPr>
              <w:t>Valor(</w:t>
            </w:r>
            <w:proofErr w:type="gramEnd"/>
            <w:r w:rsidRPr="007C3B42">
              <w:rPr>
                <w:rFonts w:cs="Arial"/>
                <w:b/>
                <w:bCs/>
                <w:sz w:val="16"/>
                <w:szCs w:val="16"/>
              </w:rPr>
              <w:t xml:space="preserve">R$) </w:t>
            </w:r>
          </w:p>
        </w:tc>
      </w:tr>
      <w:tr w:rsidR="007C3B42" w:rsidRPr="007C3B42" w:rsidTr="002274EF">
        <w:trPr>
          <w:trHeight w:val="690"/>
        </w:trPr>
        <w:tc>
          <w:tcPr>
            <w:tcW w:w="3838" w:type="dxa"/>
            <w:gridSpan w:val="2"/>
            <w:vMerge/>
            <w:tcBorders>
              <w:top w:val="single" w:sz="8" w:space="0" w:color="auto"/>
              <w:left w:val="single" w:sz="8" w:space="0" w:color="auto"/>
              <w:bottom w:val="single" w:sz="8" w:space="0" w:color="000000"/>
              <w:right w:val="single" w:sz="8" w:space="0" w:color="000000"/>
            </w:tcBorders>
            <w:vAlign w:val="center"/>
            <w:hideMark/>
          </w:tcPr>
          <w:p w:rsidR="007C3B42" w:rsidRPr="007C3B42" w:rsidRDefault="007C3B42" w:rsidP="007C3B42">
            <w:pPr>
              <w:spacing w:line="240" w:lineRule="auto"/>
              <w:jc w:val="left"/>
              <w:rPr>
                <w:rFonts w:cs="Arial"/>
                <w:b/>
                <w:bCs/>
                <w:sz w:val="16"/>
                <w:szCs w:val="16"/>
              </w:rPr>
            </w:pPr>
          </w:p>
        </w:tc>
        <w:tc>
          <w:tcPr>
            <w:tcW w:w="1565" w:type="dxa"/>
            <w:tcBorders>
              <w:top w:val="nil"/>
              <w:left w:val="nil"/>
              <w:bottom w:val="single" w:sz="8" w:space="0" w:color="000000"/>
              <w:right w:val="single" w:sz="8" w:space="0" w:color="auto"/>
            </w:tcBorders>
            <w:shd w:val="clear" w:color="auto" w:fill="auto"/>
            <w:noWrap/>
            <w:vAlign w:val="center"/>
            <w:hideMark/>
          </w:tcPr>
          <w:p w:rsidR="007C3B42" w:rsidRPr="007C3B42" w:rsidRDefault="007C3B42" w:rsidP="007C3B42">
            <w:pPr>
              <w:spacing w:line="240" w:lineRule="auto"/>
              <w:jc w:val="center"/>
              <w:rPr>
                <w:rFonts w:cs="Arial"/>
                <w:b/>
                <w:bCs/>
                <w:sz w:val="16"/>
                <w:szCs w:val="16"/>
              </w:rPr>
            </w:pPr>
            <w:r w:rsidRPr="007C3B42">
              <w:rPr>
                <w:rFonts w:cs="Arial"/>
                <w:b/>
                <w:bCs/>
                <w:sz w:val="16"/>
                <w:szCs w:val="16"/>
              </w:rPr>
              <w:t xml:space="preserve"> Royalties até 5% </w:t>
            </w:r>
          </w:p>
        </w:tc>
        <w:tc>
          <w:tcPr>
            <w:tcW w:w="1417" w:type="dxa"/>
            <w:gridSpan w:val="2"/>
            <w:tcBorders>
              <w:top w:val="nil"/>
              <w:left w:val="nil"/>
              <w:bottom w:val="single" w:sz="8" w:space="0" w:color="000000"/>
              <w:right w:val="single" w:sz="8" w:space="0" w:color="auto"/>
            </w:tcBorders>
            <w:shd w:val="clear" w:color="auto" w:fill="auto"/>
            <w:vAlign w:val="center"/>
            <w:hideMark/>
          </w:tcPr>
          <w:p w:rsidR="007C3B42" w:rsidRPr="007C3B42" w:rsidRDefault="007C3B42" w:rsidP="007C3B42">
            <w:pPr>
              <w:spacing w:line="240" w:lineRule="auto"/>
              <w:jc w:val="center"/>
              <w:rPr>
                <w:rFonts w:cs="Arial"/>
                <w:b/>
                <w:bCs/>
                <w:sz w:val="16"/>
                <w:szCs w:val="16"/>
              </w:rPr>
            </w:pPr>
            <w:r w:rsidRPr="007C3B42">
              <w:rPr>
                <w:rFonts w:cs="Arial"/>
                <w:b/>
                <w:bCs/>
                <w:sz w:val="16"/>
                <w:szCs w:val="16"/>
              </w:rPr>
              <w:t xml:space="preserve"> Royalties excedentes a 5% </w:t>
            </w:r>
          </w:p>
        </w:tc>
        <w:tc>
          <w:tcPr>
            <w:tcW w:w="1412" w:type="dxa"/>
            <w:tcBorders>
              <w:top w:val="nil"/>
              <w:left w:val="nil"/>
              <w:bottom w:val="single" w:sz="8" w:space="0" w:color="000000"/>
              <w:right w:val="single" w:sz="8" w:space="0" w:color="auto"/>
            </w:tcBorders>
            <w:shd w:val="clear" w:color="auto" w:fill="auto"/>
            <w:noWrap/>
            <w:vAlign w:val="center"/>
            <w:hideMark/>
          </w:tcPr>
          <w:p w:rsidR="007C3B42" w:rsidRPr="007C3B42" w:rsidRDefault="007C3B42" w:rsidP="007C3B42">
            <w:pPr>
              <w:spacing w:line="240" w:lineRule="auto"/>
              <w:jc w:val="center"/>
              <w:rPr>
                <w:rFonts w:cs="Arial"/>
                <w:b/>
                <w:bCs/>
                <w:sz w:val="16"/>
                <w:szCs w:val="16"/>
              </w:rPr>
            </w:pPr>
            <w:r w:rsidRPr="007C3B42">
              <w:rPr>
                <w:rFonts w:cs="Arial"/>
                <w:b/>
                <w:bCs/>
                <w:sz w:val="16"/>
                <w:szCs w:val="16"/>
              </w:rPr>
              <w:t xml:space="preserve"> Total </w:t>
            </w:r>
          </w:p>
        </w:tc>
        <w:tc>
          <w:tcPr>
            <w:tcW w:w="1417" w:type="dxa"/>
            <w:tcBorders>
              <w:top w:val="nil"/>
              <w:left w:val="nil"/>
              <w:bottom w:val="single" w:sz="8" w:space="0" w:color="000000"/>
              <w:right w:val="single" w:sz="8" w:space="0" w:color="auto"/>
            </w:tcBorders>
            <w:shd w:val="clear" w:color="auto" w:fill="auto"/>
            <w:vAlign w:val="center"/>
            <w:hideMark/>
          </w:tcPr>
          <w:p w:rsidR="007C3B42" w:rsidRPr="007C3B42" w:rsidRDefault="007C3B42" w:rsidP="007C3B42">
            <w:pPr>
              <w:spacing w:line="240" w:lineRule="auto"/>
              <w:jc w:val="center"/>
              <w:rPr>
                <w:rFonts w:cs="Arial"/>
                <w:b/>
                <w:bCs/>
                <w:sz w:val="16"/>
                <w:szCs w:val="16"/>
              </w:rPr>
            </w:pPr>
            <w:r w:rsidRPr="007C3B42">
              <w:rPr>
                <w:rFonts w:cs="Arial"/>
                <w:b/>
                <w:bCs/>
                <w:sz w:val="16"/>
                <w:szCs w:val="16"/>
              </w:rPr>
              <w:t xml:space="preserve"> Acumulado em 2015 </w:t>
            </w:r>
          </w:p>
        </w:tc>
      </w:tr>
      <w:tr w:rsidR="002274EF" w:rsidRPr="002274EF" w:rsidTr="002274EF">
        <w:trPr>
          <w:trHeight w:val="225"/>
        </w:trPr>
        <w:tc>
          <w:tcPr>
            <w:tcW w:w="3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ANADIA-AL</w:t>
            </w:r>
          </w:p>
        </w:tc>
        <w:tc>
          <w:tcPr>
            <w:tcW w:w="485" w:type="dxa"/>
            <w:tcBorders>
              <w:top w:val="single" w:sz="4" w:space="0" w:color="auto"/>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single" w:sz="4" w:space="0" w:color="auto"/>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440,72</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440,72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6.271,75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ATALAIA-AL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569,26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569,26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8.101,03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DE SANTO ANTONIO-AL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422,35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422,35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6.010,41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DE SAO MIGUEL-AL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5.226,44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BOCA DA MATA-AL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7.055,70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BRANQUINHA-AL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385,63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385,63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5.487,74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CAJUEIRO-AL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6.794,41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CAMPESTRE-AL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5.226,44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CAMPO ALEGRE-AL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587,62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587,62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8.362,36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CAPELA-AL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440,72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440,72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6.271,75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CHA PRETA-AL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5.226,44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COLONIA LEOPOLDINA-AL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6.794,41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COQUEIRO SECO-AL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56.284,02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99,96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56.383,98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880.670,62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CORURIPE-AL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793.105,48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38.683,44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831.788,92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16.564.143,50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FELIZ DESERTO-AL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13.285,22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18.566,09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31.851,31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453.268,49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FLEXEIRAS-AL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403,99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403,99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5.749,10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IBATEGUARA-AL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422,35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422,35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6.010,41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IGREJA NOVA-AL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6.794,41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JACUIPE-AL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5.226,44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JAPARATINGA-AL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5.226,44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JEQUIA DA PRAIA-AL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403,99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403,99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9.313,98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JOAQUIM GOMES-AL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6.794,41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JUNDIA-AL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5.226,44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JUNQUEIRO-AL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6.794,41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MACEIO-AL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47.076,36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12.686,46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59.762,82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888.467,83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MARAGOGI-AL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514,17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514,17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7.317,04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MARECHAL DEODORO-AL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765.181,35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23.891,44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789.072,79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12.369.588,10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MATRIZ DE CAMARAGIBE-AL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6.794,41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MESSIAS-AL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422,35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422,35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6.010,41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MURICI-AL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7.055,70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NOVO LINO-AL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403,99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403,99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5.749,10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PARIPUEIRA-AL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2.731.721,09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1.896,91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2.733.618,00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3.087.746,99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PASSO DE CAMARAGIBE-AL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422,35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422,35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6.010,41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PENEDO-AL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227.223,76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227.225,33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3.460.316,88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PIACABUCU-AL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440,72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440,72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6.271,75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PILAR-AL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89.159,27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50.219,15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139.378,42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3.214.507,76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PINDOBA-AL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5.226,44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PORTO CALVO-AL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7.055,70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PORTO DE PEDRAS-AL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5.226,44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PORTO REAL DO COLEGIO-AL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459,08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459,08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6.533,10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LARGO-AL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228.858,04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1.249,43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230.107,47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3.499.180,60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ROTEIRO-AL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770.859,85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310,93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771.170,78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15.677.360,27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LUZIA DO NORTE-AL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399,55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19,67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419,22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361.830,05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SANTANA DO MUNDAU-AL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385,63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385,63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5.487,74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DA LAJE-AL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477,45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6.794,41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LUIS DO QUITUNDE-AL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532,53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532,53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7.578,37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MIGUEL DOS CAMPOS-AL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852.226,02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65.627,76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917.853,78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15.146.575,75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MIGUEL DOS MILAGRES-AL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5.226,44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SATUBA-AL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8.426,04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5.162,38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13.588,42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412.941,20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TEOTONIO VILELA-AL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569,26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569,26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8.101,03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UNIAO DOS PALMARES-AL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605,99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605,99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8.623,67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VICOSA-AL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7.055,70</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ALAGOAS</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6.601.269,53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218.415,19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6.819.684,72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76.268.680,82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ANAMA-AM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32.774,07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1.598,83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34.372,90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538.263,23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ANORI-AM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32.774,07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1.705,09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34.479,16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540.687,15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AUTAZES-AM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BERURI-AM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1.383,64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1.383,64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23.472,58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CAAPIRANGA-AM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32.774,07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178,60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32.952,67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513.692,76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CAREIRO DA VARZEA-AM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CAREIRO-AM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1.383,64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1.383,64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23.472,58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COARI-AM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1.881.966,86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1.705.781,92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3.587.748,78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53.982.043,63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CODAJAS-AM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32.774,07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1.867,16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34.641,23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538.281,39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IRANDUBA-AM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ITACOATIARA-AM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ITAPIRANGA-AM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MANACAPURU-AM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1.383,64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1.383,64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23.472,58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MANAQUIRI-AM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1.383,64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1.383,64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23.472,58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MANAUS-AM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226.618,03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151.034,15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377.652,18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6.126.363,06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PARINTINS-AM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SILVES-AM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TEFE-AM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118.214,63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42.557,26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160.771,89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2.756.167,44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URUCARA-AM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URUCURITUBA-AM</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AM</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AMAZONAS</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2.357.895,80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1.950.902,02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4.308.797,82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65.785.699,45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LARANJAL DO JARI-AP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MACAPA-AP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MAZAGAO-AP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AP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AMAPA</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 xml:space="preserve">                         -</w:t>
            </w:r>
            <w:proofErr w:type="gramStart"/>
            <w:r w:rsidRPr="002274EF">
              <w:rPr>
                <w:rFonts w:cs="Arial"/>
                <w:sz w:val="16"/>
                <w:szCs w:val="16"/>
              </w:rPr>
              <w:t xml:space="preserve">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proofErr w:type="gramEnd"/>
            <w:r w:rsidRPr="002274EF">
              <w:rPr>
                <w:rFonts w:cs="Arial"/>
                <w:b/>
                <w:bCs/>
                <w:sz w:val="16"/>
                <w:szCs w:val="16"/>
              </w:rPr>
              <w:t>13.548,15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13.548,15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232.103,49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ACAJUTIBA-BA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ADUSTINA-BA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AGUA FRIA-BA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AIQUARA-BA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ALAGOINHAS-BA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475.589,52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166.859,04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642.448,56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6.321.854,78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ALCOBACA-BA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ALMADINA-BA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AMARGOSA-BA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AMELIA RODRIGUES-BA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ANAGE-BA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ANGUERA-BA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ANTAS-BA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ANTONIO CARDOSO-BA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APORA-BA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APUAREMA-BA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ARACAS-BA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275.136,19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162.194,38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437.330,57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6.938.265,21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ARACI-BA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1.886,95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1.886,95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23.998,37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ARAMARI-BA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1.428,28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79,78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1.508,06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28.003,41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ARATACA-BA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ARATUIPE-BA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AURELINO LEAL-BA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BAIXA GRANDE-BA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BANZAE-BA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DO CHOCA-BA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DO ROCHA-BA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BARRO PRETO-BA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BARROCAS-BA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BELMONTE-BA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BELO CAMPO-BA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BIRITINGA-BA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BOA NOVA-BA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BOA VISTA DO TUPIM-BA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BOM JESUS DA SERRA-BA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BREJOES-BA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BUERAREMA-BA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CAATIBA-BA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CABACEIRAS DO PARAGUACU-BA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CACHOEIRA-BA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CAEM-BA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CAETANOS-BA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CAIRU-BA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40.741,04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470.222,92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510.963,96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6.478.036,92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CAMACAN-BA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20.998,58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CAMACARI-BA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229.741,46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156.781,68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386.523,14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5.835.262,96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CAMAMU-BA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CANAVIEIRAS-BA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CANDEAL-BA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CANDEIAS-BA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386.303,02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286.125,22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672.428,24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9.928.477,04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CANDIDO SALES-BA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CANSANCAO-BA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CANUDOS-BA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CAPELA DO ALTO ALEGRE-BA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CAPIM GROSSO-BA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CARAVELAS-BA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CARDEAL DA SILVA-BA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100.947,59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28.535,04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129.482,63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1.560.215,13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CASTRO ALVES-BA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CATU-BA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201.787,25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103.879,21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305.666,46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4.333.510,08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CICERO DANTAS-BA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CIPO-BA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COARACI-BA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CONCEICAO DA FEIRA-BA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CONCEICAO DO ALMEIDA-BA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CONCEICAO DO COITE-BA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24.748,33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CONCEICAO DO JACUIPE-BA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20.998,58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CONDE-BA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2.521,63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637,57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3.159,20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66.920,18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CORACAO DE MARIA-BA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CORONEL JOAO SA-BA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CRAVOLANDIA-BA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CRISOPOLIS-BA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CRUZ DAS ALMAS-BA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24.748,33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DARIO MEIRA-BA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DIAS D'AVILA-BA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2.004,89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2.004,89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25.498,29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DOM MACEDO COSTA-BA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ELISIO MEDRADO-BA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ENCRUZILHADA-BA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ENTRE RIOS-BA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423.109,82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144.841,79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567.951,61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5.398.515,93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ESPLANADA-BA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311.675,08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236.645,22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548.320,30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8.705.676,30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EUCLIDES DA CUNHA-BA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24.748,33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EUNAPOLIS-BA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2.830.222,01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FATIMA-BA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FEIRA DE SANTANA-BA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29.997,99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FIRMINO ALVES-BA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FLORESTA AZUL-BA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GANDU-BA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20.998,58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GAVIAO-BA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GLORIA-BA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GONGOGI-BA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GOVERNADOR MANGABEIRA-BA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GUARATINGA-BA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HELIOPOLIS-BA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IACU-BA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IBICARAI-BA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IBICUI-BA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IBIQUERA-BA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IBIRAPITANGA-BA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IBIRAPUA-BA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IBIRATAIA-BA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ICHU-BA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IGRAPIUNA-BA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IGUAI-BA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ILHEUS-BA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29.997,99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INHAMBUPE-BA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2.140,36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189,38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2.329,74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36.583,44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IPECAETA-BA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IPIAU-BA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1.827,98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1.827,98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23.248,41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IPIRA-BA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24.748,33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IRAJUBA-BA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IRARA-BA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ITABELA-BA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20.998,58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ITABERABA-BA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24.748,33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ITABUNA-BA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0,54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2.788.536,42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ITACARE-BA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ITAGI-BA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ITAGIBA-BA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ITAGIMIRIM-BA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ITAJU DO COLONIA-BA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ITAJUIPE-BA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ITAMARAJU-BA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24.748,33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ITAMARI-BA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ITAMBE-BA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ITANAGRA-BA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42.762,18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6.828,34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49.590,52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842.119,23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ITANHEM-BA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ITAPARICA-BA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79.776,82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211.057,03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290.833,85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4.393.982,39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ITAPEBI-BA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ITAPETINGA-BA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2.004,89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2.004,89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25.498,29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ITAPICURU-BA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ITAPITANGA-BA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ITAQUARA-BA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ITARANTIM-BA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ITATIM-BA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ITIRUCU-BA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ITIUBA-BA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1.769,02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1.769,02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22.498,47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ITORORO-BA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ITUBERA-BA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JACOBINA-BA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2.063,85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2.063,85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26.248,22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JAGUAQUARA-BA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1.886,95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1.886,95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23.998,37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JAGUARIPE-BA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63.547,16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63.547,16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808.197,59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JANDAIRA-BA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JEQUIE-BA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29.997,99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JEREMOABO-BA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1.769,02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1.769,02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22.498,47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JIQUIRICA-BA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JITAUNA-BA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JUCURUCU-BA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JUSSARI-BA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LAFAIETE COUTINHO-BA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LAJE-BA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LAJEDAO-BA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LAJEDINHO-BA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LAJEDO DO TABOCAL-BA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LAMARAO-BA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LAURO DE FREITAS-BA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29.997,99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MACAJUBA-BA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MACARANI-BA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MADRE DE DEUS-BA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812.589,03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979.087,73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1.791.676,76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31.436.012,92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MAIQUINIQUE-BA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MAIRI-BA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MANOEL VITORINO-BA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MARACAS-BA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MARAGOGIPE-BA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54.911,83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54.911,83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698.372,82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MARAU-BA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MARCIONILIO SOUZA-BA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MASCOTE-BA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MATA DE SAO JOAO-BA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131.349,54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74.076,86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205.426,40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3.144.765,83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MEDEIROS NETO-BA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MIGUEL CALMON-BA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MILAGRES-BA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MIRANTE-BA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MONTE SANTO-BA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1.886,95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1.886,95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23.998,37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MUCURI-BA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2.873.415,06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MUNDO NOVO-BA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MUNIZ FERREIRA-BA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MURITIBA-BA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20.998,58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MUTUIPE-BA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NAZARE-BA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NILO PECANHA-BA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NORDESTINA-BA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CANAA-BA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FATIMA-BA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IBIA-BA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ITARANA-BA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SOURE-BA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VICOSA-BA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1.769,02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1.769,02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22.498,47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NOVO TRIUNFO-BA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OLINDINA-BA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OURICANGAS-BA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OUROLANDIA-BA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PARIPIRANGA-BA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PAU BRASIL-BA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PAULO AFONSO-BA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2.181,79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2.181,79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27.748,15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 DE SERRA-BA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PEDRAO-BA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PEDRO ALEXANDRE-BA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PINTADAS-BA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PIRAI DO NORTE-BA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PIRITIBA-BA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PLANALTINO-BA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PLANALTO-BA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POCOES-BA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1.827,98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1.827,98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23.248,41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POJUCA-BA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258.412,28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211.338,98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469.751,26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10.667.732,92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PORTO SEGURO-BA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2.240,75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2.240,75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28.498,09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POTIRAGUA-BA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PRADO-BA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PRESIDENTE TANCREDO NEVES-BA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QUEIMADAS-BA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QUIJINGUE-BA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QUIXABEIRA-BA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RAFAEL JAMBEIRO-BA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RETIROLANDIA-BA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RIACHAO DO JACUIPE-BA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RIBEIRA DO AMPARO-BA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RIBEIRA DO POMBAL-BA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1.827,98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1.827,98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23.248,41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RIBEIRAO DO LARGO-BA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REAL-BA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1.769,02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1.769,02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22.498,47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RUY BARBOSA-BA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1.651,08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20.998,58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SALINAS DA MARGARIDA-BA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38.969,69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210.722,65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249.692,34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3.774.789,44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SALVADOR-BA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70.853,98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210.722,65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281.576,63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4.180.296,29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BARBARA-BA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BRIGIDA-BA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CRUZ CABRALIA-BA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CRUZ DA VITORIA-BA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INES-BA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LUZIA-BA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TERESINHA-BA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SANTALUZ-BA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SANTANOPOLIS-BA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SANTO AMARO-BA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58.454,53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210.722,65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269.177,18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4.022.599,18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SANTO ANTONIO DE JESUS-BA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2.122,82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2.122,82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26.998,19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SANTO ESTEVAO-BA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1.827,98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1.827,98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23.248,41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DOMINGOS-BA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FELIPE-BA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FELIX-BA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FRANCISCO DO CONDE-BA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1.096.620,77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773.941,55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1.870.562,32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32.258.727,56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GONCALO DOS CAMPOS-BA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1.710,05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21.748,54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DA VITORIA-BA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DO JACUIPE-BA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MIGUEL DAS MATAS-BA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15.748,91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SEBASTIAO DO PASSE-BA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290.507,72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155.792,71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446.300,43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7.285.526,39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SAPEACU-BA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SATIRO DIAS-BA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35.290,81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750,13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36.040,94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563.524,03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SAUBARA-BA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37.198,34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210.722,65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247.920,99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3.752.261,29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SERRA PRETA-BA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SERRINHA-BA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2.063,85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2.063,85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26.248,22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SERROLANDIA-BA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SIMOES FILHO-BA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199.328,91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16.042,10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215.371,01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3.793.821,95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SITIO DO QUINTO-BA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TANQUINHO-BA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TAPEROA-BA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TAPIRAMUTA-BA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1.415,21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17.998,77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TEIXEIRA DE FREITAS-BA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2.299,72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2.299,72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29.248,04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TEODORO SAMPAIO-BA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480.908,36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1.864,27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482.772,63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1.023.919,36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TEOFILANDIA-BA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TEOLANDIA-BA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17.248,81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TERRA NOVA-BA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TUCANO-BA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1.886,95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1.886,95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23.998,37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UAUA-BA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UBAIRA-BA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UBAITABA-BA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UBATA-BA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UNA-BA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URUCUCA-BA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1.474,18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18.748,71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VALENCA-BA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63.547,16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63.547,16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808.197,59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VALENTE-BA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20.248,61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VARZEA DA ROCA-BA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VARZEA DO POCO-BA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VARZEA NOVA-BA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16.498,87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VARZEDO-BA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VERA CRUZ-BA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2.064.499,71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622,41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2.065.122,12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2.687.700,90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VEREDA-BA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1.179,34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14.998,96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VITORIA DA CONQUISTA-BA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2.358,69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29.997,99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WENCESLAU GUIMARAES-BA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BA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1.533,15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19.498,68</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BAHIA</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8.677.263,83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5.031.291,24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13.708.555,07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184.674.241,01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ACARAU-CE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1.317,57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1.317,57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28.044,10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ALCANTARAS-CE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17.846,22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AMONTADA-CE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27.094,43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3.943,32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31.037,75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865.529,32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APUIARES-CE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18.696,02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AQUIRAZ-CE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38.901,68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38.902,80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2.681.638,31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ARACATI-CE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66.533,68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19.768,24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86.301,92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3.767.299,58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ARARENDA-CE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17.846,22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BARROQUINHA-CE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918,30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918,30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19.545,84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BELA CRUZ-CE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1.117,94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1.117,94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23.794,97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CAMOCIM-CE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1.317,57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1.317,57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28.044,10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CANINDE-CE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1.397,42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1.397,42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29.743,73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CARIDADE-CE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22.095,34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CARIRE-CE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21.245,51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CARNAUBAL-CE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20.395,68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CATUNDA-CE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16.996,39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CAUCAIA-CE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38.901,71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38.905,35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2.409.701,67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CHAVAL-CE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18.696,02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COREAU-CE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22.095,34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CRATEUS-CE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1.397,42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1.397,42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29.743,73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CROATA-CE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20.395,68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CRUZ-CE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22.095,34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FORQUILHA-CE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22.095,34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FORTALEZA-CE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217.626,85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51.868,91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269.495,76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4.169.466,02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FRECHEIRINHA-CE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18.696,02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GENERAL SAMPAIO-CE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16.996,39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GRACA-CE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918,30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918,30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19.545,84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GRANJA-CE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1.277,64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1.277,64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27.194,26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GROAIRAS-CE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17.846,22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GUARACIABA DO NORTE-CE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1.197,79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1.197,79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25.494,62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HIDROLANDIA-CE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21.245,51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HORIZONTE-CE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0,01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2.903.630,69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IBIAPINA-CE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22.095,34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ICAPUI-CE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58.378,23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8.865,48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67.243,71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1.079.606,22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INDEPENDENCIA-CE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1.078,01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1.078,01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22.945,14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IPAPORANGA-CE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17.846,22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IPU-CE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1.237,72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1.237,72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26.344,43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IPUEIRAS-CE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1.197,79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1.197,79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25.494,62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IRAUCUBA-CE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22.095,34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ITAPAGE-CE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1.277,64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1.277,64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27.194,26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ITAPIPOCA-CE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228.163,23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56.513,87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284.677,10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4.977.943,80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ITAREMA-CE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27.094,43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28.728,64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55.823,07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1.107.231,41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JAGUARUANA-CE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1.676,60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3.424,48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5.101,08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349.607,70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JIJOCA DE JERICOACOARA-CE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20.395,68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MARACANAU-CE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0,02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2.330.208,16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MARCO-CE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1.078,01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1.078,01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22.945,14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MARTINOPOLE-CE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17.846,22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MASSAPE-CE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1.157,86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1.157,86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24.644,78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MERUOCA-CE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18.696,02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MIRAIMA-CE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18.696,02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MONSENHOR TABOSA-CE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20.395,68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MORAUJO-CE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16.996,39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MORRINHOS-CE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1.038,08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22.095,34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MUCAMBO-CE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918,30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918,30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19.545,84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RUSSAS-CE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1.117,94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1.117,94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23.794,97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NOVO ORIENTE-CE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1.078,01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1.078,01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22.945,14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PACUJA-CE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16.996,39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PARACURU-CE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25.288,13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24.212,65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49.500,78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1.308.050,67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PARAIPABA-CE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1.117,94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1.451,82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2.569,76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50.591,23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PARAMOTI-CE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17.846,22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PENTECOSTE-CE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1.157,86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1.157,86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24.644,78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PIRES FERREIRA-CE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838,45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17.846,22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PORANGA-CE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18.696,02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QUITERIANOPOLIS-CE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21.245,51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RERIUTABA-CE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21.245,51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QUITERIA-CE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1.237,72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1.237,72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26.344,43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SANTANA DO ACARAU-CE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1.117,94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1.117,94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23.794,97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BENEDITO-CE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1.237,72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1.237,72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26.344,43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GONCALO DO AMARANTE-CE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1.516.780,06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LUIS DO CURU-CE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18.696,02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SENADOR SA-CE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798,53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16.996,39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SOBRAL-CE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1.597,06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1.597,06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33.992,83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TAMBORIL-CE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1.078,01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1.078,01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22.945,14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TEJUCUOCA-CE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20.395,68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TIANGUA-CE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1.357,50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1.357,50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28.893,92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TRAIRI-CE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28.900,73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63.521,35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92.422,08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1.716.836,25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TURURU-CE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918,30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918,30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19.545,84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UBAJARA-CE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1.117,94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1.117,94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23.794,97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UMIRIM-CE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21.245,51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URUBURETAMA-CE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998,16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21.245,51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URUOCA-CE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878,38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18.696,02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VARJOTA-CE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958,23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20.395,68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VICOSA DO CEARA-CE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CE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1.277,64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1.277,64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27.194,26</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CEARA</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750.882,20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340.102,18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1.090.984,38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32.702.610,34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AFONSO CLAUDIO-ES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2.344.217,79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AGUA DOCE DO NORTE-ES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AGUIA BRANCA-ES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ALEGRE-ES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2.344.217,79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ALFREDO CHAVES-ES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1.841.885,37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ALTO RIO NOVO-ES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ANCHIETA-ES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837.237,76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562.647,28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1.399.885,04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25.955.680,02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APIACA-ES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ARACRUZ-ES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1.084.696,92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897.837,33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1.982.534,25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29.539.826,32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ATILIO VIVACQUA-ES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BAIXO GUANDU-ES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2.344.217,79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DE SAO FRANCISCO-ES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163.037,27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163.037,27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2.595.384,00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BOA ESPERANCA-ES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1.925.607,44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BOM JESUS DO NORTE-ES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BREJETUBA-ES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CACHOEIRO DE ITAPEMIRIM-ES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210.370,67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210.370,67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3.348.882,63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CARIACICA-ES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210.370,67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210.370,67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3.348.882,63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CASTELO-ES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152.518,73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152.518,73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2.427.939,88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COLATINA-ES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194.592,87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194.592,87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3.097.716,41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CONCEICAO DA BARRA-ES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182.718,18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23.616,71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206.334,89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3.246.619,33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CONCEICAO DO CASTELO-ES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DIVINO DE SAO LOURENCO-ES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DOMINGOS MARTINS-ES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2.344.217,79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DORES DO RIO PRETO-ES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ECOPORANGA-ES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2.176.773,69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FUNDAO-ES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593.901,97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144.366,23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738.268,20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11.134.602,44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GOVERNADOR LINDENBERG-ES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GUACUI-ES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142.000,20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142.000,20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2.260.495,73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GUARAPARI-ES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194.592,87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194.592,87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3.097.716,41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IBATIBA-ES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2.176.773,69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IBIRACU-ES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IBITIRAMA-ES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ICONHA-ES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1.841.885,37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IRUPI-ES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ITAGUACU-ES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1.925.607,44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ITAPEMIRIM-ES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886.729,60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5.690.416,28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6.577.145,88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98.685.257,43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ITARANA-ES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IUNA-ES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142.000,20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142.000,20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2.260.495,73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JAGUARE-ES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345.902,45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115.493,70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461.396,15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6.173.149,08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JERONIMO MONTEIRO-ES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JOAO NEIVA-ES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1.925.607,44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LARANJA DA TERRA-ES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LINHARES-ES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5.267.665,43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730.698,33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5.998.363,76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92.092.650,06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MANTENOPOLIS-ES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1.841.885,37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MARATAIZES-ES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717.631,55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2.661.202,27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3.378.833,82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56.874.898,52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MARECHAL FLORIANO-ES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1.925.607,44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MARILANDIA-ES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MIMOSO DO SUL-ES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142.000,20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142.000,20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2.260.495,73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MONTANHA-ES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126.222,40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126.222,40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2.009.329,53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MUCURICI-ES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MUNIZ FREIRE-ES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131.481,67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131.481,67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2.093.051,58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MUQUI-ES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120.963,14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1.925.607,44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VENECIA-ES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163.037,27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163.037,27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2.595.384,00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PANCAS-ES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2.176.773,69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PEDRO CANARIO-ES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2.176.773,69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PINHEIROS-ES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2.176.773,69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PIUMA-ES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618.647,89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135.708,70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754.356,59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14.845.165,99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PONTO BELO-ES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PRESIDENTE KENNEDY-ES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519.664,22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7.613.377,08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8.133.041,30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127.245.236,55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BANANAL-ES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126.222,40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126.222,40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2.009.329,53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NOVO DO SUL-ES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LEOPOLDINA-ES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1.841.885,37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MARIA DE JETIBA-ES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152.518,73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152.518,73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2.427.939,88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TERESA-ES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2.176.773,69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DOMINGOS DO NORTE-ES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GABRIEL DA PALHA-ES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147.259,47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2.344.217,79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DO CALCADO-ES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MATEUS-ES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1.835.246,33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161.413,81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1.996.660,14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34.672.097,10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ROQUE DO CANAA-ES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110.444,59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1.758.163,31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SERRA-ES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1.183.680,58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401.375,03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1.585.055,61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23.722.778,36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SOORETAMA-ES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2.176.773,69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VARGEM ALTA-ES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131.481,67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131.481,67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2.093.051,58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VENDA NOVA DO IMIGRANTE-ES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136.740,94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2.176.773,69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VIANA-ES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372.659,03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4.085,19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376.744,22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6.107.303,43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VILA PAVAO-ES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105.185,33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1.674.441,23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VILA VALERIO-ES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115.703,87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1.841.885,37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VILA VELHA-ES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989.836,62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989.836,62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15.757.170,70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VITORIA-ES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ES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1.183.680,58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63.166,70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1.246.847,28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20.002.831,57</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ESPIRITO SANTO</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24.713.910,48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19.205.404,64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43.919.315,12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694.903.522,46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BARREIRINHAS-MA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MA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31.516,45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SANTO ANTONIO DOS LOPES-MA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MA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458.055,98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541.841,24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999.897,22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13.581.806,91</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MARANHAO 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458.055,98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541.841,24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999.897,22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13.613.323,36</w:t>
            </w:r>
          </w:p>
        </w:tc>
      </w:tr>
      <w:tr w:rsidR="002274EF" w:rsidRPr="002274EF" w:rsidTr="002274EF">
        <w:trPr>
          <w:trHeight w:val="25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BARBACENA-MG</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MG</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193.843,96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160,50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194.004,46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3.189.118,60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BETIM-MG</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MG</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193.843,96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52.155,12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245.999,08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4.093.113,24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BRUMADINHO-MG</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MG</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193.843,96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8.582,75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202.426,71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3.317.088,17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JUIZ DE FORA-MG</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MG</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193.843,96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13.856,74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207.700,70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3.474.789,25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BRAS DO SUACUI-MG</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MG</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193.843,96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36.450,63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230.294,59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3.844.839,72</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MINAS GERAIS</w:t>
            </w:r>
            <w:proofErr w:type="gramStart"/>
            <w:r w:rsidRPr="002274EF">
              <w:rPr>
                <w:rFonts w:cs="Arial"/>
                <w:b/>
                <w:bCs/>
                <w:sz w:val="16"/>
                <w:szCs w:val="16"/>
              </w:rPr>
              <w:t xml:space="preserve">  </w:t>
            </w:r>
            <w:proofErr w:type="gramEnd"/>
            <w:r w:rsidRPr="002274EF">
              <w:rPr>
                <w:rFonts w:cs="Arial"/>
                <w:b/>
                <w:bCs/>
                <w:sz w:val="16"/>
                <w:szCs w:val="16"/>
              </w:rPr>
              <w:t xml:space="preserve">TOTAL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969.219,80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111.205,74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1.080.425,54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17.918.948,98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AFUA-PA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ALENQUER-PA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ALMEIRIM-PA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ANAJAS-PA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BREVES-PA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CHAVES-PA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CURUA-PA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FARO-PA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GURUPA-PA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JURUTI-PA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MELGACO-PA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MONTE ALEGRE-PA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OBIDOS-PA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PORTO DE MOZ-PA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PRAINHA-PA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SANTAREM-PA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TERRA SANTA-PA</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PA</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4.516,05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77.367,83</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PARA</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w:t>
            </w:r>
            <w:proofErr w:type="gramStart"/>
            <w:r w:rsidRPr="002274EF">
              <w:rPr>
                <w:rFonts w:cs="Arial"/>
                <w:b/>
                <w:bCs/>
                <w:sz w:val="16"/>
                <w:szCs w:val="16"/>
              </w:rPr>
              <w:t xml:space="preserve">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proofErr w:type="gramEnd"/>
            <w:r w:rsidRPr="002274EF">
              <w:rPr>
                <w:rFonts w:cs="Arial"/>
                <w:b/>
                <w:bCs/>
                <w:sz w:val="16"/>
                <w:szCs w:val="16"/>
              </w:rPr>
              <w:t>76.772,85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76.772,85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1.315.253,11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ALHANDRA-PB</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PB</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771.196,13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771.196,13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12.114.116,04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BAYEUX-PB</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PB</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226.615,51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226.615,51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4.032.059,86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CALDAS BRANDAO-PB</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PB</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249.983,33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249.983,33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249.983,33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MAMANGUAPE-PB</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PB</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226.617,78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19,76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226.637,54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3.452.237,71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PEDRAS DE FOGO-PB</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PB</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226.617,78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258,62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226.876,40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3.462.991,03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MIGUEL DE TAIPU-PB</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PB</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230.029,17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230.029,17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1.061.600,91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RITA-PB</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PB</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226.617,78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631,96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227.249,74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3.469.087,78</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PARAIBA</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2.157.677,48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910,34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2.158.587,82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27.842.076,66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ABREU E LIMA-PE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160.465,38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158,50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160.623,88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3.180.375,62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CABO DE SANTO AGOSTINHO-PE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771.196,13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172.132,50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943.328,63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13.958.412,44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GOIANA-PE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226.617,78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630,00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227.247,78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3.464.156,59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IGARASSU-PE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226.617,78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213,80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226.831,58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3.464.765,05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IPOJUCA-PE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226.618,03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232.197,38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458.815,41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6.280.450,77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ITAQUITINGA-PE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215,77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JABOATAO DOS GUARARAPES-PE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226.617,78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352,88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226.970,66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3.465.066,95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PAULISTA-PE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714.290,53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714.290,53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13.647.193,68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LOURENCO DA MATA-PE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226.617,78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554,83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227.172,61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3.473.219,27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SIRINHAEM-PE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172.132,50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172.132,50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1.824.023,98</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PERNAMBUCO</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2.779.042,49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578.372,39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3.357.414,88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52.757.880,12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MATEUS DO SUL-PR</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PR</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114.364,78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114.364,78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1.658.670,29</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PARANA</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114.364,78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114.364,78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1.658.670,29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ANGRA DOS REIS-RJ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3.401.993,21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1.724.904,94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5.126.898,15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70.030.165,63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APERIBE-RJ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320.540,58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320.540,58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4.794.109,64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ARARUAMA-RJ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580.025,82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1.953,55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581.979,37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8.710.915,81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ARMACAO DOS BUZIOS-RJ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1.814.202,20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1.120.216,51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2.934.418,71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46.501.279,93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ARRAIAL DO CABO-RJ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1.814.202,20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208.000,57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2.022.202,77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30.360.762,02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DO PIRAI-RJ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549.498,15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549.498,15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8.216.389,69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MANSA-RJ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9.099.050,65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BELFORD ROXO-RJ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9.131.637,54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BOM JARDIM-RJ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412.123,60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412.123,60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6.163.855,30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BOM JESUS DO ITABAPOANA-RJ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442.651,29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442.651,29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6.620.437,31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CABO FRIO-RJ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2.687.706,99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4.690.436,71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7.378.143,70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122.201.186,71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CACHOEIRAS DE MACACU-RJ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2.266.803,31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2.266.803,31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33.605.797,03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CAMBUCI-RJ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351.068,26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351.068,26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5.247.603,92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CAMPOS DOS GOYTACAZES-RJ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2.687.706,99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24.901.943,62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27.589.650,61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435.813.160,92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CANTAGALO-RJ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381.595,93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381.595,93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5.707.273,36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CARAPEBUS-RJ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1.478.238,83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411.295,19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1.889.534,02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27.195.680,48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CARDOSO MOREIRA-RJ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335.804,42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335.804,42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5.022.400,61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CARMO-RJ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5.477.284,38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CASIMIRO DE ABREU-RJ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1.948.587,55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1.262.838,17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3.211.425,72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48.465.500,48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CONCEICAO DE MACABU-RJ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5.933.325,82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CORDEIRO-RJ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5.935.564,32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DUAS BARRAS-RJ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320.540,58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320.540,58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4.794.109,64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DUQUE DE CAXIAS-RJ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2.881.550,93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313.875,21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3.195.426,14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45.996.662,60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ENGENHEIRO PAULO DE FRONTIN-RJ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335.804,42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335.804,42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5.022.400,61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GUAPIMIRIM-RJ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2.695.144,18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213.427,99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2.908.572,17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43.723.838,04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IGUABA GRANDE-RJ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5.935.564,32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ITABORAI-RJ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197.332,86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807.886,35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12.183.460,79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ITAGUAI-RJ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2.486.123,87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631,95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2.486.755,82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60.624.897,07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ITALVA-RJ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351.068,26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351.068,26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5.250.814,19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ITAOCARA-RJ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5.933.117,23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ITAPERUNA-RJ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549.498,15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549.498,15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8.218.146,67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ITATIAIA-RJ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427.387,43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427.387,43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6.392.473,35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JAPERI-RJ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743.342,11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218.022,27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961.364,38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15.055.564,37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LAJE DO MURIAE-RJ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4.565.818,73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MACAE-RJ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19.578.920,66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5.352.628,47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24.931.549,13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373.603.026,41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MACUCO-RJ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4.566.227,67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MAGE-RJ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2.892.128,36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197.332,86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3.089.461,22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45.928.185,06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MANGARATIBA-RJ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457.915,12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1.301.220,05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1.759.135,17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23.675.682,92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MARICA-RJ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2.553.321,63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10.646.970,97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13.200.292,60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157.068.609,38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MENDES-RJ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5.479.636,84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MESQUITA-RJ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9.128.172,72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MIGUEL PEREIRA-RJ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412.123,60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412.123,60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6.163.855,30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MIRACEMA-RJ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412.123,60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412.123,60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6.163.691,73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NATIVIDADE-RJ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351.068,26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351.068,26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5.251.386,69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NILOPOLIS-RJ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9.131.637,54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NITEROI-RJ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2.687.706,99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8.453.021,93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11.140.728,92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135.301.933,25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FRIBURGO-RJ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9.131.637,54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NOVA IGUACU-RJ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9.128.181,91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PARACAMBI-RJ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667.022,91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788,66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667.811,57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10.277.699,32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PARATI-RJ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2.015.780,24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2.885.516,64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4.901.296,88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68.616.280,44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PATY DO ALFERES-RJ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412.123,60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412.123,60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6.164.386,91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PETROPOLIS-RJ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9.128.749,34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PINHEIRAL-RJ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5.935.605,21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PIRAI-RJ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605.967,57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4.973,42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610.940,99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9.430.461,08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PORCIUNCULA-RJ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5.478.982,55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PORTO REAL-RJ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5.478.900,76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QUATIS-RJ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335.804,42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335.804,42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5.023.095,79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QUEIMADOS-RJ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595.289,65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595.289,65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8.903.305,72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QUISSAMA-RJ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1.747.009,54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2.194.546,19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3.941.555,73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57.931.215,22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RESENDE-RJ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773.869,80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12.109,16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785.978,96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12.054.865,31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BONITO-RJ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488.442,80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488.442,80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7.302.975,97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CLARO-RJ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366.332,11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5.478.818,98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DAS FLORES-RJ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499.120,71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1.684,85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500.805,56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7.778.186,91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DAS OSTRAS-RJ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2.486.128,95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5.202.167,03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7.688.295,98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122.097.268,13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DE JANEIRO-RJ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3.402.003,91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2.345.982,10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5.747.986,01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83.346.579,37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MARIA MADALENA-RJ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320.540,58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320.540,58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4.791.662,55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SANTO ANTONIO DE PADUA-RJ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473.178,94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473.178,94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7.073.890,57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FIDELIS-RJ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457.915,12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457.915,12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6.848.768,97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FRANCISCO DE ITABAPOANA-RJ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473.178,94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473.178,94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7.077.387,10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GONCALO-RJ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197.332,86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807.886,35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12.183.460,79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JOAO DA BARRA-RJ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1.948.587,55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4.543.537,34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6.492.124,89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99.490.015,98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JOAO DE MERITI-RJ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9.130.819,67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DE UBA-RJ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4.563.825,59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DO VALE DO RIO PRETO-RJ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396.859,77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5.935.973,25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PEDRO DA ALDEIA-RJ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549.498,15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549.498,15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8.217.819,52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SEBASTIAO DO ALTO-RJ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4.566.432,13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SAQUAREMA-RJ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2.351.732,66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116.332,26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2.468.064,92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29.520.162,43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SEROPEDICA-RJ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534.234,31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534.234,31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7.990.182,80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SILVA JARDIM-RJ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2.032.306,42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2.032.306,42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30.129.335,21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SUMIDOURO-RJ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351.068,26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351.068,26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5.250.691,51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TANGUA-RJ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427.387,43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427.387,43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6.392.146,20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TERESOPOLIS-RJ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610.553,49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9.131.637,54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TRAJANO DE MORAIS-RJ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320.540,58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320.540,58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4.794.109,64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VALENCA-RJ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518.970,47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518.970,47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7.761.891,94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VARRE-SAI-RJ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305.276,73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4.565.818,73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VASSOURAS-RJ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442.651,29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442.651,29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6.620.437,31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VOLTA REDONDA-RJ</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RJ</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804.397,46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69.380,42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873.777,88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13.601.326,06</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lastRenderedPageBreak/>
              <w:t>RIO DE JANEIRO</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100.098.560,95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78.790.404,75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178.888.965,70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2.649.717.286,62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ACARI-RN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1.601,40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1.601,40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37.583,50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ACU-RN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274.433,93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129.241,31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403.675,24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5.355.188,10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AFONSO BEZERRA-RN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788.023,96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82,30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788.106,26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4.245.061,88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AGUA NOVA-RN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ALEXANDRIA-RN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39.373,21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ALMINO AFONSO-RN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ALTO DO RODRIGUES-RN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950.295,36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105.036,42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1.055.331,78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20.421.884,01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ANGICOS-RN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15.380,20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ANTONIO MARTINS-RN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APODI-RN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163.195,30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93.052,15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256.247,45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3.825.218,96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AREIA BRANCA-RN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266.229,77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164.782,82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431.012,59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7.881.640,27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AUGUSTO SEVERO-RN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43.196,18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BARAUNA-RN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2.058,94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2.058,94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48.321,67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CAICO-RN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2.516,49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2.516,49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59.059,84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CARAUBAS-RN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102.817,61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40.619,91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143.437,52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2.335.235,33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CARNAUBA DOS DANTAS-RN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CARNAUBAIS-RN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132.715,15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71.066,54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203.781,69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3.351.184,88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CERRO CORA-RN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1.601,40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1.601,40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37.583,50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CORONEL JOAO PESSOA-RN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CRUZETA-RN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CURRAIS NOVOS-RN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2.363,97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2.363,97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55.480,47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DOUTOR SEVERIANO-RN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ENCANTO-RN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EQUADOR-RN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FELIPE GUERRA-RN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803.800,95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29.839,18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833.640,13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17.025.210,46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FLORANIA-RN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FRANCISCO DANTAS-RN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FRUTUOSO GOMES-RN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GALINHOS-RN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62.874,20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64.399,34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633.690,67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GOIANINHA-RN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771.199,40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771.199,40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12.691.007,39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GOVERNADOR DIX-SEPT ROSADO-RN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167.736,09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94.038,40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261.774,49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3.631.163,78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GROSSOS-RN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753.306,59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22.667,83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775.974,42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12.515.432,53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GUAMARE-RN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797.864,80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440.216,71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1.238.081,51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22.498.131,33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IELMO MARINHO-RN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771.195,04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771.195,04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8.279.506,29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IPANGUACU-RN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39.373,21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IPUEIRA-RN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ITAJA-RN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ITAU-RN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JANDAIRA-RN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JANDUIS-RN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JARDIM DE PIRANHAS-RN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39.373,21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JARDIM DO SERIDO-RN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39.373,21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JOAO DIAS-RN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JOSE DA PENHA-RN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JUCURUTU-RN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1.830,17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1.830,17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42.952,60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LAGOA NOVA-RN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1.677,66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39.373,21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LUCRECIA-RN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LUIS GOMES-RN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MACAIBA-RN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226.617,78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706,31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227.324,09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3.475.323,26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MACAU-RN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980.228,61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396.957,31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1.377.185,92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24.867.294,35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MAJOR SALES-RN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MARCELINO VIEIRA-RN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MARTINS-RN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MESSIAS TARGINO-RN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MONTE ALEGRE-RN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226.614,67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226.614,67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7.496.180,63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MOSSORO-RN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635.335,29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562.229,10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1.197.564,39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23.369.263,85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OLHO D'AGUA DO BORGES-RN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OURO BRANCO-RN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PARANA-RN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PARAU-RN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PARELHAS-RN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1.982,69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1.982,69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46.532,00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PARNAMIRIM-RN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325.470,42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PATU-RN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1.601,40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1.601,40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37.583,50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PAU DOS FERROS-RN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2.058,94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2.058,94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48.321,67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PEDRO AVELINO-RN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PENDENCIAS-RN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198.704,62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98.317,55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297.022,17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4.273.580,26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PILOES-RN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PORTALEGRE-RN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PORTO DO MANGUE-RN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23.104,03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32.622,37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55.726,40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1.553.997,39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RAFAEL FERNANDES-RN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RAFAEL GODEIRO-RN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RIACHO DA CRUZ-RN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RIACHO DE SANTANA-RN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RODOLFO FERNANDES-RN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SANTANA DO SERIDO-RN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FERNANDO-RN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FRANCISCO DO OESTE-RN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GONCALO DO AMARANTE-RN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JOAO DO SABUGI-RN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DE MIPIBU-RN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DO SERIDO-RN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MIGUEL-RN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1.982,69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1.982,69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46.532,00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RAFAEL-RN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VICENTE-RN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SERRA DO MEL-RN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781.677,10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13.429,86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795.106,96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18.285.021,39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SERRA NEGRA DO NORTE-RN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SERRINHA DOS PINTOS-RN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SEVERIANO MELO-RN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TABOLEIRO GRANDE-RN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TENENTE ANANIAS-RN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TENENTE LAURENTINO CRUZ-RN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TIBAU-RN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753.306,59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7.352,67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760.659,26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12.179.116,93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TIMBAUBA DOS BATISTAS-RN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TRIUNFO POTIGUAR-RN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UMARIZAL-RN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1.601,40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1.601,40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37.583,50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UPANEMA-RN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96.937,89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72.720,80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169.658,69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2.533.061,59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VENHA-VER-RN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VICOSA-RN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1.525,14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35.793,82</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RIO GRANDE DO NORTE</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10.780.336,16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2.437.853,74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13.218.189,90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225.733.708,91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ARAMBARE-RS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DO RIBEIRO-RS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CAMAQUA-RS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CANOAS-RS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193.843,96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193.843,96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3.179.586,69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CAPIVARI DO SUL-RS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CIDREIRA-RS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603.683,72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603.683,72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8.011.939,79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ELDORADO DO SUL-RS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GUAIBA-RS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IMBE-RS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603.683,72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603.683,72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8.011.939,79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MOSTARDAS-RS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OSORIO-RS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193.843,96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1.659.406,67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1.853.250,63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25.402.362,70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PALMARES DO SUL-RS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PELOTAS-RS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PORTO ALEGRE-RS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GRANDE-RS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744.544,93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45.821,37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790.366,30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12.028.455,41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DO NORTE-RS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LOURENCO DO SUL-RS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TAPES-RS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TAVARES-RS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TRAMANDAI-RS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714.293,29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804.911,63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1.519.204,92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25.474.792,03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TURUCU-RS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VIAMAO-RS</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RS</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4.295,75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66.609,47</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RIO GRANDE DO SUL</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1.846.526,14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3.786.239,11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5.632.765,25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83.174.827,93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ARAQUARI-SC</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SC</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3.884.329,26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BALNEARIO BARRA DO SUL-SC</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SC</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3.884.329,26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GARUVA-SC</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SC</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3.884.329,26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ITAPOA-SC</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SC</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3.884.329,26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JOINVILLE-SC</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SC</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285.683,61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3.884.329,26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FRANCISCO DO SUL-SC</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SC</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714.293,29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952.278,73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1.666.572,02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27.739.970,19</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SANTA CATARINA</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714.293,29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2.380.696,78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3.094.990,07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47.161.616,49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AMPARO DE SAO FRANCISCO-SE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AQUIDABA-SE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4.630,47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4.630,47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72.765,68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ARACAJU-SE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892.384,18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262.344,70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1.154.728,88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22.118.405,59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ARAUA-SE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3.740,00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3.740,00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58.772,29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AREIA BRANCA-SE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5.995,91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1.110,45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7.106,36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116.738,03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DOS COQUEIROS-SE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80.067,61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70.887,88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150.955,49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2.559.195,44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BOQUIM-SE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4.808,57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4.808,57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75.564,37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BREJO GRANDE-SE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42.245,58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3.957,86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46.203,44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723.313,37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CAMPO DO BRITO-SE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4.274,28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4.274,28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67.168,30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CANHOBA-SE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CANINDE DE SAO FRANCISCO-SE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4.808,57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4.808,57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75.564,37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CAPELA-SE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10.198,49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3.361,62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13.560,11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230.577,65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CARIRA-SE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4.630,47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4.630,47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72.765,68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CARMOPOLIS-SE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957.199,83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211.887,23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1.169.087,06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17.509.394,18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CEDRO DE SAO JOAO-SE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CRISTINAPOLIS-SE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4.274,28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4.274,28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67.168,30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CUMBE-SE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DIVINA PASTORA-SE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215.429,55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131.292,96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346.722,51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4.941.062,80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ESTANCIA-SE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327.443,67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192.763,00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520.206,67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7.789.520,68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FEIRA NOVA-SE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FREI PAULO-SE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61.570,95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GARARU-SE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3.740,00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3.740,00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58.772,29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GENERAL MAYNARD-SE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4.333,20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578,48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4.911,68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77.016,78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GRACHO CARDOSO-SE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ILHA DAS FLORES-SE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INDIAROBA-SE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4.096,19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4.096,19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64.369,64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ITABAIANA-SE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6.411,43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6.411,43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100.752,53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ITABAIANINHA-SE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5.342,86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5.342,86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83.960,42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ITABI-SE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ITAPORANGA D'AJUDA-SE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86.535,39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180.332,70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266.868,09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9.162.263,82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JAPARATUBA-SE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963.051,79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159.947,13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1.122.998,92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24.073.154,63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JAPOATA-SE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61.570,95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LAGARTO-SE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6.411,43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6.411,43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100.752,53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LARANJEIRAS-SE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231.426,35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179,65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231.606,00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3.540.815,43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MACAMBIRA-SE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MALHADA DOS BOIS-SE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MALHADOR-SE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61.570,95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MARUIM-SE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792.306,99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18.550,12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810.857,11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15.193.813,02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MOITA BONITA-SE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3.740,00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3.740,00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58.772,29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MONTE ALEGRE DE SERGIPE-SE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61.570,95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MURIBECA-SE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NEOPOLIS-SE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4.452,38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4.452,38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69.967,00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 xml:space="preserve">NOSSA SENHORA </w:t>
            </w:r>
            <w:proofErr w:type="gramStart"/>
            <w:r w:rsidRPr="002274EF">
              <w:rPr>
                <w:rFonts w:cs="Arial"/>
                <w:sz w:val="16"/>
                <w:szCs w:val="16"/>
              </w:rPr>
              <w:t>APARECIDA-SE</w:t>
            </w:r>
            <w:proofErr w:type="gramEnd"/>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NOSSA SENHORA DA GLORIA-SE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5.164,76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5.164,76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81.161,73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NOSSA SENHORA DAS DORES-SE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4.808,57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4.808,57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75.564,37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NOSSA SENHORA DE LOURDES-SE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NOSSA SENHORA DO SOCORRO-SE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234.269,62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179,65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234.449,27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6.906.109,79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PACATUBA-SE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774.254,09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72,20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774.326,29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10.005.977,38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PEDRA MOLE-SE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PEDRINHAS-SE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PINHAO-SE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PIRAMBU-SE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832.271,54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3.867,39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836.138,93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16.694.041,06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POCO REDONDO-SE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4.986,67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4.986,67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78.363,06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POCO VERDE-SE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4.630,47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4.630,47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72.765,68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PORTO DA FOLHA-SE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4.808,57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4.808,57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75.564,37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PROPRIA-SE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4.986,67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4.986,67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78.363,06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RIACHAO DO DANTAS-SE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4.452,38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4.452,38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69.967,00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RIACHUELO-SE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810.922,16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24.230,94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835.153,10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14.237.452,47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RIBEIROPOLIS-SE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4.274,28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4.274,28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67.168,30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ROSARIO DO CATETE-SE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292.525,35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56.213,41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348.738,76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5.527.299,44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SALGADO-SE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4.452,38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4.452,38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69.967,00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LUZIA DO ITANHY-SE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61.570,95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ROSA DE LIMA-SE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SANTANA DO SAO FRANCISCO-SE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SANTO AMARO DAS BROTAS-SE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76.287,28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14.019,62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90.306,90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1.544.569,83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CRISTOVAO-SE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63.835,55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1.362,38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65.197,93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1.014.634,11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DOMINGOS-SE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3.740,00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3.740,00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58.772,29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FRANCISCO-SE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MIGUEL DO ALEIXO-SE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SIMAO DIAS-SE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5.342,86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5.342,86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83.960,42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SIRIRI-SE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112.920,36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51.061,32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163.981,68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2.692.128,68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TELHA-SE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3.561,90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55.973,59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TOBIAS BARRETO-SE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5.699,05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5.699,05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89.557,80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TOMAR DO GERU-SE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3.918,09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61.570,95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UMBAUBA-SE</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SE</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4.630,47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4.630,47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72.765,68</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SERGIPE</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8.031.550,99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1.388.200,69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9.419.751,68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170.203.411,72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APARECIDA-SP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50.798,04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50.798,04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781.459,10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ARAPEI-SP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AREIAS-SP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ARUJA-SP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61.308,00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61.308,00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943.140,36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BANANAL-SP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565.884,15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BARRA DO TURVO-SP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BARUERI-SP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BERTIOGA-SP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1.008.222,57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1.939.096,43</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2.947.319,00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46.159.669,52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BIRITIBA-MIRIM-SP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49.046,39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49.046,39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754.512,25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CACAPAVA-SP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256.903,62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10.230,30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267.133,92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4.355.560,77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CACHOEIRA PAULISTA-SP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49.046,39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49.046,39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754.512,25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CAIEIRAS-SP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63.059,65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63.059,65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970.087,23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CAJAMAR-SP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59.556,34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59.556,34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916.193,46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CAJATI-SP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49.046,39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49.046,39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754.512,25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CAMPOS DO JORDAO-SP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835.352,86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CANANEIA-SP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715.512,79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70.544,09</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786.056,88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12.182.968,84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CANAS-SP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CARAGUATATUBA-SP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1.917.655,71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2.803.189,85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4.720.845,56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84.939.419,02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CARAPICUIBA-SP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COTIA-SP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CRUZEIRO-SP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61.308,00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61.308,00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943.140,36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CUBATAO-SP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3.462.436,50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127.517,31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3.589.953,81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55.522.880,24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CUNHA-SP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45.543,08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45.543,08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700.618,52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DIADEMA-SP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ELDORADO-SP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619.777,88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EMBU-GUACU-SP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57.804,67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57.804,67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889.246,60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EMBU-SP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FERRAZ DE VASCONCELOS-SP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FRANCISCO MORATO-SP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FRANCO DA ROCHA-SP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68.314,63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68.314,63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1.050.927,83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GUARAREMA-SP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241.138,70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2.824.983,37</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3.066.122,07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52.175.621,52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GUARATINGUETA-SP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66.562,96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66.562,96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1.023.980,99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GUARUJA-SP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GUARULHOS-SP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IGARATA-SP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IGUAPE-SP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910.652,64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330.385,20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1.241.037,84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21.821.003,21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ILHA COMPRIDA-SP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650.466,17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2.539.933,12</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3.190.399,29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49.962.542,03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ILHABELA-SP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910.652,64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10.697.752,50</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11.608.405,14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169.340.450,26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ITANHAEM-SP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63.059,65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63.059,65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970.087,23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ITAPECERICA DA SERRA-SP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ITAPEVI-SP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ITAQUAQUECETUBA-SP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ITARIRI-SP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619.777,88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JACAREI-SP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JACUPIRANGA-SP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42.039,77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42.039,77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646.724,77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JAMBEIRO-SP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JANDIRA-SP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64.811,31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64.811,31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997.034,10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JUQUIA-SP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43.791,43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43.791,43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673.671,65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JUQUITIBA-SP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49.046,39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49.046,39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754.512,25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LAGOINHA-SP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LAVRINHAS-SP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LORENA-SP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256.903,62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9.135,38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266.039,00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4.323.642,40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MAIRIPORA-SP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63.059,65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63.059,65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970.087,23</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MAUA-SP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263.910,25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96.461,74</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360.371,99</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6.260.967,05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MIRACATU-SP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45.543,08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45.543,08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700.618,52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MOJI DAS CRUZES-SP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MONGAGUA-SP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835.352,86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MONTEIRO LOBATO-SP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NATIVIDADE DA SERRA-SP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OSASCO-SP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PARAIBUNA-SP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42.039,77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42.039,77</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646.724,77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PARIQUERA-ACU-SP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43.791,43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43.791,43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673.671,65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PEDRO DE TOLEDO-SP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565.884,15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PERUIBE-SP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57.804,67</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60.336,41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118.141,08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2.927.814,87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PINDAMONHANGABA-SP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1.040.394,78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PIQUETE-SP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619.777,88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PIRAPORA DO BOM JESUS-SP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619.777,88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64.811,31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64.811,31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997.034,10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POTIM-SP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43.791,43</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43.791,43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673.671,65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PRAIA GRANDE-SP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817.148,12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817.148,12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12.570.715,21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QUELUZ-SP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565.884,15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REDENCAO DA SERRA-SP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REGISTRO-SP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56.053,02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56.053,02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862.299,74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RIBEIRAO PIRES-SP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66.562,96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66.562,96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1.023.980,99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RIO GRANDE DA SERRA-SP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835.352,86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ROSEIRA-SP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SALESOPOLIS-SP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40.288,11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619.777,88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BRANCA-SP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38.536,45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38.536,45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592.831,04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 ISABEL-SP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56.053,02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56.053,02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862.299,74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SANTANA DE PARNAIBA-SP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64.811,31</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64.811,31</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997.034,10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SANTO ANDRE-SP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SANTO ANTONIO DO PINHAL-SP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SANTOS-SP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BENTO DO SAPUCAI-SP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565.884,15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BERNARDO DO CAMPO-SP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263.910,25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27.135,81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291.046,06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4.748.011,98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CAETANO DO SUL-SP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DO BARREIRO-SP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35.033,14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538.937,30</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JOSE DOS CAMPOS-SP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263.910,25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17.397,08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281.307,33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4.589.574,18</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LOURENCO DA SERRA-SP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38.536,45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38.536,45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592.831,04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lastRenderedPageBreak/>
              <w:t>SAO LUIS DO PARAITINGA-SP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36.784,80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565.884,15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PAULO-SP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SEBASTIAO-SP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1.852.609,09</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3.735.067,65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5.587.676,74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91.217.408,01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SAO VICENTE-SP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817.148,12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817.148,12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12.570.715,21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SETE BARRAS-SP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38.536,45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38.536,45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592.831,04</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SILVEIRAS-SP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228.877,10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1.799,46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230.676,56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3.758.686,77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SUZANO-SP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263.910,25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41.519,78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305.430,03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5.236.657,75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TABOAO DA SERRA-SP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70.066,28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1.077.874,69</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TAUBATE-SP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263.910,25</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3.699,08</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267.609,33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4.329.085,72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TREMEMBE-SP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835.352,86</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UBATUBA-SP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61.308,00</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33.127,45</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94.435,45</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2.002.213,97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VARGEM GRANDE PAULISTA-SP</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SP</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54.301,36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835.352,86</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SAO PAULO</w:t>
            </w:r>
            <w:proofErr w:type="gramStart"/>
            <w:r w:rsidRPr="002274EF">
              <w:rPr>
                <w:rFonts w:cs="Arial"/>
                <w:b/>
                <w:bCs/>
                <w:sz w:val="16"/>
                <w:szCs w:val="16"/>
              </w:rPr>
              <w:t xml:space="preserve">  </w:t>
            </w:r>
            <w:proofErr w:type="gramEnd"/>
            <w:r w:rsidRPr="002274EF">
              <w:rPr>
                <w:rFonts w:cs="Arial"/>
                <w:b/>
                <w:bCs/>
                <w:sz w:val="16"/>
                <w:szCs w:val="16"/>
              </w:rPr>
              <w:t>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19.709.987,92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25.369.312,01</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45.079.299,93</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715.953.970,57</w:t>
            </w:r>
          </w:p>
        </w:tc>
      </w:tr>
      <w:tr w:rsidR="002274EF" w:rsidRPr="002274EF" w:rsidTr="002274EF">
        <w:trPr>
          <w:trHeight w:val="25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proofErr w:type="gramStart"/>
            <w:r w:rsidRPr="002274EF">
              <w:rPr>
                <w:rFonts w:cs="Arial"/>
                <w:b/>
                <w:bCs/>
                <w:sz w:val="16"/>
                <w:szCs w:val="16"/>
              </w:rPr>
              <w:t>TOTAL MUNICÍPIOS</w:t>
            </w:r>
            <w:proofErr w:type="gramEnd"/>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rPr>
            </w:pPr>
            <w:r w:rsidRPr="002274EF">
              <w:rPr>
                <w:rFonts w:cs="Arial"/>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190.760.837,82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142.221.473,06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332.982.310,88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5.061.617.832,33</w:t>
            </w:r>
          </w:p>
        </w:tc>
      </w:tr>
      <w:tr w:rsidR="002274EF" w:rsidRPr="002274EF" w:rsidTr="002274EF">
        <w:trPr>
          <w:trHeight w:val="25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 </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rPr>
            </w:pPr>
            <w:r w:rsidRPr="002274EF">
              <w:rPr>
                <w:rFonts w:cs="Arial"/>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3E47F6" w:rsidP="002274EF">
            <w:pPr>
              <w:spacing w:line="240" w:lineRule="auto"/>
              <w:jc w:val="left"/>
              <w:rPr>
                <w:rFonts w:cs="Arial"/>
                <w:sz w:val="16"/>
                <w:szCs w:val="16"/>
              </w:rPr>
            </w:pPr>
            <w:r>
              <w:rPr>
                <w:rFonts w:cs="Arial"/>
                <w:sz w:val="16"/>
                <w:szCs w:val="16"/>
              </w:rPr>
              <w:t>ARACATI-CE (DEPÓ</w:t>
            </w:r>
            <w:r w:rsidR="002274EF" w:rsidRPr="002274EF">
              <w:rPr>
                <w:rFonts w:cs="Arial"/>
                <w:sz w:val="16"/>
                <w:szCs w:val="16"/>
              </w:rPr>
              <w:t>SITO JUDICIAL)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1.770,67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PENDENCIAS-RN (DEPÓSITO JUDICIAL)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710.787,82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710.787,82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14.797.461,25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3E47F6" w:rsidP="002274EF">
            <w:pPr>
              <w:spacing w:line="240" w:lineRule="auto"/>
              <w:jc w:val="left"/>
              <w:rPr>
                <w:rFonts w:cs="Arial"/>
                <w:sz w:val="16"/>
                <w:szCs w:val="16"/>
              </w:rPr>
            </w:pPr>
            <w:r>
              <w:rPr>
                <w:rFonts w:cs="Arial"/>
                <w:sz w:val="16"/>
                <w:szCs w:val="16"/>
              </w:rPr>
              <w:t xml:space="preserve">DIVINA PASTORA-SE (DEP. </w:t>
            </w:r>
            <w:r w:rsidR="002274EF" w:rsidRPr="002274EF">
              <w:rPr>
                <w:rFonts w:cs="Arial"/>
                <w:sz w:val="16"/>
                <w:szCs w:val="16"/>
              </w:rPr>
              <w:t>JUDICIAL</w:t>
            </w:r>
            <w:proofErr w:type="gramStart"/>
            <w:r w:rsidR="002274EF" w:rsidRPr="002274EF">
              <w:rPr>
                <w:rFonts w:cs="Arial"/>
                <w:sz w:val="16"/>
                <w:szCs w:val="16"/>
              </w:rPr>
              <w:t>)</w:t>
            </w:r>
            <w:proofErr w:type="gramEnd"/>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772.658,76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772.658,76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6.974.124,65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PIRAMBU-SE (DEPOSITO JUDICIAL)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27.602,72</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PARNAMIRIM-RN</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32.772,36</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32.772,36</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189.718,91</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left"/>
              <w:rPr>
                <w:rFonts w:cs="Arial"/>
                <w:sz w:val="16"/>
                <w:szCs w:val="16"/>
              </w:rPr>
            </w:pPr>
            <w:r w:rsidRPr="002274EF">
              <w:rPr>
                <w:rFonts w:cs="Arial"/>
                <w:sz w:val="16"/>
                <w:szCs w:val="16"/>
              </w:rPr>
              <w:t>VERA CRUZ-</w:t>
            </w:r>
            <w:proofErr w:type="gramStart"/>
            <w:r w:rsidRPr="002274EF">
              <w:rPr>
                <w:rFonts w:cs="Arial"/>
                <w:sz w:val="16"/>
                <w:szCs w:val="16"/>
              </w:rPr>
              <w:t>BA(</w:t>
            </w:r>
            <w:proofErr w:type="gramEnd"/>
            <w:r w:rsidRPr="002274EF">
              <w:rPr>
                <w:rFonts w:cs="Arial"/>
                <w:sz w:val="16"/>
                <w:szCs w:val="16"/>
              </w:rPr>
              <w:t>DEPÓSITO JUDICIAL)</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2.173.587,95</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3E47F6">
            <w:pPr>
              <w:spacing w:line="240" w:lineRule="auto"/>
              <w:jc w:val="left"/>
              <w:rPr>
                <w:rFonts w:cs="Arial"/>
                <w:sz w:val="16"/>
                <w:szCs w:val="16"/>
              </w:rPr>
            </w:pPr>
            <w:r w:rsidRPr="002274EF">
              <w:rPr>
                <w:rFonts w:cs="Arial"/>
                <w:sz w:val="16"/>
                <w:szCs w:val="16"/>
              </w:rPr>
              <w:t>ITAPORANGA D'AJUDA-</w:t>
            </w:r>
            <w:proofErr w:type="gramStart"/>
            <w:r w:rsidRPr="002274EF">
              <w:rPr>
                <w:rFonts w:cs="Arial"/>
                <w:sz w:val="16"/>
                <w:szCs w:val="16"/>
              </w:rPr>
              <w:t>SE(</w:t>
            </w:r>
            <w:proofErr w:type="gramEnd"/>
            <w:r w:rsidRPr="002274EF">
              <w:rPr>
                <w:rFonts w:cs="Arial"/>
                <w:sz w:val="16"/>
                <w:szCs w:val="16"/>
              </w:rPr>
              <w:t>DEP</w:t>
            </w:r>
            <w:r w:rsidR="003E47F6">
              <w:rPr>
                <w:rFonts w:cs="Arial"/>
                <w:sz w:val="16"/>
                <w:szCs w:val="16"/>
              </w:rPr>
              <w:t>.</w:t>
            </w:r>
            <w:r w:rsidRPr="002274EF">
              <w:rPr>
                <w:rFonts w:cs="Arial"/>
                <w:sz w:val="16"/>
                <w:szCs w:val="16"/>
              </w:rPr>
              <w:t xml:space="preserve"> JUD)</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742.404,94</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742.404,94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2.915.913,47</w:t>
            </w:r>
          </w:p>
        </w:tc>
      </w:tr>
      <w:tr w:rsidR="002274EF" w:rsidRPr="002274EF" w:rsidTr="002274EF">
        <w:trPr>
          <w:trHeight w:val="225"/>
        </w:trPr>
        <w:tc>
          <w:tcPr>
            <w:tcW w:w="3353" w:type="dxa"/>
            <w:tcBorders>
              <w:top w:val="nil"/>
              <w:left w:val="single" w:sz="4" w:space="0" w:color="auto"/>
              <w:bottom w:val="single" w:sz="4" w:space="0" w:color="auto"/>
              <w:right w:val="single" w:sz="4" w:space="0" w:color="auto"/>
            </w:tcBorders>
            <w:shd w:val="clear" w:color="auto" w:fill="auto"/>
            <w:noWrap/>
            <w:vAlign w:val="bottom"/>
            <w:hideMark/>
          </w:tcPr>
          <w:p w:rsidR="002274EF" w:rsidRPr="002274EF" w:rsidRDefault="003E47F6" w:rsidP="002274EF">
            <w:pPr>
              <w:spacing w:line="240" w:lineRule="auto"/>
              <w:jc w:val="left"/>
              <w:rPr>
                <w:rFonts w:cs="Arial"/>
                <w:sz w:val="16"/>
                <w:szCs w:val="16"/>
              </w:rPr>
            </w:pPr>
            <w:r>
              <w:rPr>
                <w:rFonts w:cs="Arial"/>
                <w:sz w:val="16"/>
                <w:szCs w:val="16"/>
              </w:rPr>
              <w:t>CARNAUBAIS-</w:t>
            </w:r>
            <w:proofErr w:type="gramStart"/>
            <w:r>
              <w:rPr>
                <w:rFonts w:cs="Arial"/>
                <w:sz w:val="16"/>
                <w:szCs w:val="16"/>
              </w:rPr>
              <w:t>RN(</w:t>
            </w:r>
            <w:proofErr w:type="gramEnd"/>
            <w:r>
              <w:rPr>
                <w:rFonts w:cs="Arial"/>
                <w:sz w:val="16"/>
                <w:szCs w:val="16"/>
              </w:rPr>
              <w:t xml:space="preserve">DEP. </w:t>
            </w:r>
            <w:r w:rsidR="002274EF" w:rsidRPr="002274EF">
              <w:rPr>
                <w:rFonts w:cs="Arial"/>
                <w:sz w:val="16"/>
                <w:szCs w:val="16"/>
              </w:rPr>
              <w:t>JUD</w:t>
            </w:r>
            <w:r>
              <w:rPr>
                <w:rFonts w:cs="Arial"/>
                <w:sz w:val="16"/>
                <w:szCs w:val="16"/>
              </w:rPr>
              <w:t>ICIAL</w:t>
            </w:r>
            <w:r w:rsidR="002274EF" w:rsidRPr="002274EF">
              <w:rPr>
                <w:rFonts w:cs="Arial"/>
                <w:sz w:val="16"/>
                <w:szCs w:val="16"/>
              </w:rPr>
              <w:t>)</w:t>
            </w:r>
          </w:p>
        </w:tc>
        <w:tc>
          <w:tcPr>
            <w:tcW w:w="485"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sz w:val="16"/>
                <w:szCs w:val="16"/>
              </w:rPr>
            </w:pPr>
            <w:r w:rsidRPr="002274EF">
              <w:rPr>
                <w:rFonts w:cs="Arial"/>
                <w:sz w:val="16"/>
                <w:szCs w:val="16"/>
              </w:rPr>
              <w:t> </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783.599,32</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783.599,32</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sz w:val="16"/>
                <w:szCs w:val="16"/>
              </w:rPr>
            </w:pPr>
            <w:r w:rsidRPr="002274EF">
              <w:rPr>
                <w:rFonts w:cs="Arial"/>
                <w:sz w:val="16"/>
                <w:szCs w:val="16"/>
              </w:rPr>
              <w:t>783.599,32</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DEPÓSITO JUDICIAL TOTAL</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3.042.223,20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3.042.223,20</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21.800.959,29</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Total MUN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193.803.061,02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142.221.473,06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336.024.534,08</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5.083.418.791,61</w:t>
            </w:r>
          </w:p>
        </w:tc>
      </w:tr>
      <w:tr w:rsidR="002274EF" w:rsidRPr="002274EF" w:rsidTr="002274EF">
        <w:trPr>
          <w:trHeight w:val="255"/>
        </w:trPr>
        <w:tc>
          <w:tcPr>
            <w:tcW w:w="38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center"/>
              <w:rPr>
                <w:rFonts w:cs="Arial"/>
                <w:b/>
                <w:bCs/>
                <w:sz w:val="16"/>
                <w:szCs w:val="16"/>
              </w:rPr>
            </w:pPr>
            <w:r w:rsidRPr="002274EF">
              <w:rPr>
                <w:rFonts w:cs="Arial"/>
                <w:b/>
                <w:bCs/>
                <w:sz w:val="16"/>
                <w:szCs w:val="16"/>
              </w:rPr>
              <w:t>Total EST + MUN</w:t>
            </w:r>
          </w:p>
        </w:tc>
        <w:tc>
          <w:tcPr>
            <w:tcW w:w="1575" w:type="dxa"/>
            <w:gridSpan w:val="2"/>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 xml:space="preserve">    358.173.918,28 </w:t>
            </w:r>
          </w:p>
        </w:tc>
        <w:tc>
          <w:tcPr>
            <w:tcW w:w="140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261.361.339,16</w:t>
            </w:r>
          </w:p>
        </w:tc>
        <w:tc>
          <w:tcPr>
            <w:tcW w:w="1412"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619.535.257,44</w:t>
            </w:r>
          </w:p>
        </w:tc>
        <w:tc>
          <w:tcPr>
            <w:tcW w:w="1417" w:type="dxa"/>
            <w:tcBorders>
              <w:top w:val="nil"/>
              <w:left w:val="nil"/>
              <w:bottom w:val="single" w:sz="4" w:space="0" w:color="auto"/>
              <w:right w:val="single" w:sz="4" w:space="0" w:color="auto"/>
            </w:tcBorders>
            <w:shd w:val="clear" w:color="auto" w:fill="auto"/>
            <w:noWrap/>
            <w:vAlign w:val="bottom"/>
            <w:hideMark/>
          </w:tcPr>
          <w:p w:rsidR="002274EF" w:rsidRPr="002274EF" w:rsidRDefault="002274EF" w:rsidP="002274EF">
            <w:pPr>
              <w:spacing w:line="240" w:lineRule="auto"/>
              <w:jc w:val="right"/>
              <w:rPr>
                <w:rFonts w:cs="Arial"/>
                <w:b/>
                <w:bCs/>
                <w:sz w:val="16"/>
                <w:szCs w:val="16"/>
              </w:rPr>
            </w:pPr>
            <w:r w:rsidRPr="002274EF">
              <w:rPr>
                <w:rFonts w:cs="Arial"/>
                <w:b/>
                <w:bCs/>
                <w:sz w:val="16"/>
                <w:szCs w:val="16"/>
              </w:rPr>
              <w:t>9.397.572.938,91</w:t>
            </w:r>
          </w:p>
        </w:tc>
      </w:tr>
    </w:tbl>
    <w:p w:rsidR="00C10DF8" w:rsidRPr="00C10DF8" w:rsidRDefault="00C10DF8" w:rsidP="00C10DF8">
      <w:pPr>
        <w:tabs>
          <w:tab w:val="left" w:pos="9498"/>
        </w:tabs>
        <w:spacing w:line="240" w:lineRule="auto"/>
        <w:ind w:right="283"/>
        <w:rPr>
          <w:sz w:val="16"/>
        </w:rPr>
      </w:pPr>
      <w:r w:rsidRPr="00C10DF8">
        <w:rPr>
          <w:sz w:val="16"/>
        </w:rPr>
        <w:t>Valor sem a retenção de 1% (um por cento) de PASEP, conforme disposto no inciso III, do Art.2º da Lei nº 9.715, de 25 de novembro de 1998, combinado como parágrafo 6º do Art.19 da Medida Provisória nº 2.158, de 24 de agosto de 2001.</w:t>
      </w:r>
    </w:p>
    <w:p w:rsidR="007C700E" w:rsidRPr="007C700E" w:rsidRDefault="007C700E" w:rsidP="007C700E"/>
    <w:sectPr w:rsidR="007C700E" w:rsidRPr="007C700E" w:rsidSect="005D60C9">
      <w:headerReference w:type="default" r:id="rId6"/>
      <w:pgSz w:w="11906" w:h="16838"/>
      <w:pgMar w:top="1417" w:right="56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5C4" w:rsidRDefault="00CF15C4" w:rsidP="007C700E">
      <w:pPr>
        <w:spacing w:line="240" w:lineRule="auto"/>
      </w:pPr>
      <w:r>
        <w:separator/>
      </w:r>
    </w:p>
  </w:endnote>
  <w:endnote w:type="continuationSeparator" w:id="0">
    <w:p w:rsidR="00CF15C4" w:rsidRDefault="00CF15C4" w:rsidP="007C70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5C4" w:rsidRDefault="00CF15C4" w:rsidP="007C700E">
      <w:pPr>
        <w:spacing w:line="240" w:lineRule="auto"/>
      </w:pPr>
      <w:r>
        <w:separator/>
      </w:r>
    </w:p>
  </w:footnote>
  <w:footnote w:type="continuationSeparator" w:id="0">
    <w:p w:rsidR="00CF15C4" w:rsidRDefault="00CF15C4" w:rsidP="007C70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C4" w:rsidRDefault="00CF15C4" w:rsidP="005D60C9">
    <w:pPr>
      <w:pStyle w:val="Cabealho"/>
      <w:ind w:left="1560" w:right="-284"/>
      <w:jc w:val="center"/>
      <w:rPr>
        <w:b/>
        <w:sz w:val="22"/>
      </w:rPr>
    </w:pPr>
    <w:r>
      <w:rPr>
        <w:b/>
        <w:noProof/>
        <w:sz w:val="22"/>
      </w:rPr>
      <w:drawing>
        <wp:anchor distT="0" distB="0" distL="114300" distR="114300" simplePos="0" relativeHeight="251659264" behindDoc="0" locked="0" layoutInCell="1" allowOverlap="1">
          <wp:simplePos x="0" y="0"/>
          <wp:positionH relativeFrom="column">
            <wp:posOffset>-43815</wp:posOffset>
          </wp:positionH>
          <wp:positionV relativeFrom="paragraph">
            <wp:posOffset>-187325</wp:posOffset>
          </wp:positionV>
          <wp:extent cx="1205230" cy="524510"/>
          <wp:effectExtent l="19050" t="0" r="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205230" cy="524510"/>
                  </a:xfrm>
                  <a:prstGeom prst="rect">
                    <a:avLst/>
                  </a:prstGeom>
                  <a:noFill/>
                  <a:ln w="9525">
                    <a:noFill/>
                    <a:miter lim="800000"/>
                    <a:headEnd/>
                    <a:tailEnd/>
                  </a:ln>
                </pic:spPr>
              </pic:pic>
            </a:graphicData>
          </a:graphic>
        </wp:anchor>
      </w:drawing>
    </w:r>
    <w:r>
      <w:rPr>
        <w:b/>
        <w:sz w:val="22"/>
      </w:rPr>
      <w:t>Superintendência de Participações Governamentais</w:t>
    </w:r>
  </w:p>
  <w:p w:rsidR="00CF15C4" w:rsidRDefault="00CF15C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7C700E"/>
    <w:rsid w:val="00014936"/>
    <w:rsid w:val="000669B4"/>
    <w:rsid w:val="00087788"/>
    <w:rsid w:val="000D0344"/>
    <w:rsid w:val="00167945"/>
    <w:rsid w:val="00174222"/>
    <w:rsid w:val="002274EF"/>
    <w:rsid w:val="003A6BAE"/>
    <w:rsid w:val="003E47F6"/>
    <w:rsid w:val="003E7070"/>
    <w:rsid w:val="003F4483"/>
    <w:rsid w:val="0042276A"/>
    <w:rsid w:val="004603B2"/>
    <w:rsid w:val="004D7140"/>
    <w:rsid w:val="00532592"/>
    <w:rsid w:val="005904D1"/>
    <w:rsid w:val="005929BB"/>
    <w:rsid w:val="005D60C9"/>
    <w:rsid w:val="00607FA6"/>
    <w:rsid w:val="00664DA7"/>
    <w:rsid w:val="00675BD8"/>
    <w:rsid w:val="006C6CEE"/>
    <w:rsid w:val="00731332"/>
    <w:rsid w:val="00746FE1"/>
    <w:rsid w:val="007C3B42"/>
    <w:rsid w:val="007C700E"/>
    <w:rsid w:val="007E0B8E"/>
    <w:rsid w:val="008144A1"/>
    <w:rsid w:val="00834ADA"/>
    <w:rsid w:val="00901BC7"/>
    <w:rsid w:val="00970F17"/>
    <w:rsid w:val="00A936C9"/>
    <w:rsid w:val="00AC186A"/>
    <w:rsid w:val="00AD1E33"/>
    <w:rsid w:val="00AD7A37"/>
    <w:rsid w:val="00AF20AA"/>
    <w:rsid w:val="00B048BB"/>
    <w:rsid w:val="00B42806"/>
    <w:rsid w:val="00B66A1C"/>
    <w:rsid w:val="00C10DF8"/>
    <w:rsid w:val="00C1446A"/>
    <w:rsid w:val="00CD2534"/>
    <w:rsid w:val="00CF15C4"/>
    <w:rsid w:val="00D22C39"/>
    <w:rsid w:val="00D65270"/>
    <w:rsid w:val="00E011F3"/>
    <w:rsid w:val="00EC515A"/>
    <w:rsid w:val="00F330ED"/>
    <w:rsid w:val="00FC0549"/>
    <w:rsid w:val="00FC65F6"/>
    <w:rsid w:val="00FE19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0E"/>
    <w:pPr>
      <w:spacing w:after="0" w:line="360" w:lineRule="auto"/>
      <w:jc w:val="both"/>
    </w:pPr>
    <w:rPr>
      <w:rFonts w:ascii="Arial" w:eastAsia="Times New Roman" w:hAnsi="Arial" w:cs="Times New Roman"/>
      <w:sz w:val="20"/>
      <w:szCs w:val="20"/>
      <w:lang w:eastAsia="pt-BR"/>
    </w:rPr>
  </w:style>
  <w:style w:type="paragraph" w:styleId="Ttulo4">
    <w:name w:val="heading 4"/>
    <w:basedOn w:val="Normal"/>
    <w:next w:val="Normal"/>
    <w:link w:val="Ttulo4Char"/>
    <w:qFormat/>
    <w:rsid w:val="005D60C9"/>
    <w:pPr>
      <w:keepNext/>
      <w:outlineLvl w:val="3"/>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5D60C9"/>
    <w:rPr>
      <w:rFonts w:ascii="Arial" w:eastAsia="Times New Roman" w:hAnsi="Arial" w:cs="Times New Roman"/>
      <w:b/>
      <w:szCs w:val="20"/>
      <w:lang w:eastAsia="pt-BR"/>
    </w:rPr>
  </w:style>
  <w:style w:type="paragraph" w:styleId="Cabealho">
    <w:name w:val="header"/>
    <w:basedOn w:val="Normal"/>
    <w:link w:val="CabealhoChar"/>
    <w:semiHidden/>
    <w:unhideWhenUsed/>
    <w:rsid w:val="007C700E"/>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7C700E"/>
    <w:rPr>
      <w:rFonts w:ascii="Arial" w:eastAsia="Times New Roman" w:hAnsi="Arial" w:cs="Times New Roman"/>
      <w:sz w:val="20"/>
      <w:szCs w:val="20"/>
      <w:lang w:eastAsia="pt-BR"/>
    </w:rPr>
  </w:style>
  <w:style w:type="paragraph" w:styleId="Rodap">
    <w:name w:val="footer"/>
    <w:basedOn w:val="Normal"/>
    <w:link w:val="RodapChar"/>
    <w:uiPriority w:val="99"/>
    <w:semiHidden/>
    <w:unhideWhenUsed/>
    <w:rsid w:val="007C700E"/>
    <w:pPr>
      <w:tabs>
        <w:tab w:val="center" w:pos="4252"/>
        <w:tab w:val="right" w:pos="8504"/>
      </w:tabs>
      <w:spacing w:line="240" w:lineRule="auto"/>
    </w:pPr>
  </w:style>
  <w:style w:type="character" w:customStyle="1" w:styleId="RodapChar">
    <w:name w:val="Rodapé Char"/>
    <w:basedOn w:val="Fontepargpadro"/>
    <w:link w:val="Rodap"/>
    <w:uiPriority w:val="99"/>
    <w:semiHidden/>
    <w:rsid w:val="007C700E"/>
    <w:rPr>
      <w:rFonts w:ascii="Arial" w:eastAsia="Times New Roman" w:hAnsi="Arial" w:cs="Times New Roman"/>
      <w:sz w:val="20"/>
      <w:szCs w:val="20"/>
      <w:lang w:eastAsia="pt-BR"/>
    </w:rPr>
  </w:style>
  <w:style w:type="paragraph" w:customStyle="1" w:styleId="Normal1">
    <w:name w:val="Normal1"/>
    <w:rsid w:val="005D60C9"/>
    <w:pPr>
      <w:widowControl w:val="0"/>
      <w:spacing w:after="0" w:line="360" w:lineRule="auto"/>
    </w:pPr>
    <w:rPr>
      <w:rFonts w:ascii="Arial" w:eastAsia="Times New Roman" w:hAnsi="Arial" w:cs="Times New Roman"/>
      <w:noProof/>
      <w:szCs w:val="20"/>
      <w:lang w:eastAsia="pt-BR"/>
    </w:rPr>
  </w:style>
  <w:style w:type="character" w:styleId="Hyperlink">
    <w:name w:val="Hyperlink"/>
    <w:basedOn w:val="Fontepargpadro"/>
    <w:uiPriority w:val="99"/>
    <w:semiHidden/>
    <w:unhideWhenUsed/>
    <w:rsid w:val="00607FA6"/>
    <w:rPr>
      <w:color w:val="0000FF"/>
      <w:u w:val="single"/>
    </w:rPr>
  </w:style>
  <w:style w:type="character" w:styleId="HiperlinkVisitado">
    <w:name w:val="FollowedHyperlink"/>
    <w:basedOn w:val="Fontepargpadro"/>
    <w:uiPriority w:val="99"/>
    <w:semiHidden/>
    <w:unhideWhenUsed/>
    <w:rsid w:val="00607FA6"/>
    <w:rPr>
      <w:color w:val="800080"/>
      <w:u w:val="single"/>
    </w:rPr>
  </w:style>
  <w:style w:type="paragraph" w:customStyle="1" w:styleId="font5">
    <w:name w:val="font5"/>
    <w:basedOn w:val="Normal"/>
    <w:rsid w:val="00607FA6"/>
    <w:pPr>
      <w:spacing w:before="100" w:beforeAutospacing="1" w:after="100" w:afterAutospacing="1" w:line="240" w:lineRule="auto"/>
      <w:jc w:val="left"/>
    </w:pPr>
    <w:rPr>
      <w:rFonts w:ascii="Tahoma" w:hAnsi="Tahoma" w:cs="Tahoma"/>
      <w:color w:val="000000"/>
      <w:sz w:val="16"/>
      <w:szCs w:val="16"/>
    </w:rPr>
  </w:style>
  <w:style w:type="paragraph" w:customStyle="1" w:styleId="font6">
    <w:name w:val="font6"/>
    <w:basedOn w:val="Normal"/>
    <w:rsid w:val="00607FA6"/>
    <w:pPr>
      <w:spacing w:before="100" w:beforeAutospacing="1" w:after="100" w:afterAutospacing="1" w:line="240" w:lineRule="auto"/>
      <w:jc w:val="left"/>
    </w:pPr>
    <w:rPr>
      <w:rFonts w:ascii="Tahoma" w:hAnsi="Tahoma" w:cs="Tahoma"/>
      <w:b/>
      <w:bCs/>
      <w:color w:val="000000"/>
      <w:sz w:val="16"/>
      <w:szCs w:val="16"/>
    </w:rPr>
  </w:style>
  <w:style w:type="paragraph" w:customStyle="1" w:styleId="xl73">
    <w:name w:val="xl73"/>
    <w:basedOn w:val="Normal"/>
    <w:rsid w:val="00607FA6"/>
    <w:pPr>
      <w:spacing w:before="100" w:beforeAutospacing="1" w:after="100" w:afterAutospacing="1" w:line="240" w:lineRule="auto"/>
      <w:jc w:val="center"/>
    </w:pPr>
    <w:rPr>
      <w:rFonts w:cs="Arial"/>
      <w:sz w:val="16"/>
      <w:szCs w:val="16"/>
    </w:rPr>
  </w:style>
  <w:style w:type="paragraph" w:customStyle="1" w:styleId="xl74">
    <w:name w:val="xl74"/>
    <w:basedOn w:val="Normal"/>
    <w:rsid w:val="00607FA6"/>
    <w:pPr>
      <w:spacing w:before="100" w:beforeAutospacing="1" w:after="100" w:afterAutospacing="1" w:line="240" w:lineRule="auto"/>
      <w:jc w:val="left"/>
    </w:pPr>
    <w:rPr>
      <w:rFonts w:cs="Arial"/>
      <w:sz w:val="16"/>
      <w:szCs w:val="16"/>
    </w:rPr>
  </w:style>
  <w:style w:type="paragraph" w:customStyle="1" w:styleId="xl75">
    <w:name w:val="xl75"/>
    <w:basedOn w:val="Normal"/>
    <w:rsid w:val="00607FA6"/>
    <w:pPr>
      <w:spacing w:before="100" w:beforeAutospacing="1" w:after="100" w:afterAutospacing="1" w:line="240" w:lineRule="auto"/>
      <w:jc w:val="left"/>
    </w:pPr>
    <w:rPr>
      <w:rFonts w:cs="Arial"/>
      <w:sz w:val="16"/>
      <w:szCs w:val="16"/>
    </w:rPr>
  </w:style>
  <w:style w:type="paragraph" w:customStyle="1" w:styleId="xl76">
    <w:name w:val="xl76"/>
    <w:basedOn w:val="Normal"/>
    <w:rsid w:val="00607FA6"/>
    <w:pPr>
      <w:spacing w:before="100" w:beforeAutospacing="1" w:after="100" w:afterAutospacing="1" w:line="240" w:lineRule="auto"/>
      <w:jc w:val="left"/>
    </w:pPr>
    <w:rPr>
      <w:rFonts w:cs="Arial"/>
      <w:sz w:val="16"/>
      <w:szCs w:val="16"/>
    </w:rPr>
  </w:style>
  <w:style w:type="paragraph" w:customStyle="1" w:styleId="xl77">
    <w:name w:val="xl77"/>
    <w:basedOn w:val="Normal"/>
    <w:rsid w:val="00607FA6"/>
    <w:pPr>
      <w:spacing w:before="100" w:beforeAutospacing="1" w:after="100" w:afterAutospacing="1" w:line="240" w:lineRule="auto"/>
      <w:jc w:val="center"/>
    </w:pPr>
    <w:rPr>
      <w:rFonts w:cs="Arial"/>
      <w:b/>
      <w:bCs/>
      <w:sz w:val="16"/>
      <w:szCs w:val="16"/>
    </w:rPr>
  </w:style>
  <w:style w:type="paragraph" w:customStyle="1" w:styleId="xl78">
    <w:name w:val="xl78"/>
    <w:basedOn w:val="Normal"/>
    <w:rsid w:val="00607FA6"/>
    <w:pPr>
      <w:spacing w:before="100" w:beforeAutospacing="1" w:after="100" w:afterAutospacing="1" w:line="240" w:lineRule="auto"/>
      <w:jc w:val="center"/>
    </w:pPr>
    <w:rPr>
      <w:rFonts w:cs="Arial"/>
      <w:sz w:val="16"/>
      <w:szCs w:val="16"/>
    </w:rPr>
  </w:style>
  <w:style w:type="paragraph" w:customStyle="1" w:styleId="xl79">
    <w:name w:val="xl79"/>
    <w:basedOn w:val="Normal"/>
    <w:rsid w:val="00607FA6"/>
    <w:pPr>
      <w:spacing w:before="100" w:beforeAutospacing="1" w:after="100" w:afterAutospacing="1" w:line="240" w:lineRule="auto"/>
      <w:jc w:val="left"/>
    </w:pPr>
    <w:rPr>
      <w:rFonts w:cs="Arial"/>
      <w:b/>
      <w:bCs/>
      <w:sz w:val="16"/>
      <w:szCs w:val="16"/>
    </w:rPr>
  </w:style>
  <w:style w:type="paragraph" w:customStyle="1" w:styleId="xl80">
    <w:name w:val="xl80"/>
    <w:basedOn w:val="Normal"/>
    <w:rsid w:val="00607FA6"/>
    <w:pPr>
      <w:spacing w:before="100" w:beforeAutospacing="1" w:after="100" w:afterAutospacing="1" w:line="240" w:lineRule="auto"/>
      <w:jc w:val="left"/>
    </w:pPr>
    <w:rPr>
      <w:rFonts w:cs="Arial"/>
      <w:b/>
      <w:bCs/>
      <w:sz w:val="16"/>
      <w:szCs w:val="16"/>
    </w:rPr>
  </w:style>
  <w:style w:type="paragraph" w:customStyle="1" w:styleId="xl81">
    <w:name w:val="xl81"/>
    <w:basedOn w:val="Normal"/>
    <w:rsid w:val="00607FA6"/>
    <w:pPr>
      <w:spacing w:before="100" w:beforeAutospacing="1" w:after="100" w:afterAutospacing="1" w:line="240" w:lineRule="auto"/>
      <w:jc w:val="left"/>
    </w:pPr>
    <w:rPr>
      <w:rFonts w:cs="Arial"/>
      <w:b/>
      <w:bCs/>
      <w:sz w:val="16"/>
      <w:szCs w:val="16"/>
    </w:rPr>
  </w:style>
  <w:style w:type="paragraph" w:customStyle="1" w:styleId="xl82">
    <w:name w:val="xl82"/>
    <w:basedOn w:val="Normal"/>
    <w:rsid w:val="00607FA6"/>
    <w:pPr>
      <w:spacing w:before="100" w:beforeAutospacing="1" w:after="100" w:afterAutospacing="1" w:line="240" w:lineRule="auto"/>
      <w:jc w:val="center"/>
    </w:pPr>
    <w:rPr>
      <w:rFonts w:cs="Arial"/>
      <w:b/>
      <w:bCs/>
      <w:sz w:val="16"/>
      <w:szCs w:val="16"/>
    </w:rPr>
  </w:style>
  <w:style w:type="paragraph" w:customStyle="1" w:styleId="xl83">
    <w:name w:val="xl83"/>
    <w:basedOn w:val="Normal"/>
    <w:rsid w:val="00CF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b/>
      <w:bCs/>
      <w:sz w:val="16"/>
      <w:szCs w:val="16"/>
    </w:rPr>
  </w:style>
  <w:style w:type="paragraph" w:customStyle="1" w:styleId="xl84">
    <w:name w:val="xl84"/>
    <w:basedOn w:val="Normal"/>
    <w:rsid w:val="00CF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6"/>
      <w:szCs w:val="16"/>
    </w:rPr>
  </w:style>
</w:styles>
</file>

<file path=word/webSettings.xml><?xml version="1.0" encoding="utf-8"?>
<w:webSettings xmlns:r="http://schemas.openxmlformats.org/officeDocument/2006/relationships" xmlns:w="http://schemas.openxmlformats.org/wordprocessingml/2006/main">
  <w:divs>
    <w:div w:id="1665972">
      <w:bodyDiv w:val="1"/>
      <w:marLeft w:val="0"/>
      <w:marRight w:val="0"/>
      <w:marTop w:val="0"/>
      <w:marBottom w:val="0"/>
      <w:divBdr>
        <w:top w:val="none" w:sz="0" w:space="0" w:color="auto"/>
        <w:left w:val="none" w:sz="0" w:space="0" w:color="auto"/>
        <w:bottom w:val="none" w:sz="0" w:space="0" w:color="auto"/>
        <w:right w:val="none" w:sz="0" w:space="0" w:color="auto"/>
      </w:divBdr>
    </w:div>
    <w:div w:id="61342431">
      <w:bodyDiv w:val="1"/>
      <w:marLeft w:val="0"/>
      <w:marRight w:val="0"/>
      <w:marTop w:val="0"/>
      <w:marBottom w:val="0"/>
      <w:divBdr>
        <w:top w:val="none" w:sz="0" w:space="0" w:color="auto"/>
        <w:left w:val="none" w:sz="0" w:space="0" w:color="auto"/>
        <w:bottom w:val="none" w:sz="0" w:space="0" w:color="auto"/>
        <w:right w:val="none" w:sz="0" w:space="0" w:color="auto"/>
      </w:divBdr>
    </w:div>
    <w:div w:id="201215507">
      <w:bodyDiv w:val="1"/>
      <w:marLeft w:val="0"/>
      <w:marRight w:val="0"/>
      <w:marTop w:val="0"/>
      <w:marBottom w:val="0"/>
      <w:divBdr>
        <w:top w:val="none" w:sz="0" w:space="0" w:color="auto"/>
        <w:left w:val="none" w:sz="0" w:space="0" w:color="auto"/>
        <w:bottom w:val="none" w:sz="0" w:space="0" w:color="auto"/>
        <w:right w:val="none" w:sz="0" w:space="0" w:color="auto"/>
      </w:divBdr>
    </w:div>
    <w:div w:id="359286156">
      <w:bodyDiv w:val="1"/>
      <w:marLeft w:val="0"/>
      <w:marRight w:val="0"/>
      <w:marTop w:val="0"/>
      <w:marBottom w:val="0"/>
      <w:divBdr>
        <w:top w:val="none" w:sz="0" w:space="0" w:color="auto"/>
        <w:left w:val="none" w:sz="0" w:space="0" w:color="auto"/>
        <w:bottom w:val="none" w:sz="0" w:space="0" w:color="auto"/>
        <w:right w:val="none" w:sz="0" w:space="0" w:color="auto"/>
      </w:divBdr>
    </w:div>
    <w:div w:id="501167321">
      <w:bodyDiv w:val="1"/>
      <w:marLeft w:val="0"/>
      <w:marRight w:val="0"/>
      <w:marTop w:val="0"/>
      <w:marBottom w:val="0"/>
      <w:divBdr>
        <w:top w:val="none" w:sz="0" w:space="0" w:color="auto"/>
        <w:left w:val="none" w:sz="0" w:space="0" w:color="auto"/>
        <w:bottom w:val="none" w:sz="0" w:space="0" w:color="auto"/>
        <w:right w:val="none" w:sz="0" w:space="0" w:color="auto"/>
      </w:divBdr>
    </w:div>
    <w:div w:id="511383114">
      <w:bodyDiv w:val="1"/>
      <w:marLeft w:val="0"/>
      <w:marRight w:val="0"/>
      <w:marTop w:val="0"/>
      <w:marBottom w:val="0"/>
      <w:divBdr>
        <w:top w:val="none" w:sz="0" w:space="0" w:color="auto"/>
        <w:left w:val="none" w:sz="0" w:space="0" w:color="auto"/>
        <w:bottom w:val="none" w:sz="0" w:space="0" w:color="auto"/>
        <w:right w:val="none" w:sz="0" w:space="0" w:color="auto"/>
      </w:divBdr>
    </w:div>
    <w:div w:id="739644303">
      <w:bodyDiv w:val="1"/>
      <w:marLeft w:val="0"/>
      <w:marRight w:val="0"/>
      <w:marTop w:val="0"/>
      <w:marBottom w:val="0"/>
      <w:divBdr>
        <w:top w:val="none" w:sz="0" w:space="0" w:color="auto"/>
        <w:left w:val="none" w:sz="0" w:space="0" w:color="auto"/>
        <w:bottom w:val="none" w:sz="0" w:space="0" w:color="auto"/>
        <w:right w:val="none" w:sz="0" w:space="0" w:color="auto"/>
      </w:divBdr>
    </w:div>
    <w:div w:id="790637925">
      <w:bodyDiv w:val="1"/>
      <w:marLeft w:val="0"/>
      <w:marRight w:val="0"/>
      <w:marTop w:val="0"/>
      <w:marBottom w:val="0"/>
      <w:divBdr>
        <w:top w:val="none" w:sz="0" w:space="0" w:color="auto"/>
        <w:left w:val="none" w:sz="0" w:space="0" w:color="auto"/>
        <w:bottom w:val="none" w:sz="0" w:space="0" w:color="auto"/>
        <w:right w:val="none" w:sz="0" w:space="0" w:color="auto"/>
      </w:divBdr>
    </w:div>
    <w:div w:id="1094207040">
      <w:bodyDiv w:val="1"/>
      <w:marLeft w:val="0"/>
      <w:marRight w:val="0"/>
      <w:marTop w:val="0"/>
      <w:marBottom w:val="0"/>
      <w:divBdr>
        <w:top w:val="none" w:sz="0" w:space="0" w:color="auto"/>
        <w:left w:val="none" w:sz="0" w:space="0" w:color="auto"/>
        <w:bottom w:val="none" w:sz="0" w:space="0" w:color="auto"/>
        <w:right w:val="none" w:sz="0" w:space="0" w:color="auto"/>
      </w:divBdr>
    </w:div>
    <w:div w:id="1104151634">
      <w:bodyDiv w:val="1"/>
      <w:marLeft w:val="0"/>
      <w:marRight w:val="0"/>
      <w:marTop w:val="0"/>
      <w:marBottom w:val="0"/>
      <w:divBdr>
        <w:top w:val="none" w:sz="0" w:space="0" w:color="auto"/>
        <w:left w:val="none" w:sz="0" w:space="0" w:color="auto"/>
        <w:bottom w:val="none" w:sz="0" w:space="0" w:color="auto"/>
        <w:right w:val="none" w:sz="0" w:space="0" w:color="auto"/>
      </w:divBdr>
    </w:div>
    <w:div w:id="1356230501">
      <w:bodyDiv w:val="1"/>
      <w:marLeft w:val="0"/>
      <w:marRight w:val="0"/>
      <w:marTop w:val="0"/>
      <w:marBottom w:val="0"/>
      <w:divBdr>
        <w:top w:val="none" w:sz="0" w:space="0" w:color="auto"/>
        <w:left w:val="none" w:sz="0" w:space="0" w:color="auto"/>
        <w:bottom w:val="none" w:sz="0" w:space="0" w:color="auto"/>
        <w:right w:val="none" w:sz="0" w:space="0" w:color="auto"/>
      </w:divBdr>
    </w:div>
    <w:div w:id="1414358216">
      <w:bodyDiv w:val="1"/>
      <w:marLeft w:val="0"/>
      <w:marRight w:val="0"/>
      <w:marTop w:val="0"/>
      <w:marBottom w:val="0"/>
      <w:divBdr>
        <w:top w:val="none" w:sz="0" w:space="0" w:color="auto"/>
        <w:left w:val="none" w:sz="0" w:space="0" w:color="auto"/>
        <w:bottom w:val="none" w:sz="0" w:space="0" w:color="auto"/>
        <w:right w:val="none" w:sz="0" w:space="0" w:color="auto"/>
      </w:divBdr>
    </w:div>
    <w:div w:id="1446076252">
      <w:bodyDiv w:val="1"/>
      <w:marLeft w:val="0"/>
      <w:marRight w:val="0"/>
      <w:marTop w:val="0"/>
      <w:marBottom w:val="0"/>
      <w:divBdr>
        <w:top w:val="none" w:sz="0" w:space="0" w:color="auto"/>
        <w:left w:val="none" w:sz="0" w:space="0" w:color="auto"/>
        <w:bottom w:val="none" w:sz="0" w:space="0" w:color="auto"/>
        <w:right w:val="none" w:sz="0" w:space="0" w:color="auto"/>
      </w:divBdr>
    </w:div>
    <w:div w:id="1491555250">
      <w:bodyDiv w:val="1"/>
      <w:marLeft w:val="0"/>
      <w:marRight w:val="0"/>
      <w:marTop w:val="0"/>
      <w:marBottom w:val="0"/>
      <w:divBdr>
        <w:top w:val="none" w:sz="0" w:space="0" w:color="auto"/>
        <w:left w:val="none" w:sz="0" w:space="0" w:color="auto"/>
        <w:bottom w:val="none" w:sz="0" w:space="0" w:color="auto"/>
        <w:right w:val="none" w:sz="0" w:space="0" w:color="auto"/>
      </w:divBdr>
    </w:div>
    <w:div w:id="1496217728">
      <w:bodyDiv w:val="1"/>
      <w:marLeft w:val="0"/>
      <w:marRight w:val="0"/>
      <w:marTop w:val="0"/>
      <w:marBottom w:val="0"/>
      <w:divBdr>
        <w:top w:val="none" w:sz="0" w:space="0" w:color="auto"/>
        <w:left w:val="none" w:sz="0" w:space="0" w:color="auto"/>
        <w:bottom w:val="none" w:sz="0" w:space="0" w:color="auto"/>
        <w:right w:val="none" w:sz="0" w:space="0" w:color="auto"/>
      </w:divBdr>
    </w:div>
    <w:div w:id="1523741131">
      <w:bodyDiv w:val="1"/>
      <w:marLeft w:val="0"/>
      <w:marRight w:val="0"/>
      <w:marTop w:val="0"/>
      <w:marBottom w:val="0"/>
      <w:divBdr>
        <w:top w:val="none" w:sz="0" w:space="0" w:color="auto"/>
        <w:left w:val="none" w:sz="0" w:space="0" w:color="auto"/>
        <w:bottom w:val="none" w:sz="0" w:space="0" w:color="auto"/>
        <w:right w:val="none" w:sz="0" w:space="0" w:color="auto"/>
      </w:divBdr>
    </w:div>
    <w:div w:id="1541211486">
      <w:bodyDiv w:val="1"/>
      <w:marLeft w:val="0"/>
      <w:marRight w:val="0"/>
      <w:marTop w:val="0"/>
      <w:marBottom w:val="0"/>
      <w:divBdr>
        <w:top w:val="none" w:sz="0" w:space="0" w:color="auto"/>
        <w:left w:val="none" w:sz="0" w:space="0" w:color="auto"/>
        <w:bottom w:val="none" w:sz="0" w:space="0" w:color="auto"/>
        <w:right w:val="none" w:sz="0" w:space="0" w:color="auto"/>
      </w:divBdr>
    </w:div>
    <w:div w:id="1545411860">
      <w:bodyDiv w:val="1"/>
      <w:marLeft w:val="0"/>
      <w:marRight w:val="0"/>
      <w:marTop w:val="0"/>
      <w:marBottom w:val="0"/>
      <w:divBdr>
        <w:top w:val="none" w:sz="0" w:space="0" w:color="auto"/>
        <w:left w:val="none" w:sz="0" w:space="0" w:color="auto"/>
        <w:bottom w:val="none" w:sz="0" w:space="0" w:color="auto"/>
        <w:right w:val="none" w:sz="0" w:space="0" w:color="auto"/>
      </w:divBdr>
    </w:div>
    <w:div w:id="1727680756">
      <w:bodyDiv w:val="1"/>
      <w:marLeft w:val="0"/>
      <w:marRight w:val="0"/>
      <w:marTop w:val="0"/>
      <w:marBottom w:val="0"/>
      <w:divBdr>
        <w:top w:val="none" w:sz="0" w:space="0" w:color="auto"/>
        <w:left w:val="none" w:sz="0" w:space="0" w:color="auto"/>
        <w:bottom w:val="none" w:sz="0" w:space="0" w:color="auto"/>
        <w:right w:val="none" w:sz="0" w:space="0" w:color="auto"/>
      </w:divBdr>
    </w:div>
    <w:div w:id="1979913395">
      <w:bodyDiv w:val="1"/>
      <w:marLeft w:val="0"/>
      <w:marRight w:val="0"/>
      <w:marTop w:val="0"/>
      <w:marBottom w:val="0"/>
      <w:divBdr>
        <w:top w:val="none" w:sz="0" w:space="0" w:color="auto"/>
        <w:left w:val="none" w:sz="0" w:space="0" w:color="auto"/>
        <w:bottom w:val="none" w:sz="0" w:space="0" w:color="auto"/>
        <w:right w:val="none" w:sz="0" w:space="0" w:color="auto"/>
      </w:divBdr>
    </w:div>
    <w:div w:id="2013213551">
      <w:bodyDiv w:val="1"/>
      <w:marLeft w:val="0"/>
      <w:marRight w:val="0"/>
      <w:marTop w:val="0"/>
      <w:marBottom w:val="0"/>
      <w:divBdr>
        <w:top w:val="none" w:sz="0" w:space="0" w:color="auto"/>
        <w:left w:val="none" w:sz="0" w:space="0" w:color="auto"/>
        <w:bottom w:val="none" w:sz="0" w:space="0" w:color="auto"/>
        <w:right w:val="none" w:sz="0" w:space="0" w:color="auto"/>
      </w:divBdr>
    </w:div>
    <w:div w:id="2057849763">
      <w:bodyDiv w:val="1"/>
      <w:marLeft w:val="0"/>
      <w:marRight w:val="0"/>
      <w:marTop w:val="0"/>
      <w:marBottom w:val="0"/>
      <w:divBdr>
        <w:top w:val="none" w:sz="0" w:space="0" w:color="auto"/>
        <w:left w:val="none" w:sz="0" w:space="0" w:color="auto"/>
        <w:bottom w:val="none" w:sz="0" w:space="0" w:color="auto"/>
        <w:right w:val="none" w:sz="0" w:space="0" w:color="auto"/>
      </w:divBdr>
    </w:div>
    <w:div w:id="2068868380">
      <w:bodyDiv w:val="1"/>
      <w:marLeft w:val="0"/>
      <w:marRight w:val="0"/>
      <w:marTop w:val="0"/>
      <w:marBottom w:val="0"/>
      <w:divBdr>
        <w:top w:val="none" w:sz="0" w:space="0" w:color="auto"/>
        <w:left w:val="none" w:sz="0" w:space="0" w:color="auto"/>
        <w:bottom w:val="none" w:sz="0" w:space="0" w:color="auto"/>
        <w:right w:val="none" w:sz="0" w:space="0" w:color="auto"/>
      </w:divBdr>
    </w:div>
    <w:div w:id="21130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8481</Words>
  <Characters>45802</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barena</dc:creator>
  <cp:lastModifiedBy>barena</cp:lastModifiedBy>
  <cp:revision>12</cp:revision>
  <cp:lastPrinted>2016-01-05T17:07:00Z</cp:lastPrinted>
  <dcterms:created xsi:type="dcterms:W3CDTF">2016-01-04T18:03:00Z</dcterms:created>
  <dcterms:modified xsi:type="dcterms:W3CDTF">2016-02-15T14:52:00Z</dcterms:modified>
</cp:coreProperties>
</file>