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142"/>
        <w:gridCol w:w="1134"/>
        <w:gridCol w:w="992"/>
        <w:gridCol w:w="142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DD7C00">
        <w:tc>
          <w:tcPr>
            <w:tcW w:w="2552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654" w:type="dxa"/>
            <w:gridSpan w:val="11"/>
            <w:vAlign w:val="center"/>
          </w:tcPr>
          <w:p w14:paraId="5041C42C" w14:textId="46762B2B" w:rsidR="005D552D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Ac</w:t>
            </w:r>
            <w:r w:rsidR="00816EEC">
              <w:rPr>
                <w:rFonts w:ascii="Cambria" w:hAnsi="Cambria"/>
                <w:sz w:val="20"/>
                <w:szCs w:val="20"/>
                <w:lang w:val="pt-BR"/>
              </w:rPr>
              <w:t>idente ocorrido em 15/05/2013 -</w:t>
            </w:r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 xml:space="preserve"> sonda Alpha Star (SS-83)</w:t>
            </w:r>
          </w:p>
          <w:p w14:paraId="580B0D99" w14:textId="71AA3AFB" w:rsidR="00EB0006" w:rsidRPr="009B7C18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Ac</w:t>
            </w:r>
            <w:r w:rsidR="00816EEC">
              <w:rPr>
                <w:rFonts w:ascii="Cambria" w:hAnsi="Cambria"/>
                <w:sz w:val="20"/>
                <w:szCs w:val="20"/>
                <w:lang w:val="pt-BR"/>
              </w:rPr>
              <w:t>idente ocorrido em 18/05/2013 -</w:t>
            </w: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 xml:space="preserve"> sonda West </w:t>
            </w:r>
            <w:proofErr w:type="spellStart"/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(SS-69)</w:t>
            </w:r>
            <w:bookmarkEnd w:id="0"/>
          </w:p>
        </w:tc>
      </w:tr>
      <w:tr w:rsidR="005D552D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5D552D" w:rsidRPr="00443AA3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7241F97A" w14:textId="77777777" w:rsidR="005D552D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04141C81" w14:textId="680CB73A" w:rsidR="005D552D" w:rsidRPr="009B7C18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002/SSM/2017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5D552D" w:rsidRPr="00443AA3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0D41984F" w14:textId="77777777" w:rsidR="005D552D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27460093" w14:textId="287CB54A" w:rsidR="005D552D" w:rsidRPr="009B7C18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25/01/2017</w:t>
            </w:r>
          </w:p>
        </w:tc>
      </w:tr>
      <w:tr w:rsidR="005D552D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5D552D" w:rsidRPr="00443AA3" w:rsidRDefault="005D552D" w:rsidP="005D552D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2ADE5A9C" w:rsidR="002327A9" w:rsidRPr="00677E06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CR01 da sonda Alpha Star (SS-83): Procedimentos Operacionais</w:t>
            </w:r>
          </w:p>
        </w:tc>
      </w:tr>
      <w:tr w:rsidR="005D552D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5D552D" w:rsidRPr="00EB44A8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Descrição resumida da causa raiz</w:t>
            </w:r>
          </w:p>
        </w:tc>
      </w:tr>
      <w:tr w:rsidR="005D552D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4B0F5BC0" w:rsidR="005D552D" w:rsidRPr="0024585B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D552D">
              <w:rPr>
                <w:rFonts w:ascii="Cambria" w:hAnsi="Cambria"/>
                <w:sz w:val="20"/>
                <w:szCs w:val="20"/>
                <w:lang w:val="pt-BR"/>
              </w:rPr>
              <w:t xml:space="preserve">Alpha Star (SS-83): </w:t>
            </w:r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 xml:space="preserve">Apesar de haver procedimento operacional específico para a operação de montagem/descida do revestimento, este não previa o uso da cesta elevatória para acionamento do elevador </w:t>
            </w:r>
            <w:proofErr w:type="spellStart"/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>Spider</w:t>
            </w:r>
            <w:proofErr w:type="spellEnd"/>
            <w:r w:rsidRPr="00F24209">
              <w:rPr>
                <w:rFonts w:ascii="Cambria" w:hAnsi="Cambria"/>
                <w:sz w:val="20"/>
                <w:szCs w:val="20"/>
                <w:lang w:val="pt-BR"/>
              </w:rPr>
              <w:t xml:space="preserve"> e, consequentemente, não prescrevia qual a comunicação padrão (fraseologia) e confirmações a serem observadas, de forma a garantir que a movimentação do top drive só seria iniciada após a confirmação de posição segura da cesta elevatória. </w:t>
            </w:r>
          </w:p>
        </w:tc>
      </w:tr>
      <w:tr w:rsidR="00DD7C00" w:rsidRPr="00443AA3" w14:paraId="3D0885CC" w14:textId="77777777" w:rsidTr="00DD7C00">
        <w:trPr>
          <w:trHeight w:val="278"/>
        </w:trPr>
        <w:tc>
          <w:tcPr>
            <w:tcW w:w="2552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DD7C00" w:rsidRPr="00BA7412" w:rsidRDefault="00DD7C00" w:rsidP="00DD7C0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  <w:vAlign w:val="center"/>
          </w:tcPr>
          <w:p w14:paraId="5E8544D3" w14:textId="77777777" w:rsidR="00DD7C00" w:rsidRPr="00D31E71" w:rsidRDefault="00DD7C00" w:rsidP="00DD7C0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ão"/>
            <w:r>
              <w:rPr>
                <w:rFonts w:ascii="Cambria" w:hAnsi="Cambria"/>
                <w:sz w:val="20"/>
                <w:szCs w:val="20"/>
                <w:lang w:val="pt-BR"/>
              </w:rPr>
              <w:t>SS-83_R9 / SS-69_R3</w:t>
            </w:r>
          </w:p>
        </w:tc>
        <w:tc>
          <w:tcPr>
            <w:tcW w:w="1771" w:type="dxa"/>
            <w:gridSpan w:val="4"/>
            <w:shd w:val="clear" w:color="auto" w:fill="BFBFBF" w:themeFill="background1" w:themeFillShade="BF"/>
            <w:vAlign w:val="center"/>
          </w:tcPr>
          <w:p w14:paraId="39AE29F2" w14:textId="494F4513" w:rsidR="00DD7C00" w:rsidRPr="00D31E71" w:rsidRDefault="00DD7C00" w:rsidP="00DD7C0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</w:t>
            </w:r>
            <w:bookmarkStart w:id="2" w:name="_GoBack"/>
            <w:bookmarkEnd w:id="2"/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98BF3D7" w14:textId="0119CD56" w:rsidR="00DD7C00" w:rsidRPr="00D31E71" w:rsidRDefault="00DD7C00" w:rsidP="00DD7C0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1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5E71124" w:rsidR="00DD7C00" w:rsidRPr="00D31E71" w:rsidRDefault="00DD7C00" w:rsidP="00DD7C0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5D552D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F87CBEF" w:rsidR="005D552D" w:rsidRPr="0024585B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027C5">
              <w:rPr>
                <w:rFonts w:ascii="Cambria" w:hAnsi="Cambria"/>
                <w:sz w:val="20"/>
                <w:szCs w:val="20"/>
                <w:lang w:val="pt-BR"/>
              </w:rPr>
              <w:t>Priorizar o uso de elevadores com acionamento remoto em relação aos de abertura/fechamento manual.</w:t>
            </w:r>
          </w:p>
        </w:tc>
      </w:tr>
      <w:tr w:rsidR="005D552D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5D552D" w:rsidRPr="00413E97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A27845E" w:rsidR="005D552D" w:rsidRPr="00BA7412" w:rsidRDefault="002327A9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2327A9">
              <w:rPr>
                <w:rFonts w:ascii="Cambria" w:hAnsi="Cambria"/>
                <w:sz w:val="20"/>
                <w:szCs w:val="20"/>
                <w:lang w:val="pt-BR"/>
              </w:rPr>
              <w:t>6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5D552D" w:rsidRPr="00413E97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E52544C" w:rsidR="005D552D" w:rsidRPr="00BA7412" w:rsidRDefault="002327A9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2327A9">
              <w:rPr>
                <w:rFonts w:ascii="Cambria" w:hAnsi="Cambria"/>
                <w:sz w:val="20"/>
                <w:szCs w:val="20"/>
                <w:lang w:val="pt-BR"/>
              </w:rPr>
              <w:t>25/07/2017</w:t>
            </w:r>
          </w:p>
        </w:tc>
      </w:tr>
      <w:tr w:rsidR="005D552D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5D552D" w:rsidRPr="002E4B99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5D552D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378256F9" w:rsidR="005D552D" w:rsidRDefault="00604A3A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pt-BR"/>
              </w:rPr>
              <w:t>Obs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: Para a sonda West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>, esta recomendação foi emitida com o caráter de recomendação geral, sem estar ligada a nenhuma causa raiz especificamente.</w:t>
            </w:r>
          </w:p>
        </w:tc>
      </w:tr>
      <w:tr w:rsidR="005D552D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5D552D" w:rsidRPr="003A7D61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A4E1AA5" w:rsidR="005D552D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Sondas</w:t>
            </w:r>
          </w:p>
        </w:tc>
      </w:tr>
      <w:tr w:rsidR="005D552D" w:rsidRPr="00443AA3" w14:paraId="65CE3A06" w14:textId="77777777" w:rsidTr="00DD7C00">
        <w:trPr>
          <w:trHeight w:val="278"/>
        </w:trPr>
        <w:tc>
          <w:tcPr>
            <w:tcW w:w="2552" w:type="dxa"/>
            <w:gridSpan w:val="4"/>
            <w:shd w:val="clear" w:color="auto" w:fill="FFFFFF" w:themeFill="background1"/>
            <w:vAlign w:val="center"/>
          </w:tcPr>
          <w:p w14:paraId="45177DB5" w14:textId="71F98F07" w:rsidR="005D552D" w:rsidRPr="00F705F8" w:rsidRDefault="005D552D" w:rsidP="005D552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654" w:type="dxa"/>
            <w:gridSpan w:val="11"/>
            <w:shd w:val="clear" w:color="auto" w:fill="FFFFFF" w:themeFill="background1"/>
            <w:vAlign w:val="center"/>
          </w:tcPr>
          <w:p w14:paraId="0FF5DA8E" w14:textId="17A78996" w:rsidR="005D552D" w:rsidRPr="003A7D61" w:rsidRDefault="005D552D" w:rsidP="005D552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5D552D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5D552D" w:rsidRPr="002E4B99" w:rsidRDefault="005D552D" w:rsidP="005D552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5D552D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F717BE6" w:rsidR="005D552D" w:rsidRPr="00AC42C4" w:rsidRDefault="009F11FE" w:rsidP="009F11F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5D552D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5D552D" w:rsidRPr="002E4B99" w:rsidRDefault="005D552D" w:rsidP="005D552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5D552D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30C1CE3" w:rsidR="005D552D" w:rsidRPr="002E4B99" w:rsidRDefault="005D552D" w:rsidP="009F11F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5D552D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9F11F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5D552D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5D552D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5D552D" w:rsidRPr="002E4B99" w:rsidRDefault="005D552D" w:rsidP="005D552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24A4D" w:rsidRPr="00443AA3" w14:paraId="6551B726" w14:textId="77777777" w:rsidTr="00124A4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36621CA" w14:textId="77777777" w:rsidR="00124A4D" w:rsidRPr="00AC42C4" w:rsidRDefault="00124A4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D7C0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D7C0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02AEFA4" w:rsidR="00124A4D" w:rsidRPr="00AC42C4" w:rsidRDefault="00124A4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5D552D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5D552D" w:rsidRPr="00AC42C4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D7C0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D7C0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5D552D" w:rsidRPr="00AC42C4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24A4D" w:rsidRPr="00443AA3" w14:paraId="4DEC0529" w14:textId="77777777" w:rsidTr="003510F5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E6D308A" w14:textId="6345FAF3" w:rsidR="00124A4D" w:rsidRDefault="00124A4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5D552D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5D552D" w:rsidRDefault="005D552D" w:rsidP="005D552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5D552D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5D552D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5D552D" w:rsidRPr="00AC42C4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5D552D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5D552D" w:rsidRPr="00EE4B30" w:rsidRDefault="005D552D" w:rsidP="005D552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44C1" w14:textId="77777777" w:rsidR="00961CAE" w:rsidRDefault="00961CA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24A4D" w:rsidRPr="009F2F74" w14:paraId="59E5E735" w14:textId="77777777" w:rsidTr="00124A4D">
      <w:trPr>
        <w:jc w:val="center"/>
      </w:trPr>
      <w:tc>
        <w:tcPr>
          <w:tcW w:w="1555" w:type="dxa"/>
        </w:tcPr>
        <w:p w14:paraId="53C5359D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3B4EB11B" w:rsidR="00124A4D" w:rsidRPr="00CF4E05" w:rsidRDefault="00124A4D" w:rsidP="00124A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24A4D" w:rsidRPr="009F2F74" w14:paraId="44819FE1" w14:textId="77777777" w:rsidTr="00124A4D">
      <w:trPr>
        <w:trHeight w:val="457"/>
        <w:jc w:val="center"/>
      </w:trPr>
      <w:tc>
        <w:tcPr>
          <w:tcW w:w="1555" w:type="dxa"/>
          <w:vAlign w:val="center"/>
        </w:tcPr>
        <w:p w14:paraId="02EDDD8C" w14:textId="224DAC44" w:rsidR="00124A4D" w:rsidRPr="00124A4D" w:rsidRDefault="00961CAE" w:rsidP="00124A4D">
          <w:pPr>
            <w:pStyle w:val="PargrafodaLista"/>
            <w:spacing w:before="120" w:after="120" w:line="240" w:lineRule="auto"/>
            <w:ind w:left="0"/>
            <w:contextualSpacing w:val="0"/>
            <w:rPr>
              <w:rFonts w:ascii="Cambria" w:hAnsi="Cambria"/>
              <w:sz w:val="20"/>
              <w:lang w:val="pt-BR"/>
            </w:rPr>
          </w:pPr>
          <w:r>
            <w:rPr>
              <w:rFonts w:ascii="Cambria" w:hAnsi="Cambria"/>
              <w:sz w:val="20"/>
              <w:lang w:val="pt-BR"/>
            </w:rPr>
            <w:t>AAAA</w:t>
          </w:r>
          <w:r w:rsidR="00124A4D">
            <w:rPr>
              <w:rFonts w:ascii="Cambria" w:hAnsi="Cambria"/>
              <w:sz w:val="20"/>
              <w:lang w:val="pt-BR"/>
            </w:rPr>
            <w:t>_SSM_XXX</w:t>
          </w:r>
        </w:p>
      </w:tc>
      <w:tc>
        <w:tcPr>
          <w:tcW w:w="4486" w:type="dxa"/>
          <w:vAlign w:val="center"/>
        </w:tcPr>
        <w:p w14:paraId="63E3BD82" w14:textId="5A016789" w:rsidR="00124A4D" w:rsidRPr="00124A4D" w:rsidRDefault="00124A4D" w:rsidP="00124A4D">
          <w:pPr>
            <w:pStyle w:val="PargrafodaLista"/>
            <w:spacing w:before="120" w:after="120" w:line="240" w:lineRule="auto"/>
            <w:ind w:left="0"/>
            <w:contextualSpacing w:val="0"/>
            <w:rPr>
              <w:rFonts w:ascii="Cambria" w:hAnsi="Cambria"/>
              <w:sz w:val="20"/>
              <w:lang w:val="pt-BR"/>
            </w:rPr>
          </w:pPr>
        </w:p>
      </w:tc>
      <w:tc>
        <w:tcPr>
          <w:tcW w:w="1609" w:type="dxa"/>
          <w:vAlign w:val="center"/>
        </w:tcPr>
        <w:p w14:paraId="32EA1B97" w14:textId="2A205A60" w:rsidR="00124A4D" w:rsidRPr="00CF4E05" w:rsidRDefault="00124A4D" w:rsidP="00BC2692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Recomendação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BC2692">
            <w:rPr>
              <w:rFonts w:ascii="Cambria" w:hAnsi="Cambria"/>
              <w:sz w:val="20"/>
            </w:rPr>
            <w:t>SS-83_R9 / SS-69_R3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61CA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61CA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124A4D" w:rsidRPr="00CF4E05" w:rsidRDefault="00124A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4EB81" w14:textId="77777777" w:rsidR="00961CAE" w:rsidRDefault="00961C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F7A8A" w14:textId="77777777" w:rsidR="00961CAE" w:rsidRDefault="00961CA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4CEA" w14:textId="77777777" w:rsidR="00961CAE" w:rsidRDefault="00961C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44DFF"/>
    <w:rsid w:val="0009333F"/>
    <w:rsid w:val="000D1D64"/>
    <w:rsid w:val="000D4B8B"/>
    <w:rsid w:val="000E5D1B"/>
    <w:rsid w:val="000E7793"/>
    <w:rsid w:val="00124A4D"/>
    <w:rsid w:val="00134A6D"/>
    <w:rsid w:val="001370CB"/>
    <w:rsid w:val="00154BA2"/>
    <w:rsid w:val="001A3BAF"/>
    <w:rsid w:val="00211D2B"/>
    <w:rsid w:val="002171EA"/>
    <w:rsid w:val="002301B4"/>
    <w:rsid w:val="002327A9"/>
    <w:rsid w:val="00233D1C"/>
    <w:rsid w:val="0024585B"/>
    <w:rsid w:val="00247D85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667B7"/>
    <w:rsid w:val="004E447D"/>
    <w:rsid w:val="00531335"/>
    <w:rsid w:val="00543D74"/>
    <w:rsid w:val="0054449E"/>
    <w:rsid w:val="005B0D44"/>
    <w:rsid w:val="005C01AD"/>
    <w:rsid w:val="005D552D"/>
    <w:rsid w:val="005E7DC7"/>
    <w:rsid w:val="005F516E"/>
    <w:rsid w:val="00604A3A"/>
    <w:rsid w:val="00631BE2"/>
    <w:rsid w:val="00646220"/>
    <w:rsid w:val="00651B01"/>
    <w:rsid w:val="006539A6"/>
    <w:rsid w:val="00665AA4"/>
    <w:rsid w:val="00666ACE"/>
    <w:rsid w:val="00672EA9"/>
    <w:rsid w:val="00677E06"/>
    <w:rsid w:val="00685C3A"/>
    <w:rsid w:val="006913F4"/>
    <w:rsid w:val="00694853"/>
    <w:rsid w:val="006B6773"/>
    <w:rsid w:val="006E7F38"/>
    <w:rsid w:val="0071608C"/>
    <w:rsid w:val="0073371D"/>
    <w:rsid w:val="00744210"/>
    <w:rsid w:val="0075016E"/>
    <w:rsid w:val="00754867"/>
    <w:rsid w:val="00766033"/>
    <w:rsid w:val="00792830"/>
    <w:rsid w:val="007A6D75"/>
    <w:rsid w:val="007B0461"/>
    <w:rsid w:val="007D2310"/>
    <w:rsid w:val="007F6C97"/>
    <w:rsid w:val="00813712"/>
    <w:rsid w:val="00816EEC"/>
    <w:rsid w:val="008534D3"/>
    <w:rsid w:val="008707EC"/>
    <w:rsid w:val="008D28B6"/>
    <w:rsid w:val="008D2B4E"/>
    <w:rsid w:val="008F184A"/>
    <w:rsid w:val="009003F9"/>
    <w:rsid w:val="009243C9"/>
    <w:rsid w:val="00961CAE"/>
    <w:rsid w:val="00965711"/>
    <w:rsid w:val="009727A8"/>
    <w:rsid w:val="00976EC0"/>
    <w:rsid w:val="009B3896"/>
    <w:rsid w:val="009B7C18"/>
    <w:rsid w:val="009F11FE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C2692"/>
    <w:rsid w:val="00BD3134"/>
    <w:rsid w:val="00BD7427"/>
    <w:rsid w:val="00BE535C"/>
    <w:rsid w:val="00C00195"/>
    <w:rsid w:val="00C01B13"/>
    <w:rsid w:val="00C06337"/>
    <w:rsid w:val="00C37710"/>
    <w:rsid w:val="00C4730F"/>
    <w:rsid w:val="00C55921"/>
    <w:rsid w:val="00C8093D"/>
    <w:rsid w:val="00CD09A9"/>
    <w:rsid w:val="00CF19A9"/>
    <w:rsid w:val="00CF4E05"/>
    <w:rsid w:val="00D31E71"/>
    <w:rsid w:val="00D37830"/>
    <w:rsid w:val="00D536AF"/>
    <w:rsid w:val="00D87B3A"/>
    <w:rsid w:val="00D967F3"/>
    <w:rsid w:val="00DA4E40"/>
    <w:rsid w:val="00DA5DCD"/>
    <w:rsid w:val="00DC28B2"/>
    <w:rsid w:val="00DD7C00"/>
    <w:rsid w:val="00E32E57"/>
    <w:rsid w:val="00E3444E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50BE2"/>
    <w:rsid w:val="00F60077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A8644-83DB-4D2B-9C84-4DC806C4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2017-09-21T13:49:00Z</dcterms:created>
  <dcterms:modified xsi:type="dcterms:W3CDTF">2019-08-27T19:21:00Z</dcterms:modified>
</cp:coreProperties>
</file>