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142"/>
        <w:gridCol w:w="1134"/>
        <w:gridCol w:w="992"/>
        <w:gridCol w:w="142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7471AF">
        <w:tc>
          <w:tcPr>
            <w:tcW w:w="2552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654" w:type="dxa"/>
            <w:gridSpan w:val="11"/>
            <w:vAlign w:val="center"/>
          </w:tcPr>
          <w:p w14:paraId="4C560751" w14:textId="2BA1F68A" w:rsidR="007A1381" w:rsidRPr="007A1381" w:rsidRDefault="007A1381" w:rsidP="007A1381">
            <w:pPr>
              <w:spacing w:before="120" w:after="120"/>
              <w:rPr>
                <w:rFonts w:ascii="Cambria" w:eastAsia="Calibri" w:hAnsi="Cambria"/>
                <w:sz w:val="20"/>
                <w:lang w:eastAsia="en-US"/>
              </w:rPr>
            </w:pPr>
            <w:bookmarkStart w:id="0" w:name="Investigação"/>
            <w:r w:rsidRPr="007A1381">
              <w:rPr>
                <w:rFonts w:ascii="Cambria" w:eastAsia="Calibri" w:hAnsi="Cambria"/>
                <w:sz w:val="20"/>
                <w:lang w:eastAsia="en-US"/>
              </w:rPr>
              <w:t>Ac</w:t>
            </w:r>
            <w:r w:rsidR="00D85A33">
              <w:rPr>
                <w:rFonts w:ascii="Cambria" w:eastAsia="Calibri" w:hAnsi="Cambria"/>
                <w:sz w:val="20"/>
                <w:lang w:eastAsia="en-US"/>
              </w:rPr>
              <w:t>idente ocorrido em 15/05/2013 -</w:t>
            </w:r>
            <w:r w:rsidRPr="007A1381">
              <w:rPr>
                <w:rFonts w:ascii="Cambria" w:eastAsia="Calibri" w:hAnsi="Cambria"/>
                <w:sz w:val="20"/>
                <w:lang w:eastAsia="en-US"/>
              </w:rPr>
              <w:t xml:space="preserve"> sonda Alpha Star (SS-83)</w:t>
            </w:r>
          </w:p>
          <w:p w14:paraId="580B0D99" w14:textId="4D15F6F1" w:rsidR="00EB0006" w:rsidRPr="009B7C18" w:rsidRDefault="007A1381" w:rsidP="007A138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A138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Ac</w:t>
            </w:r>
            <w:r w:rsidR="00D85A33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idente ocorrido em 18/05/2013 -</w:t>
            </w:r>
            <w:r w:rsidRPr="007A138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sonda West </w:t>
            </w:r>
            <w:proofErr w:type="spellStart"/>
            <w:r w:rsidRPr="007A138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Eminence</w:t>
            </w:r>
            <w:proofErr w:type="spellEnd"/>
            <w:r w:rsidRPr="007A138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(SS-69)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6D0C9112" w14:textId="77777777" w:rsidR="007A1381" w:rsidRDefault="007A1381" w:rsidP="007A138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04141C81" w14:textId="16263FFA" w:rsidR="00DA4E40" w:rsidRPr="009B7C18" w:rsidRDefault="007A1381" w:rsidP="007A138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002/SSM/2017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7B9826F0" w14:textId="77777777" w:rsidR="007A1381" w:rsidRDefault="007A1381" w:rsidP="007A138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/04/201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27460093" w14:textId="171AC338" w:rsidR="00DA4E40" w:rsidRPr="009B7C18" w:rsidRDefault="007A1381" w:rsidP="007A138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25/01/2017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59B07940" w14:textId="77777777" w:rsidR="00586411" w:rsidRDefault="007A1381" w:rsidP="007A138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A1381">
              <w:rPr>
                <w:rFonts w:ascii="Cambria" w:hAnsi="Cambria"/>
                <w:sz w:val="20"/>
                <w:szCs w:val="20"/>
                <w:lang w:val="pt-BR"/>
              </w:rPr>
              <w:t>CR0</w:t>
            </w:r>
            <w:r w:rsidR="00586411">
              <w:rPr>
                <w:rFonts w:ascii="Cambria" w:hAnsi="Cambria"/>
                <w:sz w:val="20"/>
                <w:szCs w:val="20"/>
                <w:lang w:val="pt-BR"/>
              </w:rPr>
              <w:t>3</w:t>
            </w:r>
            <w:r w:rsidRPr="007A1381">
              <w:rPr>
                <w:rFonts w:ascii="Cambria" w:hAnsi="Cambria"/>
                <w:sz w:val="20"/>
                <w:szCs w:val="20"/>
                <w:lang w:val="pt-BR"/>
              </w:rPr>
              <w:t xml:space="preserve"> da sonda Alpha Star (SS-83):</w:t>
            </w:r>
            <w:r w:rsidR="008F184A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586411" w:rsidRPr="00586411">
              <w:rPr>
                <w:rFonts w:ascii="Cambria" w:hAnsi="Cambria"/>
                <w:sz w:val="20"/>
                <w:szCs w:val="20"/>
                <w:lang w:val="pt-BR"/>
              </w:rPr>
              <w:t xml:space="preserve">Inexistência de Supervisão durante serviço </w:t>
            </w:r>
          </w:p>
          <w:p w14:paraId="22BA1746" w14:textId="5900F078" w:rsidR="007A1381" w:rsidRPr="00677E06" w:rsidRDefault="00586411" w:rsidP="0058641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>CR0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 xml:space="preserve"> da sonda West </w:t>
            </w:r>
            <w:proofErr w:type="spellStart"/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 xml:space="preserve"> (SS-69):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>Avaliação periódica do atendimento à legislação e regulamentos de segurança inadequada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1B1D440" w14:textId="77777777" w:rsidR="00586411" w:rsidRDefault="007A1381" w:rsidP="0058641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A1381">
              <w:rPr>
                <w:rFonts w:ascii="Cambria" w:hAnsi="Cambria"/>
                <w:sz w:val="20"/>
                <w:szCs w:val="20"/>
                <w:lang w:val="pt-BR"/>
              </w:rPr>
              <w:t xml:space="preserve">Alpha Star (SS-83): </w:t>
            </w:r>
            <w:r w:rsidR="00586411" w:rsidRPr="00586411">
              <w:rPr>
                <w:rFonts w:ascii="Cambria" w:hAnsi="Cambria"/>
                <w:sz w:val="20"/>
                <w:szCs w:val="20"/>
                <w:lang w:val="pt-BR"/>
              </w:rPr>
              <w:t>A permissão de trabalho não previa o monitoramento/supervisão da atividade conforme requer o SGSO e o procedimento de trabalho em altura do Operador da Instalação.  A supervisão da atividade poderia permitir a identificação da situação de movimentação do top drive com a proximidade da cesta elevatória, desencadeando ações para a parada do top drive.</w:t>
            </w:r>
          </w:p>
          <w:p w14:paraId="42A02F73" w14:textId="0D7D6EEF" w:rsidR="00A651B7" w:rsidRDefault="00586411" w:rsidP="0058641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>Havia uma supervisão não formal do encarregado de sonda (</w:t>
            </w:r>
            <w:proofErr w:type="spellStart"/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>toolpusher</w:t>
            </w:r>
            <w:proofErr w:type="spellEnd"/>
            <w:r w:rsidRPr="00586411">
              <w:rPr>
                <w:rFonts w:ascii="Cambria" w:hAnsi="Cambria"/>
                <w:sz w:val="20"/>
                <w:szCs w:val="20"/>
                <w:lang w:val="pt-BR"/>
              </w:rPr>
              <w:t>) nas atividades, mas ele e o assistente do sondador estavam fora da área durante a ocorrência do acidente, realizando a passagem do turno e o Diálogo Diário de Qualidade, Segurança e Meio Ambiente, e, desta forma, não garantindo esta supervisão no momento do acidente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5D5F777E" w14:textId="12A5DE75" w:rsidR="007A1381" w:rsidRPr="0024585B" w:rsidRDefault="007A1381" w:rsidP="002301B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A1381">
              <w:rPr>
                <w:rFonts w:ascii="Cambria" w:hAnsi="Cambria"/>
                <w:sz w:val="20"/>
                <w:szCs w:val="20"/>
                <w:lang w:val="pt-BR"/>
              </w:rPr>
              <w:t xml:space="preserve">West </w:t>
            </w:r>
            <w:proofErr w:type="spellStart"/>
            <w:r w:rsidRPr="007A1381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 w:rsidRPr="007A1381">
              <w:rPr>
                <w:rFonts w:ascii="Cambria" w:hAnsi="Cambria"/>
                <w:sz w:val="20"/>
                <w:szCs w:val="20"/>
                <w:lang w:val="pt-BR"/>
              </w:rPr>
              <w:t xml:space="preserve"> (SS-69):</w:t>
            </w:r>
            <w:r w:rsidR="00710E45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710E45" w:rsidRPr="00710E45">
              <w:rPr>
                <w:rFonts w:ascii="Cambria" w:hAnsi="Cambria"/>
                <w:sz w:val="20"/>
                <w:szCs w:val="20"/>
                <w:lang w:val="pt-BR"/>
              </w:rPr>
              <w:t xml:space="preserve">Embora a norma NR-35 exigisse uma análise de riscos e salvaguardas como a discussão da estratégia de ancoramento e o uso de trava-quedas, estes procedimentos não foram adotados de forma a garantir a segurança do trabalho em altura. Foi constatado em auditoria realizada pelo operador da concessão em abril de 2013 a falta de equipamentos trava quedas na área do </w:t>
            </w:r>
            <w:proofErr w:type="spellStart"/>
            <w:r w:rsidR="00710E45" w:rsidRPr="00710E45">
              <w:rPr>
                <w:rFonts w:ascii="Cambria" w:hAnsi="Cambria"/>
                <w:sz w:val="20"/>
                <w:szCs w:val="20"/>
                <w:lang w:val="pt-BR"/>
              </w:rPr>
              <w:t>moonpool</w:t>
            </w:r>
            <w:proofErr w:type="spellEnd"/>
            <w:r w:rsidR="00710E45" w:rsidRPr="00710E45">
              <w:rPr>
                <w:rFonts w:ascii="Cambria" w:hAnsi="Cambria"/>
                <w:sz w:val="20"/>
                <w:szCs w:val="20"/>
                <w:lang w:val="pt-BR"/>
              </w:rPr>
              <w:t>. O rompimento do cabo de manriding sem o uso de um sistema trava-quedas pelo trabalhador levou à ocorrência da queda do acidentado.</w:t>
            </w:r>
          </w:p>
        </w:tc>
      </w:tr>
      <w:tr w:rsidR="007471AF" w:rsidRPr="00443AA3" w14:paraId="3D0885CC" w14:textId="77777777" w:rsidTr="007471AF">
        <w:trPr>
          <w:trHeight w:val="278"/>
        </w:trPr>
        <w:tc>
          <w:tcPr>
            <w:tcW w:w="2552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7471AF" w:rsidRPr="00BA7412" w:rsidRDefault="007471AF" w:rsidP="007471A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  <w:vAlign w:val="center"/>
          </w:tcPr>
          <w:p w14:paraId="18E0C215" w14:textId="77777777" w:rsidR="007471AF" w:rsidRPr="00D31E71" w:rsidRDefault="007471AF" w:rsidP="007471A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ão"/>
            <w:r>
              <w:rPr>
                <w:rFonts w:ascii="Cambria" w:hAnsi="Cambria"/>
                <w:sz w:val="20"/>
                <w:szCs w:val="20"/>
                <w:lang w:val="pt-BR"/>
              </w:rPr>
              <w:t>SS-83_R2 / SS-69_R4</w:t>
            </w:r>
          </w:p>
        </w:tc>
        <w:tc>
          <w:tcPr>
            <w:tcW w:w="1771" w:type="dxa"/>
            <w:gridSpan w:val="4"/>
            <w:shd w:val="clear" w:color="auto" w:fill="BFBFBF" w:themeFill="background1" w:themeFillShade="BF"/>
            <w:vAlign w:val="center"/>
          </w:tcPr>
          <w:p w14:paraId="01825E46" w14:textId="6E910EA4" w:rsidR="007471AF" w:rsidRPr="00D31E71" w:rsidRDefault="007471AF" w:rsidP="007471A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1675137" w14:textId="4DEBAC07" w:rsidR="007471AF" w:rsidRPr="00D31E71" w:rsidRDefault="007471AF" w:rsidP="007471A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5336B85" w:rsidR="007471AF" w:rsidRPr="00D31E71" w:rsidRDefault="007471AF" w:rsidP="007471A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83859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3E296FA0" w:rsidR="00B83859" w:rsidRPr="0024585B" w:rsidRDefault="008F184A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80084">
              <w:rPr>
                <w:rFonts w:ascii="Cambria" w:hAnsi="Cambria"/>
                <w:sz w:val="20"/>
                <w:szCs w:val="20"/>
                <w:lang w:val="pt-BR"/>
              </w:rPr>
              <w:t>Estabelecer formalmente a função específica de supervisão de atividades nos procedimentos de permissão de trabalho e prever no procedimento os casos em que a presença do supervisor for requerida, conforme os níveis de risco envolvidos na tarefa.</w:t>
            </w:r>
          </w:p>
        </w:tc>
      </w:tr>
      <w:tr w:rsidR="00B83859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B83859" w:rsidRPr="00413E97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C36F497" w:rsidR="00B83859" w:rsidRPr="00BA7412" w:rsidRDefault="00710E45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B83859" w:rsidRPr="00413E97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70D121F" w:rsidR="00B83859" w:rsidRPr="00BA7412" w:rsidRDefault="00710E45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710E45">
              <w:rPr>
                <w:rFonts w:ascii="Cambria" w:hAnsi="Cambria"/>
                <w:sz w:val="20"/>
                <w:szCs w:val="20"/>
                <w:lang w:val="pt-BR"/>
              </w:rPr>
              <w:t>25/07/2017</w:t>
            </w:r>
          </w:p>
        </w:tc>
      </w:tr>
      <w:tr w:rsidR="00B83859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B83859" w:rsidRPr="002E4B99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B83859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69D3D090" w:rsidR="00B83859" w:rsidRDefault="008F184A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Deve haver um responsável para supervisão de permissões de trabalho (PT).</w:t>
            </w:r>
          </w:p>
        </w:tc>
      </w:tr>
      <w:tr w:rsidR="00B83859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B83859" w:rsidRPr="003A7D61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B83859" w:rsidRDefault="00B83859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B83859" w:rsidRPr="00443AA3" w14:paraId="65CE3A06" w14:textId="77777777" w:rsidTr="007471AF">
        <w:trPr>
          <w:trHeight w:val="278"/>
        </w:trPr>
        <w:tc>
          <w:tcPr>
            <w:tcW w:w="2552" w:type="dxa"/>
            <w:gridSpan w:val="4"/>
            <w:shd w:val="clear" w:color="auto" w:fill="FFFFFF" w:themeFill="background1"/>
            <w:vAlign w:val="center"/>
          </w:tcPr>
          <w:p w14:paraId="45177DB5" w14:textId="71F98F07" w:rsidR="00B83859" w:rsidRPr="00F705F8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654" w:type="dxa"/>
            <w:gridSpan w:val="11"/>
            <w:shd w:val="clear" w:color="auto" w:fill="FFFFFF" w:themeFill="background1"/>
            <w:vAlign w:val="center"/>
          </w:tcPr>
          <w:p w14:paraId="0FF5DA8E" w14:textId="092F31B0" w:rsidR="00B83859" w:rsidRPr="003A7D61" w:rsidRDefault="00B83859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B8385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B83859" w:rsidRPr="002E4B9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B8385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3BFF8F7B" w:rsidR="00B83859" w:rsidRPr="00AC42C4" w:rsidRDefault="00840DCE" w:rsidP="00840DC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B83859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B83859" w:rsidRPr="002E4B9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B83859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16B8C3F" w:rsidR="00B83859" w:rsidRPr="002E4B99" w:rsidRDefault="006E2FB5" w:rsidP="00840DC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E2FB5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840DC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6E2FB5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B83859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B83859" w:rsidRPr="002E4B9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8D5BD2" w:rsidRPr="00443AA3" w14:paraId="6551B726" w14:textId="77777777" w:rsidTr="008D5BD2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23B9BB2" w14:textId="77777777" w:rsidR="008D5BD2" w:rsidRPr="00AC42C4" w:rsidRDefault="008D5BD2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7471A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7471A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53D0CA1D" w:rsidR="008D5BD2" w:rsidRPr="00AC42C4" w:rsidRDefault="008D5BD2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B83859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B83859" w:rsidRPr="00AC42C4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7471A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7471A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B83859" w:rsidRPr="00AC42C4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8D5BD2" w:rsidRPr="00443AA3" w14:paraId="2CB15C1A" w14:textId="77777777" w:rsidTr="00853778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80AE73" w14:textId="0D7EECA9" w:rsidR="008D5BD2" w:rsidRDefault="008D5BD2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B83859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B8385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B83859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B83859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B83859" w:rsidRPr="00AC42C4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B83859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B83859" w:rsidRPr="00EE4B30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8D5BD2" w:rsidRPr="009F2F74" w14:paraId="59E5E735" w14:textId="77777777" w:rsidTr="008D5BD2">
      <w:trPr>
        <w:jc w:val="center"/>
      </w:trPr>
      <w:tc>
        <w:tcPr>
          <w:tcW w:w="1555" w:type="dxa"/>
        </w:tcPr>
        <w:p w14:paraId="6A1C34F3" w14:textId="3734C807" w:rsidR="008D5BD2" w:rsidRPr="00CF4E05" w:rsidRDefault="008D5B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0803302A" w:rsidR="008D5BD2" w:rsidRPr="00CF4E05" w:rsidRDefault="008D5B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8D5BD2" w:rsidRPr="00CF4E05" w:rsidRDefault="008D5B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8D5BD2" w:rsidRPr="00CF4E05" w:rsidRDefault="008D5B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8D5BD2" w:rsidRPr="00CF4E05" w:rsidRDefault="008D5B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8D5BD2" w:rsidRPr="009F2F74" w14:paraId="44819FE1" w14:textId="77777777" w:rsidTr="008D5BD2">
      <w:trPr>
        <w:trHeight w:val="457"/>
        <w:jc w:val="center"/>
      </w:trPr>
      <w:tc>
        <w:tcPr>
          <w:tcW w:w="1555" w:type="dxa"/>
          <w:vAlign w:val="center"/>
        </w:tcPr>
        <w:p w14:paraId="11A3F46D" w14:textId="09530CE5" w:rsidR="008D5BD2" w:rsidRPr="00CF4E05" w:rsidRDefault="00FB118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8D5BD2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57451E30" w:rsidR="008D5BD2" w:rsidRPr="00CF4E05" w:rsidRDefault="008D5BD2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2392227E" w:rsidR="008D5BD2" w:rsidRPr="00CF4E05" w:rsidRDefault="008D5BD2" w:rsidP="00FB118D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Recomendação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FB118D">
            <w:rPr>
              <w:rFonts w:ascii="Cambria" w:hAnsi="Cambria"/>
              <w:sz w:val="20"/>
            </w:rPr>
            <w:t>SS-83_R2 / SS-69_R4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8D5BD2" w:rsidRPr="00CF4E05" w:rsidRDefault="008D5BD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B118D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B118D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8D5BD2" w:rsidRPr="00CF4E05" w:rsidRDefault="008D5BD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8D5BD2" w:rsidRPr="00CF4E05" w:rsidRDefault="008D5BD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8D5BD2" w:rsidRPr="00CF4E05" w:rsidRDefault="008D5BD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1F7D85"/>
    <w:rsid w:val="00211D2B"/>
    <w:rsid w:val="002171EA"/>
    <w:rsid w:val="00223392"/>
    <w:rsid w:val="002301B4"/>
    <w:rsid w:val="00233D1C"/>
    <w:rsid w:val="0024585B"/>
    <w:rsid w:val="00247D85"/>
    <w:rsid w:val="002875EA"/>
    <w:rsid w:val="002D2549"/>
    <w:rsid w:val="002D42F6"/>
    <w:rsid w:val="002D68EF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E447D"/>
    <w:rsid w:val="004F2497"/>
    <w:rsid w:val="00531335"/>
    <w:rsid w:val="00543D74"/>
    <w:rsid w:val="0054449E"/>
    <w:rsid w:val="00586411"/>
    <w:rsid w:val="005B0D44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2FB5"/>
    <w:rsid w:val="006E7F38"/>
    <w:rsid w:val="00710E45"/>
    <w:rsid w:val="0071608C"/>
    <w:rsid w:val="0073371D"/>
    <w:rsid w:val="00744210"/>
    <w:rsid w:val="007471AF"/>
    <w:rsid w:val="0075016E"/>
    <w:rsid w:val="00754867"/>
    <w:rsid w:val="00766033"/>
    <w:rsid w:val="007A1381"/>
    <w:rsid w:val="007A6D75"/>
    <w:rsid w:val="007B0461"/>
    <w:rsid w:val="007D2310"/>
    <w:rsid w:val="007F6C97"/>
    <w:rsid w:val="00813712"/>
    <w:rsid w:val="00840DCE"/>
    <w:rsid w:val="008534D3"/>
    <w:rsid w:val="008707EC"/>
    <w:rsid w:val="008D28B6"/>
    <w:rsid w:val="008D2B4E"/>
    <w:rsid w:val="008D5BD2"/>
    <w:rsid w:val="008F184A"/>
    <w:rsid w:val="009243C9"/>
    <w:rsid w:val="00965711"/>
    <w:rsid w:val="009727A8"/>
    <w:rsid w:val="00976EC0"/>
    <w:rsid w:val="009B3896"/>
    <w:rsid w:val="009B7C18"/>
    <w:rsid w:val="00A4237E"/>
    <w:rsid w:val="00A51F57"/>
    <w:rsid w:val="00A535A6"/>
    <w:rsid w:val="00A651B7"/>
    <w:rsid w:val="00A86B4A"/>
    <w:rsid w:val="00A91961"/>
    <w:rsid w:val="00AC42C4"/>
    <w:rsid w:val="00B076C3"/>
    <w:rsid w:val="00B103E0"/>
    <w:rsid w:val="00B5559E"/>
    <w:rsid w:val="00B83859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85A33"/>
    <w:rsid w:val="00D967F3"/>
    <w:rsid w:val="00DA4E40"/>
    <w:rsid w:val="00DA5DCD"/>
    <w:rsid w:val="00DC28B2"/>
    <w:rsid w:val="00E32E57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87BF5"/>
    <w:rsid w:val="00FA6D57"/>
    <w:rsid w:val="00FB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10186-B6FE-4781-8F0B-BDCEDB3A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2017-09-21T13:26:00Z</dcterms:created>
  <dcterms:modified xsi:type="dcterms:W3CDTF">2019-08-27T19:22:00Z</dcterms:modified>
</cp:coreProperties>
</file>