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3FAFF6F5" w14:textId="77777777" w:rsidR="009B0ADF" w:rsidRDefault="009B0ADF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0ADF">
              <w:rPr>
                <w:rFonts w:ascii="Cambria" w:hAnsi="Cambria"/>
                <w:sz w:val="20"/>
                <w:szCs w:val="20"/>
                <w:lang w:val="pt-BR"/>
              </w:rPr>
              <w:t xml:space="preserve">CR24: Desmobilização dos pontos de encontro </w:t>
            </w:r>
          </w:p>
          <w:p w14:paraId="22BA1746" w14:textId="5CA1E241" w:rsidR="000B1915" w:rsidRPr="00677E06" w:rsidRDefault="000B1915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0B1915">
              <w:rPr>
                <w:rFonts w:ascii="Cambria" w:hAnsi="Cambria"/>
                <w:sz w:val="20"/>
                <w:szCs w:val="20"/>
                <w:lang w:val="pt-BR"/>
              </w:rPr>
              <w:t>CR27: Exposição de demais pessoas fora da brigada à atmosfera explosiva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1ED42A4" w14:textId="55D3AA0B" w:rsidR="00EB58DC" w:rsidRPr="00F72248" w:rsidRDefault="00F72248" w:rsidP="009B0ADF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F72248">
              <w:rPr>
                <w:rFonts w:ascii="Cambria" w:hAnsi="Cambria"/>
                <w:sz w:val="20"/>
              </w:rPr>
              <w:t xml:space="preserve">Causa raiz nº </w:t>
            </w:r>
            <w:r w:rsidR="000B1915" w:rsidRPr="00F72248">
              <w:rPr>
                <w:rFonts w:ascii="Cambria" w:hAnsi="Cambria"/>
                <w:sz w:val="20"/>
              </w:rPr>
              <w:t>2</w:t>
            </w:r>
            <w:r w:rsidR="009B0ADF" w:rsidRPr="00F72248">
              <w:rPr>
                <w:rFonts w:ascii="Cambria" w:hAnsi="Cambria"/>
                <w:sz w:val="20"/>
              </w:rPr>
              <w:t>4:</w:t>
            </w:r>
            <w:r w:rsidR="00DD7006" w:rsidRPr="00F72248">
              <w:rPr>
                <w:rFonts w:ascii="Cambria" w:hAnsi="Cambria"/>
                <w:sz w:val="20"/>
              </w:rPr>
              <w:t xml:space="preserve"> Pessoas tanto com funções de resposta a emergência quanto abrigadas em um refúgio temporário foram desmobilizadas enquanto a situação de emergência se desenrolava.</w:t>
            </w:r>
          </w:p>
          <w:p w14:paraId="455E964F" w14:textId="73F18C7F" w:rsidR="00DD7006" w:rsidRPr="00F72248" w:rsidRDefault="00DD7006" w:rsidP="009B0ADF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F72248">
              <w:rPr>
                <w:rFonts w:ascii="Cambria" w:hAnsi="Cambria"/>
                <w:sz w:val="20"/>
              </w:rPr>
              <w:t>A decisão de desmobilizar pontos de encontro durante a emergência demonstrou baixa disciplina operacional e conscientização das lideranças de bordo acerca de situações e condições que pudessem provocar ou escalonar a situação de emergência em curso. A conduta de desmobilizar pontos de encontro fez com que as pessoas fossem expostas a riscos não contemplados pelo estudo para a definição de refúgios temporários e agissem em desacordo com proibições típicas para casos de situação de emergência, tal qual o uso de elevadores.</w:t>
            </w:r>
          </w:p>
          <w:p w14:paraId="0066699B" w14:textId="73C74BB3" w:rsidR="009B0ADF" w:rsidRPr="00F72248" w:rsidRDefault="009B0ADF" w:rsidP="009B0ADF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F72248">
              <w:rPr>
                <w:rFonts w:ascii="Cambria" w:hAnsi="Cambria"/>
                <w:sz w:val="20"/>
              </w:rPr>
              <w:t>Operador da Instalação não promoveu a conscientização da força de trabalho envolvida na operação e na manutenção, relativa às situações e condições que pudessem provocar incidentes, configurando falha na conscientização da força de trabalho.</w:t>
            </w:r>
          </w:p>
          <w:p w14:paraId="2AA0E1B7" w14:textId="77777777" w:rsidR="0035208C" w:rsidRPr="00F72248" w:rsidRDefault="0035208C" w:rsidP="0035208C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F72248">
              <w:rPr>
                <w:rFonts w:ascii="Cambria" w:hAnsi="Cambria"/>
                <w:sz w:val="20"/>
              </w:rPr>
              <w:t>Causa raiz nº 27: Foi evidenciado que, no mês em que o acidente ocorreu, havia sido criado um “time técnico de resposta à emergência”. Tal time é um recurso existente em outras plataformas do mesmo operador. Segundo os depoimentos coletados pela ANP, a função deste time técnico era consultiva para que o Comandante de Incidente Offshore tirasse dúvidas sobre temas específicos.</w:t>
            </w:r>
          </w:p>
          <w:p w14:paraId="790002B8" w14:textId="77777777" w:rsidR="0035208C" w:rsidRPr="00F72248" w:rsidRDefault="0035208C" w:rsidP="0035208C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F72248">
              <w:rPr>
                <w:rFonts w:ascii="Cambria" w:hAnsi="Cambria"/>
                <w:sz w:val="20"/>
              </w:rPr>
              <w:t>A montagem do Time Técnico de resposta à emergência foi realizada de modo informal, sem alteração dos procedimentos, incluindo o Plano de Resposta a Emergência da unidade, a realização de treinamento adequado e formalização da equipe. Assim, as atribuições do Time Técnico de resposta à emergência não estavam esclarecidas e as pessoas que possuíam função de resposta não estavam habituadas com esta estrutura de resposta.</w:t>
            </w:r>
          </w:p>
          <w:p w14:paraId="10753380" w14:textId="77777777" w:rsidR="0035208C" w:rsidRPr="00F72248" w:rsidRDefault="0035208C" w:rsidP="0035208C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F72248">
              <w:rPr>
                <w:rFonts w:ascii="Cambria" w:hAnsi="Cambria"/>
                <w:sz w:val="20"/>
              </w:rPr>
              <w:t>Apesar de ter ponto de reunião na CCR (sala de controle) próximo ao Comandante de Incidente Offshore, membros do Time Técnico de resposta à emergência acompanharam brigadistas nas três equipes que entraram na casa de bombas e em atmosfera explosiva. Para tal, outros brigadistas cederam seus trajes de brigada e dessa forma, demais pessoas além de brigadistas foram expostas ao cenário que se desenrolava.</w:t>
            </w:r>
          </w:p>
          <w:p w14:paraId="5D5F777E" w14:textId="7B456347" w:rsidR="000B1915" w:rsidRPr="0035208C" w:rsidRDefault="0035208C" w:rsidP="0035208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72248">
              <w:rPr>
                <w:rFonts w:ascii="Cambria" w:hAnsi="Cambria"/>
                <w:sz w:val="20"/>
                <w:lang w:val="pt-BR"/>
              </w:rPr>
              <w:t>A criação de um Time Técnico de resposta à emergência é uma alteração organizacional e operacional que afeta procedimentos de resposta e, portanto, exigia que o Plano de Resposta a Emergência fosse revisado para a implementação adequada da nova estrutura de resposta. Nesse sentido, pode-se constatar que os requisitos para a revisão do Plano de resposta a emergência do Operador da Instalação demonstraram-se inadequados.</w:t>
            </w:r>
          </w:p>
        </w:tc>
      </w:tr>
      <w:tr w:rsidR="00496BC7" w:rsidRPr="00443AA3" w14:paraId="3D0885CC" w14:textId="77777777" w:rsidTr="000B247A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496BC7" w:rsidRPr="00BA7412" w:rsidRDefault="00496BC7" w:rsidP="00496BC7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C0D8EDC" w14:textId="77777777" w:rsidR="00496BC7" w:rsidRPr="00D31E71" w:rsidRDefault="00496BC7" w:rsidP="00496BC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42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3F2E58B3" w14:textId="711C0F50" w:rsidR="00496BC7" w:rsidRPr="00D31E71" w:rsidRDefault="00496BC7" w:rsidP="00496BC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00DAF81" w14:textId="5C845C7B" w:rsidR="00496BC7" w:rsidRPr="00D31E71" w:rsidRDefault="00496BC7" w:rsidP="00496BC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5CDCD497" w:rsidR="00496BC7" w:rsidRPr="00D31E71" w:rsidRDefault="00496BC7" w:rsidP="00496BC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6DDCAED0" w:rsidR="00BA7412" w:rsidRPr="0024585B" w:rsidRDefault="009B0ADF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B0ADF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Conscientizar periodicamente todo pessoal de bordo sobre os riscos envolvidos nos cenários contemplados no procedimento de resposta à emergência da unidade.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05AF17DB" w:rsidR="00413E97" w:rsidRPr="00BA7412" w:rsidRDefault="009B0ADF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4BBD9124" w:rsidR="00413E97" w:rsidRPr="00BA7412" w:rsidRDefault="009B0ADF" w:rsidP="009B0AD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19/10</w:t>
            </w:r>
            <w:r w:rsidR="000E5D1B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EFAF499" w14:textId="449424BA" w:rsidR="009B0ADF" w:rsidRPr="009B0ADF" w:rsidRDefault="009B0ADF" w:rsidP="009B0ADF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E</w:t>
            </w:r>
            <w:r w:rsidRPr="009B0ADF">
              <w:rPr>
                <w:rFonts w:ascii="Cambria" w:hAnsi="Cambria"/>
                <w:sz w:val="20"/>
              </w:rPr>
              <w:t>m C</w:t>
            </w:r>
            <w:r>
              <w:rPr>
                <w:rFonts w:ascii="Cambria" w:hAnsi="Cambria"/>
                <w:sz w:val="20"/>
              </w:rPr>
              <w:t xml:space="preserve">idade de </w:t>
            </w:r>
            <w:r w:rsidRPr="009B0ADF">
              <w:rPr>
                <w:rFonts w:ascii="Cambria" w:hAnsi="Cambria"/>
                <w:sz w:val="20"/>
              </w:rPr>
              <w:t>S</w:t>
            </w:r>
            <w:r>
              <w:rPr>
                <w:rFonts w:ascii="Cambria" w:hAnsi="Cambria"/>
                <w:sz w:val="20"/>
              </w:rPr>
              <w:t xml:space="preserve">ão </w:t>
            </w:r>
            <w:r w:rsidRPr="009B0ADF">
              <w:rPr>
                <w:rFonts w:ascii="Cambria" w:hAnsi="Cambria"/>
                <w:sz w:val="20"/>
              </w:rPr>
              <w:t>M</w:t>
            </w:r>
            <w:r>
              <w:rPr>
                <w:rFonts w:ascii="Cambria" w:hAnsi="Cambria"/>
                <w:sz w:val="20"/>
              </w:rPr>
              <w:t>ateus</w:t>
            </w:r>
            <w:r w:rsidRPr="009B0ADF">
              <w:rPr>
                <w:rFonts w:ascii="Cambria" w:hAnsi="Cambria"/>
                <w:sz w:val="20"/>
              </w:rPr>
              <w:t>, pessoas foram desmobilizadas antes do final da situação de emergência.</w:t>
            </w:r>
          </w:p>
          <w:p w14:paraId="676CA03B" w14:textId="7C869B72" w:rsidR="00CD09A9" w:rsidRDefault="009B0ADF" w:rsidP="009B0AD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B0ADF">
              <w:rPr>
                <w:rFonts w:ascii="Cambria" w:hAnsi="Cambria"/>
                <w:sz w:val="20"/>
                <w:szCs w:val="20"/>
                <w:lang w:val="pt-BR"/>
              </w:rPr>
              <w:t xml:space="preserve">Uma forma de realizar essa conscientização é no </w:t>
            </w:r>
            <w:proofErr w:type="spellStart"/>
            <w:r w:rsidRPr="00E36B79">
              <w:rPr>
                <w:rFonts w:ascii="Cambria" w:hAnsi="Cambria"/>
                <w:i/>
                <w:sz w:val="20"/>
                <w:szCs w:val="20"/>
                <w:lang w:val="pt-BR"/>
              </w:rPr>
              <w:t>debriefing</w:t>
            </w:r>
            <w:proofErr w:type="spellEnd"/>
            <w:r w:rsidRPr="009B0ADF">
              <w:rPr>
                <w:rFonts w:ascii="Cambria" w:hAnsi="Cambria"/>
                <w:sz w:val="20"/>
                <w:szCs w:val="20"/>
                <w:lang w:val="pt-BR"/>
              </w:rPr>
              <w:t xml:space="preserve"> dos simulados de emergência.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BF0334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26708B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3FEB736D" w:rsidR="00EB44A8" w:rsidRPr="003A7D61" w:rsidRDefault="009B0ADF" w:rsidP="00F935F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72060278" w:rsidR="002E4B99" w:rsidRPr="00AC42C4" w:rsidRDefault="00ED0ACB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3982F5CF" w:rsidR="00EE4B30" w:rsidRPr="00ED0ACB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ED0ACB" w:rsidRPr="00ED0ACB">
              <w:rPr>
                <w:rFonts w:ascii="Cambria" w:hAnsi="Cambria"/>
                <w:sz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FE15D6" w:rsidRPr="00443AA3" w14:paraId="6551B726" w14:textId="77777777" w:rsidTr="00FE15D6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54D2CFE5" w14:textId="77777777" w:rsidR="00FE15D6" w:rsidRPr="00AC42C4" w:rsidRDefault="00FE15D6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96BC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96BC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3B86EB93" w:rsidR="00FE15D6" w:rsidRPr="00AC42C4" w:rsidRDefault="00FE15D6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96BC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96BC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4E929967" w:rsidR="00FA6D57" w:rsidRPr="00AC42C4" w:rsidRDefault="00AD36B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FE15D6" w:rsidRPr="00443AA3" w14:paraId="67E913CB" w14:textId="77777777" w:rsidTr="00175A1E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D0946AB" w14:textId="76D7DBAD" w:rsidR="00FE15D6" w:rsidRDefault="00FE15D6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416DA" w14:textId="77777777" w:rsidR="00C5758E" w:rsidRDefault="00C5758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FE15D6" w:rsidRPr="009F2F74" w14:paraId="59E5E735" w14:textId="77777777" w:rsidTr="00FE15D6">
      <w:trPr>
        <w:jc w:val="center"/>
      </w:trPr>
      <w:tc>
        <w:tcPr>
          <w:tcW w:w="1555" w:type="dxa"/>
        </w:tcPr>
        <w:p w14:paraId="25B00DE9" w14:textId="77777777" w:rsidR="00FE15D6" w:rsidRPr="00CF4E05" w:rsidRDefault="00FE15D6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544E27C6" w:rsidR="00FE15D6" w:rsidRPr="00CF4E05" w:rsidRDefault="00FE15D6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FE15D6" w:rsidRPr="00CF4E05" w:rsidRDefault="00FE15D6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FE15D6" w:rsidRPr="00CF4E05" w:rsidRDefault="00FE15D6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FE15D6" w:rsidRPr="00CF4E05" w:rsidRDefault="00FE15D6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FE15D6" w:rsidRPr="009F2F74" w14:paraId="44819FE1" w14:textId="77777777" w:rsidTr="00FE15D6">
      <w:trPr>
        <w:trHeight w:val="457"/>
        <w:jc w:val="center"/>
      </w:trPr>
      <w:tc>
        <w:tcPr>
          <w:tcW w:w="1555" w:type="dxa"/>
          <w:vAlign w:val="center"/>
        </w:tcPr>
        <w:p w14:paraId="32295904" w14:textId="69A0F172" w:rsidR="00FE15D6" w:rsidRPr="00CF4E05" w:rsidRDefault="00C5758E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FE15D6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26CA18E2" w:rsidR="00FE15D6" w:rsidRPr="00CF4E05" w:rsidRDefault="00FE15D6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734F27B4" w:rsidR="00FE15D6" w:rsidRPr="00CF4E05" w:rsidRDefault="00FE15D6" w:rsidP="00A8567E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42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FE15D6" w:rsidRPr="00CF4E05" w:rsidRDefault="00FE15D6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5758E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5758E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FE15D6" w:rsidRPr="00CF4E05" w:rsidRDefault="00FE15D6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FE15D6" w:rsidRPr="00CF4E05" w:rsidRDefault="00FE15D6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FE15D6" w:rsidRPr="00CF4E05" w:rsidRDefault="00FE15D6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E87B7" w14:textId="77777777" w:rsidR="00C5758E" w:rsidRDefault="00C5758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B885A" w14:textId="77777777" w:rsidR="00C5758E" w:rsidRDefault="00C5758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44792" w14:textId="77777777" w:rsidR="00C5758E" w:rsidRDefault="00C5758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2CF6"/>
    <w:rsid w:val="00013398"/>
    <w:rsid w:val="00035427"/>
    <w:rsid w:val="0009333F"/>
    <w:rsid w:val="000B01F3"/>
    <w:rsid w:val="000B1915"/>
    <w:rsid w:val="000D1D64"/>
    <w:rsid w:val="000D4B8B"/>
    <w:rsid w:val="000E5D1B"/>
    <w:rsid w:val="000E7793"/>
    <w:rsid w:val="00134A6D"/>
    <w:rsid w:val="001370CB"/>
    <w:rsid w:val="00154BA2"/>
    <w:rsid w:val="001A3BAF"/>
    <w:rsid w:val="001E550A"/>
    <w:rsid w:val="00211D2B"/>
    <w:rsid w:val="002171EA"/>
    <w:rsid w:val="00233D1C"/>
    <w:rsid w:val="0024585B"/>
    <w:rsid w:val="00247D85"/>
    <w:rsid w:val="0026708B"/>
    <w:rsid w:val="002875EA"/>
    <w:rsid w:val="002B747F"/>
    <w:rsid w:val="002D2549"/>
    <w:rsid w:val="002D42F6"/>
    <w:rsid w:val="002E4B99"/>
    <w:rsid w:val="0035028A"/>
    <w:rsid w:val="00350C38"/>
    <w:rsid w:val="0035208C"/>
    <w:rsid w:val="0035240F"/>
    <w:rsid w:val="0037720B"/>
    <w:rsid w:val="003A7D61"/>
    <w:rsid w:val="003E5317"/>
    <w:rsid w:val="00413E97"/>
    <w:rsid w:val="00424436"/>
    <w:rsid w:val="00443AA3"/>
    <w:rsid w:val="00496BC7"/>
    <w:rsid w:val="005310EE"/>
    <w:rsid w:val="00531335"/>
    <w:rsid w:val="00543D74"/>
    <w:rsid w:val="0054449E"/>
    <w:rsid w:val="005B0D44"/>
    <w:rsid w:val="005E7DC7"/>
    <w:rsid w:val="005F516E"/>
    <w:rsid w:val="00651B01"/>
    <w:rsid w:val="00665AA4"/>
    <w:rsid w:val="00672EA9"/>
    <w:rsid w:val="00677181"/>
    <w:rsid w:val="00677E06"/>
    <w:rsid w:val="00685C3A"/>
    <w:rsid w:val="00694853"/>
    <w:rsid w:val="006D19EC"/>
    <w:rsid w:val="006E7F38"/>
    <w:rsid w:val="00710EA0"/>
    <w:rsid w:val="0071608C"/>
    <w:rsid w:val="0073371D"/>
    <w:rsid w:val="0075016E"/>
    <w:rsid w:val="00754867"/>
    <w:rsid w:val="007567FC"/>
    <w:rsid w:val="00766033"/>
    <w:rsid w:val="007D0E23"/>
    <w:rsid w:val="007D2310"/>
    <w:rsid w:val="007F6C97"/>
    <w:rsid w:val="00840D68"/>
    <w:rsid w:val="00843C1B"/>
    <w:rsid w:val="008534D3"/>
    <w:rsid w:val="008707EC"/>
    <w:rsid w:val="008D28B6"/>
    <w:rsid w:val="00976EC0"/>
    <w:rsid w:val="00977E6C"/>
    <w:rsid w:val="009B0ADF"/>
    <w:rsid w:val="009B3896"/>
    <w:rsid w:val="009B7C18"/>
    <w:rsid w:val="009C0DEB"/>
    <w:rsid w:val="00A4237E"/>
    <w:rsid w:val="00A51F57"/>
    <w:rsid w:val="00A535A6"/>
    <w:rsid w:val="00A8567E"/>
    <w:rsid w:val="00A91961"/>
    <w:rsid w:val="00AC42C4"/>
    <w:rsid w:val="00AD36B8"/>
    <w:rsid w:val="00B076C3"/>
    <w:rsid w:val="00B103E0"/>
    <w:rsid w:val="00B5559E"/>
    <w:rsid w:val="00B84C7D"/>
    <w:rsid w:val="00B92673"/>
    <w:rsid w:val="00BA588E"/>
    <w:rsid w:val="00BA7412"/>
    <w:rsid w:val="00BD574F"/>
    <w:rsid w:val="00BD7427"/>
    <w:rsid w:val="00BE535C"/>
    <w:rsid w:val="00BF498D"/>
    <w:rsid w:val="00C00195"/>
    <w:rsid w:val="00C01B13"/>
    <w:rsid w:val="00C06337"/>
    <w:rsid w:val="00C37710"/>
    <w:rsid w:val="00C5758E"/>
    <w:rsid w:val="00C8093D"/>
    <w:rsid w:val="00CD09A9"/>
    <w:rsid w:val="00CF19A9"/>
    <w:rsid w:val="00CF4E05"/>
    <w:rsid w:val="00D023B8"/>
    <w:rsid w:val="00D31E71"/>
    <w:rsid w:val="00D37830"/>
    <w:rsid w:val="00D536AF"/>
    <w:rsid w:val="00D801C6"/>
    <w:rsid w:val="00D967F3"/>
    <w:rsid w:val="00DA4E40"/>
    <w:rsid w:val="00DA5DCD"/>
    <w:rsid w:val="00DC28B2"/>
    <w:rsid w:val="00DD7006"/>
    <w:rsid w:val="00E325E2"/>
    <w:rsid w:val="00E32E57"/>
    <w:rsid w:val="00E36B79"/>
    <w:rsid w:val="00E40610"/>
    <w:rsid w:val="00E77404"/>
    <w:rsid w:val="00E949EE"/>
    <w:rsid w:val="00EB0006"/>
    <w:rsid w:val="00EB2053"/>
    <w:rsid w:val="00EB44A8"/>
    <w:rsid w:val="00EB58DC"/>
    <w:rsid w:val="00ED0ACB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72248"/>
    <w:rsid w:val="00F809DC"/>
    <w:rsid w:val="00F91875"/>
    <w:rsid w:val="00F935F1"/>
    <w:rsid w:val="00FA4878"/>
    <w:rsid w:val="00FA6D57"/>
    <w:rsid w:val="00FC7B40"/>
    <w:rsid w:val="00FE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80DEE-F8F9-4D7C-ABE2-9222EFC91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654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16</cp:revision>
  <dcterms:created xsi:type="dcterms:W3CDTF">2017-09-04T13:14:00Z</dcterms:created>
  <dcterms:modified xsi:type="dcterms:W3CDTF">2019-08-27T19:09:00Z</dcterms:modified>
</cp:coreProperties>
</file>