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38"/>
        <w:gridCol w:w="454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070891BA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7A6DA10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165D02B9" w14:textId="77777777" w:rsidTr="00F705F8">
        <w:tc>
          <w:tcPr>
            <w:tcW w:w="2693" w:type="dxa"/>
            <w:gridSpan w:val="4"/>
            <w:vAlign w:val="center"/>
          </w:tcPr>
          <w:p w14:paraId="6ECB2DFC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03B01D34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3A049AD4" w14:textId="77777777" w:rsidTr="00EE21BA">
        <w:tc>
          <w:tcPr>
            <w:tcW w:w="4820" w:type="dxa"/>
            <w:gridSpan w:val="7"/>
            <w:vAlign w:val="center"/>
          </w:tcPr>
          <w:p w14:paraId="093E3AD8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33641675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21BE63DE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009FB91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07F20F14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DB496D9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740BE8E2" w14:textId="77777777" w:rsidR="00233D1C" w:rsidRPr="00677E06" w:rsidRDefault="00A91C21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91C21">
              <w:rPr>
                <w:rFonts w:ascii="Cambria" w:hAnsi="Cambria"/>
                <w:sz w:val="20"/>
                <w:szCs w:val="20"/>
                <w:lang w:val="pt-BR"/>
              </w:rPr>
              <w:t>CR15: Informação de</w:t>
            </w:r>
            <w:r w:rsidRPr="00A91C21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A91C21">
              <w:rPr>
                <w:rFonts w:ascii="Cambria" w:hAnsi="Cambria"/>
                <w:i/>
                <w:sz w:val="20"/>
                <w:szCs w:val="20"/>
                <w:lang w:val="pt-BR"/>
              </w:rPr>
              <w:t>strokes</w:t>
            </w:r>
            <w:proofErr w:type="spellEnd"/>
            <w:r w:rsidRPr="00A91C21">
              <w:rPr>
                <w:rFonts w:ascii="Cambria" w:hAnsi="Cambria"/>
                <w:sz w:val="20"/>
                <w:szCs w:val="20"/>
                <w:lang w:val="pt-BR"/>
              </w:rPr>
              <w:t xml:space="preserve"> da bomba não disponível no sistema supervisório</w:t>
            </w:r>
          </w:p>
        </w:tc>
      </w:tr>
      <w:tr w:rsidR="00EB0006" w:rsidRPr="00443AA3" w14:paraId="6A2CDBE1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C39382C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75B8BDCB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5FC3628" w14:textId="77777777" w:rsidR="00DD02EE" w:rsidRDefault="00EA1220" w:rsidP="00DD02E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A1220">
              <w:rPr>
                <w:rFonts w:ascii="Cambria" w:hAnsi="Cambria"/>
                <w:sz w:val="20"/>
                <w:szCs w:val="20"/>
                <w:lang w:val="pt-BR"/>
              </w:rPr>
              <w:t xml:space="preserve">Durante o incidente, foi executado o fechamento de válvulas na descarga da bomba de </w:t>
            </w:r>
            <w:proofErr w:type="spellStart"/>
            <w:r w:rsidRPr="00EA1220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>
              <w:rPr>
                <w:rFonts w:ascii="Cambria" w:hAnsi="Cambria"/>
                <w:sz w:val="20"/>
                <w:szCs w:val="20"/>
                <w:lang w:val="pt-BR"/>
              </w:rPr>
              <w:t>, com ela ainda em operação, o que</w:t>
            </w:r>
            <w:r w:rsidR="007A32DB" w:rsidRPr="007A32DB">
              <w:rPr>
                <w:rFonts w:ascii="Cambria" w:hAnsi="Cambria"/>
                <w:sz w:val="20"/>
                <w:szCs w:val="20"/>
                <w:lang w:val="pt-BR"/>
              </w:rPr>
              <w:t xml:space="preserve"> causou o aumento da pressão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na linha </w:t>
            </w:r>
            <w:r w:rsidR="007A32DB" w:rsidRPr="007A32DB">
              <w:rPr>
                <w:rFonts w:ascii="Cambria" w:hAnsi="Cambria"/>
                <w:sz w:val="20"/>
                <w:szCs w:val="20"/>
                <w:lang w:val="pt-BR"/>
              </w:rPr>
              <w:t>e consequente perda de contenção.</w:t>
            </w:r>
            <w:r w:rsidR="007A32DB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</w:p>
          <w:p w14:paraId="47B67A31" w14:textId="77777777" w:rsidR="00EA1220" w:rsidRDefault="00EA1220" w:rsidP="00DD02E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Os operadores</w:t>
            </w:r>
            <w:r w:rsidRPr="00EA1220">
              <w:rPr>
                <w:rFonts w:ascii="Cambria" w:hAnsi="Cambria"/>
                <w:sz w:val="20"/>
                <w:szCs w:val="20"/>
                <w:lang w:val="pt-BR"/>
              </w:rPr>
              <w:t xml:space="preserve"> acreditavam que a bomba não teria movimento com o ajuste de abertura da válvula de vapor na faixa entre 7 e 10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%, por não contarem com a informação </w:t>
            </w:r>
            <w:r w:rsidRPr="00EA1220">
              <w:rPr>
                <w:rFonts w:ascii="Cambria" w:hAnsi="Cambria"/>
                <w:sz w:val="20"/>
                <w:szCs w:val="20"/>
                <w:lang w:val="pt-BR"/>
              </w:rPr>
              <w:t>direta do funci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onamento da bomba de </w:t>
            </w:r>
            <w:proofErr w:type="spellStart"/>
            <w:r w:rsidRPr="00EA1220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na CCR.</w:t>
            </w:r>
          </w:p>
          <w:p w14:paraId="3E7A8597" w14:textId="77777777" w:rsidR="00EA1220" w:rsidRDefault="00DD02EE" w:rsidP="00DD02E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 w:rsidRPr="00DD02EE">
              <w:rPr>
                <w:rFonts w:ascii="Cambria" w:hAnsi="Cambria"/>
                <w:sz w:val="20"/>
                <w:szCs w:val="20"/>
                <w:lang w:val="pt-BR"/>
              </w:rPr>
              <w:t xml:space="preserve"> manual de instruções da bomba era o procedimento de referência para operações de partida e parada do equipamento. As instruções deste documento para as operações da bomba fazem referência à taxa de </w:t>
            </w:r>
            <w:proofErr w:type="spellStart"/>
            <w:r w:rsidRPr="00DD02EE">
              <w:rPr>
                <w:rFonts w:ascii="Cambria" w:hAnsi="Cambria"/>
                <w:i/>
                <w:sz w:val="20"/>
                <w:szCs w:val="20"/>
                <w:lang w:val="pt-BR"/>
              </w:rPr>
              <w:t>strokes</w:t>
            </w:r>
            <w:proofErr w:type="spellEnd"/>
            <w:r w:rsidRPr="00DD02EE">
              <w:rPr>
                <w:rFonts w:ascii="Cambria" w:hAnsi="Cambria"/>
                <w:sz w:val="20"/>
                <w:szCs w:val="20"/>
                <w:lang w:val="pt-BR"/>
              </w:rPr>
              <w:t xml:space="preserve"> (golpes) que é uma medida direta do funcionamento da bomba</w:t>
            </w:r>
            <w:r w:rsidR="00EA1220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7D63B8E2" w14:textId="77777777" w:rsidR="00A651B7" w:rsidRPr="0024585B" w:rsidRDefault="00EA1220" w:rsidP="00EA122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A1220">
              <w:rPr>
                <w:rFonts w:ascii="Cambria" w:hAnsi="Cambria"/>
                <w:sz w:val="20"/>
                <w:szCs w:val="20"/>
                <w:lang w:val="pt-BR"/>
              </w:rPr>
              <w:t xml:space="preserve">De acordo com folha de dados da bomba de </w:t>
            </w:r>
            <w:proofErr w:type="spellStart"/>
            <w:r w:rsidRPr="00EA1220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Pr="00EA1220">
              <w:rPr>
                <w:rFonts w:ascii="Cambria" w:hAnsi="Cambria"/>
                <w:sz w:val="20"/>
                <w:szCs w:val="20"/>
                <w:lang w:val="pt-BR"/>
              </w:rPr>
              <w:t xml:space="preserve">, esta era capaz de fornecer a informação da contagem de </w:t>
            </w:r>
            <w:proofErr w:type="spellStart"/>
            <w:r w:rsidRPr="00A102A4">
              <w:rPr>
                <w:rFonts w:ascii="Cambria" w:hAnsi="Cambria"/>
                <w:i/>
                <w:sz w:val="20"/>
                <w:szCs w:val="20"/>
                <w:lang w:val="pt-BR"/>
              </w:rPr>
              <w:t>strokes</w:t>
            </w:r>
            <w:proofErr w:type="spellEnd"/>
            <w:r w:rsidRPr="00EA1220">
              <w:rPr>
                <w:rFonts w:ascii="Cambria" w:hAnsi="Cambria"/>
                <w:sz w:val="20"/>
                <w:szCs w:val="20"/>
                <w:lang w:val="pt-BR"/>
              </w:rPr>
              <w:t xml:space="preserve"> para a CCR.</w:t>
            </w:r>
            <w:r w:rsidR="00DD02EE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N</w:t>
            </w:r>
            <w:r w:rsidR="00DD02EE">
              <w:rPr>
                <w:rFonts w:ascii="Cambria" w:hAnsi="Cambria"/>
                <w:sz w:val="20"/>
                <w:szCs w:val="20"/>
                <w:lang w:val="pt-BR"/>
              </w:rPr>
              <w:t>o entanto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esta informação</w:t>
            </w:r>
            <w:r w:rsidR="00DD02EE" w:rsidRPr="00DD02EE">
              <w:rPr>
                <w:rFonts w:ascii="Cambria" w:hAnsi="Cambria"/>
                <w:sz w:val="20"/>
                <w:szCs w:val="20"/>
                <w:lang w:val="pt-BR"/>
              </w:rPr>
              <w:t xml:space="preserve"> não estava disponível para o operador de marinha desde o comissionamento da unidade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 Dessa maneira</w:t>
            </w:r>
            <w:r w:rsidRPr="00EA1220">
              <w:rPr>
                <w:rFonts w:ascii="Cambria" w:hAnsi="Cambria"/>
                <w:sz w:val="20"/>
                <w:szCs w:val="20"/>
                <w:lang w:val="pt-BR"/>
              </w:rPr>
              <w:t xml:space="preserve">, os operadores atuavam de acordo com suas experiências prévias e sem o uso da informação de contagem de </w:t>
            </w:r>
            <w:proofErr w:type="spellStart"/>
            <w:r w:rsidRPr="00EA1220">
              <w:rPr>
                <w:rFonts w:ascii="Cambria" w:hAnsi="Cambria"/>
                <w:i/>
                <w:sz w:val="20"/>
                <w:szCs w:val="20"/>
                <w:lang w:val="pt-BR"/>
              </w:rPr>
              <w:t>strokes</w:t>
            </w:r>
            <w:proofErr w:type="spellEnd"/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B148CE" w:rsidRPr="00443AA3" w14:paraId="1398592A" w14:textId="77777777" w:rsidTr="00B011A4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4B561326" w14:textId="77777777" w:rsidR="00B148CE" w:rsidRPr="00BA7412" w:rsidRDefault="00B148CE" w:rsidP="00B148CE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F735AE7" w14:textId="77777777" w:rsidR="00B148CE" w:rsidRPr="00D31E71" w:rsidRDefault="00B148CE" w:rsidP="00B148C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28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7733EE4" w14:textId="5165E51B" w:rsidR="00B148CE" w:rsidRPr="00D31E71" w:rsidRDefault="00B148CE" w:rsidP="00B148C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B4064C0" w14:textId="4D131DC4" w:rsidR="00B148CE" w:rsidRPr="00D31E71" w:rsidRDefault="00B148CE" w:rsidP="00B148C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40298321" w14:textId="7169C3B0" w:rsidR="00B148CE" w:rsidRPr="00D31E71" w:rsidRDefault="00B148CE" w:rsidP="00B148C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08214D6F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6A1615F" w14:textId="77777777" w:rsidR="00BA7412" w:rsidRPr="0024585B" w:rsidRDefault="00A91C2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91C21">
              <w:rPr>
                <w:rFonts w:ascii="Cambria" w:hAnsi="Cambria"/>
                <w:sz w:val="20"/>
                <w:szCs w:val="20"/>
                <w:lang w:val="pt-BR"/>
              </w:rPr>
              <w:t>Todos os sistemas necessários para o início da operação da unidade devem estar aderentes ao projeto, completamente instalados, comissionados e disponíveis antes do início da operação. A adequação destes sistemas deve ser verificada durante a auditoria da Prática de Gestão n°</w:t>
            </w:r>
            <w:r w:rsidR="00F8455E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Pr="00A91C21">
              <w:rPr>
                <w:rFonts w:ascii="Cambria" w:hAnsi="Cambria"/>
                <w:sz w:val="20"/>
                <w:szCs w:val="20"/>
                <w:lang w:val="pt-BR"/>
              </w:rPr>
              <w:t>10: Projeto, Construção, Instalação e Desativação do SGSO antes do início da operação.</w:t>
            </w:r>
          </w:p>
        </w:tc>
      </w:tr>
      <w:tr w:rsidR="00413E97" w:rsidRPr="00443AA3" w14:paraId="08C15E02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00A45F97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3CF3C32D" w14:textId="77777777" w:rsidR="00413E97" w:rsidRPr="00BA7412" w:rsidRDefault="00BD3134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6E936C57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B0267D" w14:textId="77777777" w:rsidR="00413E97" w:rsidRPr="00BA7412" w:rsidRDefault="00BD3134" w:rsidP="00BD313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19/10/2016</w:t>
            </w:r>
          </w:p>
        </w:tc>
      </w:tr>
      <w:tr w:rsidR="00D31E71" w:rsidRPr="00443AA3" w14:paraId="2170C5C8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D4028F9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2D11FD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E603DBA" w14:textId="77777777" w:rsidR="00CD09A9" w:rsidRDefault="00A91C21" w:rsidP="00F87BF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91C21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Aplicável a auditoria antes do início da operação, verificar aderência ao projeto.</w:t>
            </w:r>
          </w:p>
        </w:tc>
      </w:tr>
      <w:tr w:rsidR="003A7D61" w:rsidRPr="00443AA3" w14:paraId="7C527430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5517F5D8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33F3EA1" w14:textId="77777777" w:rsidR="003A7D61" w:rsidRDefault="003A7D61" w:rsidP="00A91C2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EB44A8" w:rsidRPr="00443AA3" w14:paraId="56FC9C65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02403D24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75765089" w14:textId="77777777" w:rsidR="00EB44A8" w:rsidRPr="003A7D61" w:rsidRDefault="00A91C21" w:rsidP="00A91C2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bordo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(1ª auditoria)</w:t>
            </w:r>
          </w:p>
        </w:tc>
      </w:tr>
      <w:tr w:rsidR="002E4B99" w:rsidRPr="00443AA3" w14:paraId="4BD17418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408AC94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1833B13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D5F9DC0" w14:textId="77777777" w:rsidR="002E4B99" w:rsidRPr="00AC42C4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A ser preenchido </w:t>
            </w:r>
            <w:r w:rsidR="0044777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pelo auditado</w:t>
            </w:r>
          </w:p>
        </w:tc>
      </w:tr>
      <w:tr w:rsidR="00EE4B30" w:rsidRPr="00443AA3" w14:paraId="3F25F7D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12220BA8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2BF67269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EA285DE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447771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369E80C1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88FFB0A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F16919" w:rsidRPr="00443AA3" w14:paraId="15EB293B" w14:textId="77777777" w:rsidTr="00F16919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79BE48F2" w14:textId="77777777" w:rsidR="00F16919" w:rsidRPr="00AC42C4" w:rsidRDefault="00F1691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148C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148C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14016E24" w14:textId="77777777" w:rsidR="00F16919" w:rsidRPr="00AC42C4" w:rsidRDefault="00F1691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244CFCA3" w14:textId="77777777" w:rsidTr="00F16919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79998137" w14:textId="77777777" w:rsidR="00FA6D57" w:rsidRPr="00AC42C4" w:rsidRDefault="005D608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148C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148CE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10FF1172" w14:textId="77777777" w:rsidR="00FA6D57" w:rsidRPr="00AC42C4" w:rsidRDefault="00800B6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lastRenderedPageBreak/>
              <w:t>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F16919" w:rsidRPr="00443AA3" w14:paraId="55A82B0C" w14:textId="77777777" w:rsidTr="008664A5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884B1DD" w14:textId="77777777" w:rsidR="00F16919" w:rsidRDefault="00F1691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1D23810D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F885B4E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630CF1A0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761A8EA9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73DFD969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6DA48043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AD97290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029E75E0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70500" w14:textId="77777777" w:rsidR="00976EC0" w:rsidRDefault="00976EC0" w:rsidP="00DA4E40">
      <w:r>
        <w:separator/>
      </w:r>
    </w:p>
  </w:endnote>
  <w:endnote w:type="continuationSeparator" w:id="0">
    <w:p w14:paraId="3C52167F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A00C1" w14:textId="77777777" w:rsidR="002C6163" w:rsidRDefault="002C616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EBE6F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997"/>
      <w:gridCol w:w="1609"/>
      <w:gridCol w:w="966"/>
      <w:gridCol w:w="1452"/>
    </w:tblGrid>
    <w:tr w:rsidR="00F16919" w:rsidRPr="009F2F74" w14:paraId="4A123F71" w14:textId="77777777" w:rsidTr="00F16919">
      <w:trPr>
        <w:jc w:val="center"/>
      </w:trPr>
      <w:tc>
        <w:tcPr>
          <w:tcW w:w="236" w:type="dxa"/>
        </w:tcPr>
        <w:p w14:paraId="705C8ADA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5805" w:type="dxa"/>
        </w:tcPr>
        <w:p w14:paraId="2947C7EE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41CDBD51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0CE4ADB0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3BE7E393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F16919" w:rsidRPr="009F2F74" w14:paraId="2961B3A3" w14:textId="77777777" w:rsidTr="00F16919">
      <w:trPr>
        <w:trHeight w:val="457"/>
        <w:jc w:val="center"/>
      </w:trPr>
      <w:tc>
        <w:tcPr>
          <w:tcW w:w="236" w:type="dxa"/>
          <w:vAlign w:val="center"/>
        </w:tcPr>
        <w:p w14:paraId="39189F01" w14:textId="77777777" w:rsidR="00F16919" w:rsidRPr="00CF4E05" w:rsidRDefault="00275CB5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F16919">
            <w:rPr>
              <w:rFonts w:ascii="Cambria" w:hAnsi="Cambria"/>
              <w:sz w:val="20"/>
            </w:rPr>
            <w:t>_SSM_XXX</w:t>
          </w:r>
        </w:p>
      </w:tc>
      <w:tc>
        <w:tcPr>
          <w:tcW w:w="5805" w:type="dxa"/>
          <w:vAlign w:val="center"/>
        </w:tcPr>
        <w:p w14:paraId="0098B1C0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7CE7B1B1" w14:textId="77777777" w:rsidR="00F16919" w:rsidRPr="00CF4E05" w:rsidRDefault="00F16919" w:rsidP="002C6163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2C6163">
            <w:rPr>
              <w:rFonts w:ascii="Cambria" w:hAnsi="Cambria"/>
              <w:sz w:val="20"/>
            </w:rPr>
            <w:t>CDSM_</w:t>
          </w:r>
          <w:r w:rsidR="002C6163" w:rsidRPr="00D31E71">
            <w:rPr>
              <w:rFonts w:ascii="Cambria" w:hAnsi="Cambria"/>
              <w:sz w:val="20"/>
            </w:rPr>
            <w:t>R</w:t>
          </w:r>
          <w:r w:rsidR="002C6163">
            <w:rPr>
              <w:rFonts w:ascii="Cambria" w:hAnsi="Cambria"/>
              <w:sz w:val="20"/>
            </w:rPr>
            <w:t>28</w:t>
          </w:r>
          <w:r>
            <w:rPr>
              <w:rFonts w:ascii="Cambria" w:hAnsi="Cambria"/>
              <w:sz w:val="20"/>
            </w:rPr>
            <w:fldChar w:fldCharType="end"/>
          </w:r>
          <w:r w:rsidR="002C6163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F98D42D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75CB5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fldSimple w:instr="NUMPAGES  \* Arabic  \* MERGEFORMAT">
            <w:r w:rsidR="00275CB5" w:rsidRPr="00275CB5">
              <w:rPr>
                <w:rFonts w:ascii="Cambria" w:hAnsi="Cambria"/>
                <w:bCs/>
                <w:noProof/>
                <w:sz w:val="20"/>
              </w:rPr>
              <w:t>2</w:t>
            </w:r>
          </w:fldSimple>
        </w:p>
      </w:tc>
      <w:tc>
        <w:tcPr>
          <w:tcW w:w="1559" w:type="dxa"/>
          <w:vAlign w:val="center"/>
        </w:tcPr>
        <w:p w14:paraId="0510B7EA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D6C3F42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3AA1B" w14:textId="77777777" w:rsidR="00F16919" w:rsidRPr="00CF4E05" w:rsidRDefault="00F1691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2435485D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0BA15" w14:textId="77777777" w:rsidR="002C6163" w:rsidRDefault="002C616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CB153" w14:textId="77777777" w:rsidR="00976EC0" w:rsidRDefault="00976EC0" w:rsidP="00DA4E40">
      <w:r>
        <w:separator/>
      </w:r>
    </w:p>
  </w:footnote>
  <w:footnote w:type="continuationSeparator" w:id="0">
    <w:p w14:paraId="36C69800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9D58" w14:textId="77777777" w:rsidR="002C6163" w:rsidRDefault="002C616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7283D66F" w14:textId="77777777" w:rsidTr="00A4237E">
      <w:trPr>
        <w:trHeight w:val="552"/>
      </w:trPr>
      <w:tc>
        <w:tcPr>
          <w:tcW w:w="1069" w:type="dxa"/>
        </w:tcPr>
        <w:p w14:paraId="7E20AF7F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41BE9066" wp14:editId="46B67298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6F9A6E1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46C65237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9BC2C" w14:textId="77777777" w:rsidR="002C6163" w:rsidRDefault="002C616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1F5EE0"/>
    <w:rsid w:val="00211D2B"/>
    <w:rsid w:val="002171EA"/>
    <w:rsid w:val="00233D1C"/>
    <w:rsid w:val="0024585B"/>
    <w:rsid w:val="00247D85"/>
    <w:rsid w:val="00275CB5"/>
    <w:rsid w:val="002875EA"/>
    <w:rsid w:val="002C6163"/>
    <w:rsid w:val="002D2549"/>
    <w:rsid w:val="002D42F6"/>
    <w:rsid w:val="002E4B99"/>
    <w:rsid w:val="00300D26"/>
    <w:rsid w:val="0035028A"/>
    <w:rsid w:val="00350C38"/>
    <w:rsid w:val="0035240F"/>
    <w:rsid w:val="0037720B"/>
    <w:rsid w:val="003A7D61"/>
    <w:rsid w:val="003C0A98"/>
    <w:rsid w:val="003E5317"/>
    <w:rsid w:val="00413E97"/>
    <w:rsid w:val="00424436"/>
    <w:rsid w:val="00434B64"/>
    <w:rsid w:val="00443AA3"/>
    <w:rsid w:val="00447771"/>
    <w:rsid w:val="004E447D"/>
    <w:rsid w:val="00531335"/>
    <w:rsid w:val="00543D74"/>
    <w:rsid w:val="0054449E"/>
    <w:rsid w:val="005B0D44"/>
    <w:rsid w:val="005D608D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710233"/>
    <w:rsid w:val="0071608C"/>
    <w:rsid w:val="0073371D"/>
    <w:rsid w:val="0075016E"/>
    <w:rsid w:val="00754867"/>
    <w:rsid w:val="00766033"/>
    <w:rsid w:val="00780B31"/>
    <w:rsid w:val="007A32DB"/>
    <w:rsid w:val="007A6D75"/>
    <w:rsid w:val="007D2310"/>
    <w:rsid w:val="007F6C97"/>
    <w:rsid w:val="00800B6B"/>
    <w:rsid w:val="008534D3"/>
    <w:rsid w:val="008707EC"/>
    <w:rsid w:val="008D28B6"/>
    <w:rsid w:val="009243C9"/>
    <w:rsid w:val="00965711"/>
    <w:rsid w:val="009727A8"/>
    <w:rsid w:val="00976EC0"/>
    <w:rsid w:val="009B3896"/>
    <w:rsid w:val="009B7C18"/>
    <w:rsid w:val="00A102A4"/>
    <w:rsid w:val="00A4237E"/>
    <w:rsid w:val="00A51F57"/>
    <w:rsid w:val="00A535A6"/>
    <w:rsid w:val="00A651B7"/>
    <w:rsid w:val="00A91961"/>
    <w:rsid w:val="00A91C21"/>
    <w:rsid w:val="00AC42C4"/>
    <w:rsid w:val="00AF1D26"/>
    <w:rsid w:val="00B076C3"/>
    <w:rsid w:val="00B103E0"/>
    <w:rsid w:val="00B148CE"/>
    <w:rsid w:val="00B5559E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8093D"/>
    <w:rsid w:val="00CD09A9"/>
    <w:rsid w:val="00CF19A9"/>
    <w:rsid w:val="00CF4E05"/>
    <w:rsid w:val="00D07307"/>
    <w:rsid w:val="00D31E71"/>
    <w:rsid w:val="00D37830"/>
    <w:rsid w:val="00D536AF"/>
    <w:rsid w:val="00D967F3"/>
    <w:rsid w:val="00DA4E40"/>
    <w:rsid w:val="00DA5DCD"/>
    <w:rsid w:val="00DC28B2"/>
    <w:rsid w:val="00DD02EE"/>
    <w:rsid w:val="00E32E57"/>
    <w:rsid w:val="00E33BE1"/>
    <w:rsid w:val="00E40610"/>
    <w:rsid w:val="00E70052"/>
    <w:rsid w:val="00E77404"/>
    <w:rsid w:val="00EA1220"/>
    <w:rsid w:val="00EB0006"/>
    <w:rsid w:val="00EB2053"/>
    <w:rsid w:val="00EB44A8"/>
    <w:rsid w:val="00EB58DC"/>
    <w:rsid w:val="00ED37B7"/>
    <w:rsid w:val="00EE21BA"/>
    <w:rsid w:val="00EE4B30"/>
    <w:rsid w:val="00EF1417"/>
    <w:rsid w:val="00F1143C"/>
    <w:rsid w:val="00F13FE7"/>
    <w:rsid w:val="00F16919"/>
    <w:rsid w:val="00F207BA"/>
    <w:rsid w:val="00F25877"/>
    <w:rsid w:val="00F44973"/>
    <w:rsid w:val="00F60077"/>
    <w:rsid w:val="00F705F8"/>
    <w:rsid w:val="00F809DC"/>
    <w:rsid w:val="00F8455E"/>
    <w:rsid w:val="00F87BF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6A92C1E"/>
  <w15:docId w15:val="{7636BDBA-563C-4BCC-B17C-4DB9FC4C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1040-E14A-4E6D-9D1D-54B2C3B8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426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22</cp:revision>
  <dcterms:created xsi:type="dcterms:W3CDTF">2017-09-01T13:48:00Z</dcterms:created>
  <dcterms:modified xsi:type="dcterms:W3CDTF">2019-08-27T17:55:00Z</dcterms:modified>
</cp:coreProperties>
</file>