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comgrade"/>
        <w:tblW w:w="10206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992"/>
        <w:gridCol w:w="709"/>
        <w:gridCol w:w="709"/>
        <w:gridCol w:w="283"/>
        <w:gridCol w:w="993"/>
        <w:gridCol w:w="885"/>
        <w:gridCol w:w="249"/>
        <w:gridCol w:w="141"/>
        <w:gridCol w:w="1418"/>
        <w:gridCol w:w="70"/>
        <w:gridCol w:w="1631"/>
        <w:gridCol w:w="247"/>
        <w:gridCol w:w="462"/>
        <w:gridCol w:w="141"/>
        <w:gridCol w:w="1276"/>
      </w:tblGrid>
      <w:tr w:rsidR="008534D3" w:rsidRPr="00443AA3" w14:paraId="527FB2F5" w14:textId="77777777" w:rsidTr="00EE21BA"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0E04355C" w14:textId="77777777" w:rsidR="008534D3" w:rsidRPr="00443AA3" w:rsidRDefault="008534D3" w:rsidP="00EE21BA">
            <w:pPr>
              <w:pStyle w:val="PargrafodaLista"/>
              <w:numPr>
                <w:ilvl w:val="0"/>
                <w:numId w:val="1"/>
              </w:numPr>
              <w:tabs>
                <w:tab w:val="left" w:pos="317"/>
              </w:tabs>
              <w:spacing w:before="120" w:after="120" w:line="240" w:lineRule="auto"/>
              <w:ind w:left="0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443AA3">
              <w:rPr>
                <w:rFonts w:ascii="Cambria" w:hAnsi="Cambria"/>
                <w:b/>
                <w:sz w:val="20"/>
                <w:szCs w:val="20"/>
                <w:lang w:val="pt-BR"/>
              </w:rPr>
              <w:t>Informações gerais</w:t>
            </w:r>
          </w:p>
        </w:tc>
      </w:tr>
      <w:tr w:rsidR="00EB0006" w:rsidRPr="00443AA3" w14:paraId="3B158298" w14:textId="77777777" w:rsidTr="00F705F8">
        <w:tc>
          <w:tcPr>
            <w:tcW w:w="2693" w:type="dxa"/>
            <w:gridSpan w:val="4"/>
            <w:vAlign w:val="center"/>
          </w:tcPr>
          <w:p w14:paraId="5B4F9DC3" w14:textId="77777777" w:rsidR="00EB0006" w:rsidRPr="00443AA3" w:rsidRDefault="00EB0006" w:rsidP="00D967F3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Investigação</w:t>
            </w:r>
          </w:p>
        </w:tc>
        <w:tc>
          <w:tcPr>
            <w:tcW w:w="7513" w:type="dxa"/>
            <w:gridSpan w:val="11"/>
            <w:vAlign w:val="center"/>
          </w:tcPr>
          <w:p w14:paraId="580B0D99" w14:textId="6EF7E64A" w:rsidR="00EB0006" w:rsidRPr="009B7C18" w:rsidRDefault="00EB0006" w:rsidP="00D967F3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bookmarkStart w:id="0" w:name="Investigaçao"/>
            <w:r w:rsidRPr="009B7C18">
              <w:rPr>
                <w:rFonts w:ascii="Cambria" w:hAnsi="Cambria"/>
                <w:sz w:val="20"/>
                <w:szCs w:val="20"/>
                <w:lang w:val="pt-BR"/>
              </w:rPr>
              <w:t>Acidente de explosão ocorrido em 11/02/2015 no FPSO Cidade de São Mateus</w:t>
            </w:r>
            <w:bookmarkEnd w:id="0"/>
          </w:p>
        </w:tc>
      </w:tr>
      <w:tr w:rsidR="008534D3" w:rsidRPr="00443AA3" w14:paraId="4390BD47" w14:textId="77777777" w:rsidTr="00EE21BA">
        <w:tc>
          <w:tcPr>
            <w:tcW w:w="4820" w:type="dxa"/>
            <w:gridSpan w:val="7"/>
            <w:vAlign w:val="center"/>
          </w:tcPr>
          <w:p w14:paraId="433FDD28" w14:textId="0180192E" w:rsidR="00DA4E40" w:rsidRPr="00443AA3" w:rsidRDefault="009B7C18" w:rsidP="00531335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Número de Ofício Circular de Recomendações</w:t>
            </w:r>
          </w:p>
        </w:tc>
        <w:tc>
          <w:tcPr>
            <w:tcW w:w="1559" w:type="dxa"/>
            <w:gridSpan w:val="2"/>
            <w:vAlign w:val="center"/>
          </w:tcPr>
          <w:p w14:paraId="04141C81" w14:textId="53C0C0BE" w:rsidR="00DA4E40" w:rsidRPr="009B7C18" w:rsidRDefault="009B7C18" w:rsidP="00D967F3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9B7C18">
              <w:rPr>
                <w:rFonts w:ascii="Cambria" w:hAnsi="Cambria"/>
                <w:sz w:val="20"/>
                <w:szCs w:val="20"/>
                <w:lang w:val="pt-BR"/>
              </w:rPr>
              <w:t>004/SSM/2016</w:t>
            </w:r>
          </w:p>
        </w:tc>
        <w:tc>
          <w:tcPr>
            <w:tcW w:w="2410" w:type="dxa"/>
            <w:gridSpan w:val="4"/>
            <w:vAlign w:val="center"/>
          </w:tcPr>
          <w:p w14:paraId="12963398" w14:textId="1A87660A" w:rsidR="00DA4E40" w:rsidRPr="00443AA3" w:rsidRDefault="009B7C18" w:rsidP="00B84C7D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Data do Ofício Circular</w:t>
            </w:r>
          </w:p>
        </w:tc>
        <w:tc>
          <w:tcPr>
            <w:tcW w:w="1417" w:type="dxa"/>
            <w:gridSpan w:val="2"/>
            <w:vAlign w:val="center"/>
          </w:tcPr>
          <w:p w14:paraId="27460093" w14:textId="46A919B9" w:rsidR="00DA4E40" w:rsidRPr="009B7C18" w:rsidRDefault="009B7C18" w:rsidP="00D967F3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9B7C18">
              <w:rPr>
                <w:rFonts w:ascii="Cambria" w:hAnsi="Cambria"/>
                <w:sz w:val="20"/>
                <w:szCs w:val="20"/>
                <w:lang w:val="pt-BR"/>
              </w:rPr>
              <w:t>19/04/2016</w:t>
            </w:r>
          </w:p>
        </w:tc>
      </w:tr>
      <w:tr w:rsidR="00233D1C" w:rsidRPr="00443AA3" w14:paraId="581BA109" w14:textId="77777777" w:rsidTr="0075016E">
        <w:tc>
          <w:tcPr>
            <w:tcW w:w="1701" w:type="dxa"/>
            <w:gridSpan w:val="2"/>
            <w:shd w:val="clear" w:color="auto" w:fill="BFBFBF" w:themeFill="background1" w:themeFillShade="BF"/>
            <w:vAlign w:val="center"/>
          </w:tcPr>
          <w:p w14:paraId="53FC3468" w14:textId="77777777" w:rsidR="00233D1C" w:rsidRPr="00443AA3" w:rsidRDefault="00233D1C" w:rsidP="00EE21BA">
            <w:pPr>
              <w:pStyle w:val="PargrafodaLista"/>
              <w:numPr>
                <w:ilvl w:val="0"/>
                <w:numId w:val="1"/>
              </w:numPr>
              <w:tabs>
                <w:tab w:val="left" w:pos="317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Causa Raiz</w:t>
            </w:r>
          </w:p>
        </w:tc>
        <w:tc>
          <w:tcPr>
            <w:tcW w:w="8505" w:type="dxa"/>
            <w:gridSpan w:val="13"/>
            <w:shd w:val="clear" w:color="auto" w:fill="BFBFBF" w:themeFill="background1" w:themeFillShade="BF"/>
            <w:vAlign w:val="center"/>
          </w:tcPr>
          <w:p w14:paraId="22BA1746" w14:textId="391DB033" w:rsidR="009D7461" w:rsidRPr="00677E06" w:rsidRDefault="00B00DDB" w:rsidP="009D7461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B00DDB">
              <w:rPr>
                <w:rFonts w:ascii="Cambria" w:hAnsi="Cambria"/>
                <w:sz w:val="20"/>
                <w:szCs w:val="20"/>
                <w:lang w:val="pt-BR"/>
              </w:rPr>
              <w:t>CR14: Procedimento operacional incompleto e ausência de instruções claras</w:t>
            </w:r>
          </w:p>
        </w:tc>
      </w:tr>
      <w:tr w:rsidR="00EB0006" w:rsidRPr="00443AA3" w14:paraId="0B5DB80B" w14:textId="77777777" w:rsidTr="00D31E71"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006705FF" w14:textId="08C07264" w:rsidR="00EB0006" w:rsidRPr="00EB44A8" w:rsidRDefault="00EB0006" w:rsidP="000E5D1B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lang w:val="pt-BR"/>
              </w:rPr>
            </w:pPr>
            <w:r w:rsidRPr="000E5D1B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Descrição </w:t>
            </w:r>
            <w:r w:rsidR="00B103E0" w:rsidRPr="000E5D1B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resumida da causa </w:t>
            </w:r>
            <w:r w:rsidRPr="000E5D1B">
              <w:rPr>
                <w:rFonts w:ascii="Cambria" w:hAnsi="Cambria"/>
                <w:b/>
                <w:sz w:val="20"/>
                <w:szCs w:val="20"/>
                <w:lang w:val="pt-BR"/>
              </w:rPr>
              <w:t>raiz</w:t>
            </w:r>
          </w:p>
        </w:tc>
      </w:tr>
      <w:tr w:rsidR="009B7C18" w:rsidRPr="00443AA3" w14:paraId="32780407" w14:textId="77777777" w:rsidTr="00EE21B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1D4190C3" w14:textId="77777777" w:rsidR="00803234" w:rsidRPr="00803234" w:rsidRDefault="00803234" w:rsidP="00803234">
            <w:pPr>
              <w:spacing w:before="120" w:after="120"/>
              <w:jc w:val="both"/>
              <w:rPr>
                <w:rFonts w:ascii="Cambria" w:eastAsia="Calibri" w:hAnsi="Cambria"/>
                <w:sz w:val="20"/>
                <w:lang w:eastAsia="en-US"/>
              </w:rPr>
            </w:pPr>
            <w:r w:rsidRPr="00803234">
              <w:rPr>
                <w:rFonts w:ascii="Cambria" w:eastAsia="Calibri" w:hAnsi="Cambria"/>
                <w:sz w:val="20"/>
                <w:lang w:eastAsia="en-US"/>
              </w:rPr>
              <w:t xml:space="preserve">Foi evidenciado que a bomba de </w:t>
            </w:r>
            <w:proofErr w:type="spellStart"/>
            <w:r w:rsidRPr="00803234">
              <w:rPr>
                <w:rFonts w:ascii="Cambria" w:eastAsia="Calibri" w:hAnsi="Cambria"/>
                <w:i/>
                <w:sz w:val="20"/>
                <w:lang w:eastAsia="en-US"/>
              </w:rPr>
              <w:t>stripping</w:t>
            </w:r>
            <w:proofErr w:type="spellEnd"/>
            <w:r w:rsidRPr="00803234">
              <w:rPr>
                <w:rFonts w:ascii="Cambria" w:eastAsia="Calibri" w:hAnsi="Cambria"/>
                <w:sz w:val="20"/>
                <w:lang w:eastAsia="en-US"/>
              </w:rPr>
              <w:t xml:space="preserve"> operou com descarga bloqueada.</w:t>
            </w:r>
          </w:p>
          <w:p w14:paraId="775B52DE" w14:textId="77777777" w:rsidR="00803234" w:rsidRPr="00803234" w:rsidRDefault="00803234" w:rsidP="00803234">
            <w:pPr>
              <w:spacing w:before="120" w:after="120"/>
              <w:jc w:val="both"/>
              <w:rPr>
                <w:rFonts w:ascii="Cambria" w:eastAsia="Calibri" w:hAnsi="Cambria"/>
                <w:sz w:val="20"/>
                <w:lang w:eastAsia="en-US"/>
              </w:rPr>
            </w:pPr>
            <w:r w:rsidRPr="00803234">
              <w:rPr>
                <w:rFonts w:ascii="Cambria" w:eastAsia="Calibri" w:hAnsi="Cambria"/>
                <w:sz w:val="20"/>
                <w:lang w:eastAsia="en-US"/>
              </w:rPr>
              <w:t xml:space="preserve">Ao avaliar o manual da bomba de </w:t>
            </w:r>
            <w:proofErr w:type="spellStart"/>
            <w:r w:rsidRPr="00803234">
              <w:rPr>
                <w:rFonts w:ascii="Cambria" w:eastAsia="Calibri" w:hAnsi="Cambria"/>
                <w:i/>
                <w:sz w:val="20"/>
                <w:lang w:eastAsia="en-US"/>
              </w:rPr>
              <w:t>stripping</w:t>
            </w:r>
            <w:proofErr w:type="spellEnd"/>
            <w:r w:rsidRPr="00803234">
              <w:rPr>
                <w:rFonts w:ascii="Cambria" w:eastAsia="Calibri" w:hAnsi="Cambria"/>
                <w:sz w:val="20"/>
                <w:lang w:eastAsia="en-US"/>
              </w:rPr>
              <w:t>, a única menção ao fechamento da descarga da bomba é feita em seu item 3, que trata sobre a parada da bomba, onde havia a instrução de que: “após a parada da bomba, fechar as válvulas da sucção e da descarga”. O contexto desta instrução é relacionado com a parada total da bomba, diferente da situação de mudança de alinhamento que era realizada pela equipe de marinha. Nenhuma menção à proibição da operação da bomba com sua descarga fechada foi feita em qualquer procedimento operacional.</w:t>
            </w:r>
          </w:p>
          <w:p w14:paraId="5D5F777E" w14:textId="0586FA2D" w:rsidR="00C479A0" w:rsidRPr="0024585B" w:rsidRDefault="00803234" w:rsidP="00803234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803234">
              <w:rPr>
                <w:rFonts w:ascii="Cambria" w:eastAsia="Times New Roman" w:hAnsi="Cambria"/>
                <w:sz w:val="20"/>
                <w:szCs w:val="20"/>
                <w:lang w:val="pt-BR" w:eastAsia="pt-BR"/>
              </w:rPr>
              <w:t>O operador da instalação não possuía procedimento operacional completo e claro no que tange às proibições e restrições para o uso de sistemas e equipamentos, de forma a manter o controle dos riscos.</w:t>
            </w:r>
          </w:p>
        </w:tc>
      </w:tr>
      <w:tr w:rsidR="000E4D47" w:rsidRPr="00443AA3" w14:paraId="3D0885CC" w14:textId="77777777" w:rsidTr="009471E8">
        <w:trPr>
          <w:trHeight w:val="278"/>
        </w:trPr>
        <w:tc>
          <w:tcPr>
            <w:tcW w:w="2693" w:type="dxa"/>
            <w:gridSpan w:val="4"/>
            <w:shd w:val="clear" w:color="auto" w:fill="BFBFBF" w:themeFill="background1" w:themeFillShade="BF"/>
            <w:vAlign w:val="center"/>
          </w:tcPr>
          <w:p w14:paraId="5FEB4B67" w14:textId="77777777" w:rsidR="000E4D47" w:rsidRPr="00BA7412" w:rsidRDefault="000E4D47" w:rsidP="000E4D47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bookmarkStart w:id="1" w:name="_GoBack" w:colFirst="2" w:colLast="4"/>
            <w:r w:rsidRPr="00BA7412">
              <w:rPr>
                <w:rFonts w:ascii="Cambria" w:hAnsi="Cambria"/>
                <w:b/>
                <w:sz w:val="20"/>
                <w:szCs w:val="20"/>
                <w:lang w:val="pt-BR"/>
              </w:rPr>
              <w:t>Recomendação</w:t>
            </w:r>
          </w:p>
        </w:tc>
        <w:tc>
          <w:tcPr>
            <w:tcW w:w="1878" w:type="dxa"/>
            <w:gridSpan w:val="2"/>
            <w:shd w:val="clear" w:color="auto" w:fill="BFBFBF" w:themeFill="background1" w:themeFillShade="BF"/>
            <w:vAlign w:val="center"/>
          </w:tcPr>
          <w:p w14:paraId="0E7869E0" w14:textId="77777777" w:rsidR="000E4D47" w:rsidRPr="00D31E71" w:rsidRDefault="000E4D47" w:rsidP="000E4D4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bookmarkStart w:id="2" w:name="Recomendaçao"/>
            <w:r>
              <w:rPr>
                <w:rFonts w:ascii="Cambria" w:hAnsi="Cambria"/>
                <w:sz w:val="20"/>
              </w:rPr>
              <w:t>CDSM_</w:t>
            </w:r>
            <w:r w:rsidRPr="00D31E71">
              <w:rPr>
                <w:rFonts w:ascii="Cambria" w:hAnsi="Cambria"/>
                <w:sz w:val="20"/>
                <w:szCs w:val="20"/>
                <w:lang w:val="pt-BR"/>
              </w:rPr>
              <w:t>R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26</w:t>
            </w:r>
          </w:p>
        </w:tc>
        <w:tc>
          <w:tcPr>
            <w:tcW w:w="1878" w:type="dxa"/>
            <w:gridSpan w:val="4"/>
            <w:shd w:val="clear" w:color="auto" w:fill="BFBFBF" w:themeFill="background1" w:themeFillShade="BF"/>
            <w:vAlign w:val="center"/>
          </w:tcPr>
          <w:p w14:paraId="3C8277DD" w14:textId="41987BD1" w:rsidR="000E4D47" w:rsidRPr="00D31E71" w:rsidRDefault="000E4D47" w:rsidP="000E4D4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  <w:lang w:val="pt-BR"/>
              </w:rPr>
              <w:t>Revisão e data</w:t>
            </w:r>
          </w:p>
        </w:tc>
        <w:tc>
          <w:tcPr>
            <w:tcW w:w="1878" w:type="dxa"/>
            <w:gridSpan w:val="2"/>
            <w:shd w:val="clear" w:color="auto" w:fill="BFBFBF" w:themeFill="background1" w:themeFillShade="BF"/>
            <w:vAlign w:val="center"/>
          </w:tcPr>
          <w:p w14:paraId="743D29AE" w14:textId="11D2D4B3" w:rsidR="000E4D47" w:rsidRPr="00D31E71" w:rsidRDefault="000E4D47" w:rsidP="000E4D4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Rev. 2.0</w:t>
            </w:r>
          </w:p>
        </w:tc>
        <w:bookmarkEnd w:id="2"/>
        <w:tc>
          <w:tcPr>
            <w:tcW w:w="1879" w:type="dxa"/>
            <w:gridSpan w:val="3"/>
            <w:shd w:val="clear" w:color="auto" w:fill="BFBFBF" w:themeFill="background1" w:themeFillShade="BF"/>
            <w:vAlign w:val="center"/>
          </w:tcPr>
          <w:p w14:paraId="5A5D0152" w14:textId="60368D59" w:rsidR="000E4D47" w:rsidRPr="00D31E71" w:rsidRDefault="000E4D47" w:rsidP="000E4D4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09/08/2019</w:t>
            </w:r>
          </w:p>
        </w:tc>
      </w:tr>
      <w:bookmarkEnd w:id="1"/>
      <w:tr w:rsidR="00BA7412" w:rsidRPr="00443AA3" w14:paraId="5E91F2BD" w14:textId="77777777" w:rsidTr="00EE21B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0B01C93D" w14:textId="31A649FB" w:rsidR="00BA7412" w:rsidRPr="0024585B" w:rsidRDefault="00A32333" w:rsidP="00EB58DC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A32333">
              <w:rPr>
                <w:rFonts w:ascii="Cambria" w:hAnsi="Cambria"/>
                <w:sz w:val="20"/>
                <w:szCs w:val="20"/>
                <w:lang w:val="pt-BR"/>
              </w:rPr>
              <w:t>Garantir a integridade e clareza das informações na tradução de procedimentos operacionais.</w:t>
            </w:r>
          </w:p>
        </w:tc>
      </w:tr>
      <w:tr w:rsidR="00413E97" w:rsidRPr="00443AA3" w14:paraId="08A3D34F" w14:textId="77777777" w:rsidTr="00AC42C4">
        <w:trPr>
          <w:trHeight w:val="278"/>
        </w:trPr>
        <w:tc>
          <w:tcPr>
            <w:tcW w:w="3686" w:type="dxa"/>
            <w:gridSpan w:val="5"/>
            <w:shd w:val="clear" w:color="auto" w:fill="FFFFFF" w:themeFill="background1"/>
            <w:vAlign w:val="center"/>
          </w:tcPr>
          <w:p w14:paraId="40B1B9DE" w14:textId="37AEA9BD" w:rsidR="00413E97" w:rsidRPr="00413E97" w:rsidRDefault="00413E97" w:rsidP="000E5D1B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413E97">
              <w:rPr>
                <w:rFonts w:ascii="Cambria" w:hAnsi="Cambria"/>
                <w:b/>
                <w:sz w:val="20"/>
                <w:szCs w:val="20"/>
                <w:lang w:val="pt-BR"/>
              </w:rPr>
              <w:t>Prazo máximo de implantação</w:t>
            </w:r>
          </w:p>
        </w:tc>
        <w:tc>
          <w:tcPr>
            <w:tcW w:w="1275" w:type="dxa"/>
            <w:gridSpan w:val="3"/>
            <w:shd w:val="clear" w:color="auto" w:fill="FFFFFF" w:themeFill="background1"/>
            <w:vAlign w:val="center"/>
          </w:tcPr>
          <w:p w14:paraId="7D3442A0" w14:textId="595D0FDE" w:rsidR="00413E97" w:rsidRPr="00BA7412" w:rsidRDefault="00413E97" w:rsidP="009D7461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413E97">
              <w:rPr>
                <w:rFonts w:ascii="Cambria" w:hAnsi="Cambria"/>
                <w:sz w:val="20"/>
                <w:szCs w:val="20"/>
                <w:lang w:val="pt-BR"/>
              </w:rPr>
              <w:t>1</w:t>
            </w:r>
            <w:r w:rsidR="009D7461">
              <w:rPr>
                <w:rFonts w:ascii="Cambria" w:hAnsi="Cambria"/>
                <w:sz w:val="20"/>
                <w:szCs w:val="20"/>
                <w:lang w:val="pt-BR"/>
              </w:rPr>
              <w:t>5</w:t>
            </w:r>
            <w:r w:rsidRPr="00413E97">
              <w:rPr>
                <w:rFonts w:ascii="Cambria" w:hAnsi="Cambria"/>
                <w:sz w:val="20"/>
                <w:szCs w:val="20"/>
                <w:lang w:val="pt-BR"/>
              </w:rPr>
              <w:t xml:space="preserve"> meses</w:t>
            </w:r>
          </w:p>
        </w:tc>
        <w:tc>
          <w:tcPr>
            <w:tcW w:w="3828" w:type="dxa"/>
            <w:gridSpan w:val="5"/>
            <w:shd w:val="clear" w:color="auto" w:fill="FFFFFF" w:themeFill="background1"/>
            <w:vAlign w:val="center"/>
          </w:tcPr>
          <w:p w14:paraId="58ECF12E" w14:textId="4DF910F7" w:rsidR="00413E97" w:rsidRPr="00413E97" w:rsidRDefault="00413E97" w:rsidP="000E5D1B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413E97">
              <w:rPr>
                <w:rFonts w:ascii="Cambria" w:hAnsi="Cambria"/>
                <w:b/>
                <w:sz w:val="20"/>
                <w:szCs w:val="20"/>
                <w:lang w:val="pt-BR"/>
              </w:rPr>
              <w:t>Data limite para implementação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E6E4D9A" w14:textId="6227BDB4" w:rsidR="00413E97" w:rsidRPr="00BA7412" w:rsidRDefault="000E5D1B" w:rsidP="009D7461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19/0</w:t>
            </w:r>
            <w:r w:rsidR="009D7461">
              <w:rPr>
                <w:rFonts w:ascii="Cambria" w:hAnsi="Cambria"/>
                <w:sz w:val="20"/>
                <w:szCs w:val="20"/>
                <w:lang w:val="pt-BR"/>
              </w:rPr>
              <w:t>7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/2017</w:t>
            </w:r>
          </w:p>
        </w:tc>
      </w:tr>
      <w:tr w:rsidR="00D31E71" w:rsidRPr="00443AA3" w14:paraId="3212B901" w14:textId="77777777" w:rsidTr="001134D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74245D0D" w14:textId="1EFD1DEB" w:rsidR="00D31E71" w:rsidRPr="002E4B99" w:rsidRDefault="00D31E71" w:rsidP="003A7D61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>Motivação / Descrição ma</w:t>
            </w:r>
            <w:r w:rsidR="00CD09A9">
              <w:rPr>
                <w:rFonts w:ascii="Cambria" w:hAnsi="Cambria"/>
                <w:b/>
                <w:sz w:val="20"/>
                <w:szCs w:val="20"/>
                <w:lang w:val="pt-BR"/>
              </w:rPr>
              <w:t>is detalhada da recomendação / F</w:t>
            </w: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>orma esperada de implementação</w:t>
            </w:r>
          </w:p>
        </w:tc>
      </w:tr>
      <w:tr w:rsidR="00D31E71" w:rsidRPr="00443AA3" w14:paraId="4D4BD7A4" w14:textId="77777777" w:rsidTr="001134D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676CA03B" w14:textId="1693C92B" w:rsidR="00CD09A9" w:rsidRDefault="00803234" w:rsidP="009D7461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eastAsia="Times New Roman" w:hAnsi="Cambria"/>
                <w:sz w:val="20"/>
                <w:szCs w:val="20"/>
                <w:lang w:val="pt-BR" w:eastAsia="pt-BR"/>
              </w:rPr>
              <w:t>Quando os procedimentos operacionais foram traduzidos de outro idioma,</w:t>
            </w:r>
            <w:r w:rsidR="00A20244">
              <w:rPr>
                <w:rFonts w:ascii="Cambria" w:eastAsia="Times New Roman" w:hAnsi="Cambria"/>
                <w:sz w:val="20"/>
                <w:szCs w:val="20"/>
                <w:lang w:val="pt-BR" w:eastAsia="pt-BR"/>
              </w:rPr>
              <w:t xml:space="preserve"> o operador deve garantir que a tradução seja íntegra e clara.</w:t>
            </w:r>
          </w:p>
        </w:tc>
      </w:tr>
      <w:tr w:rsidR="003A7D61" w:rsidRPr="00443AA3" w14:paraId="080F5D26" w14:textId="77777777" w:rsidTr="00AC42C4">
        <w:trPr>
          <w:trHeight w:val="278"/>
        </w:trPr>
        <w:tc>
          <w:tcPr>
            <w:tcW w:w="3686" w:type="dxa"/>
            <w:gridSpan w:val="5"/>
            <w:shd w:val="clear" w:color="auto" w:fill="FFFFFF" w:themeFill="background1"/>
            <w:vAlign w:val="center"/>
          </w:tcPr>
          <w:p w14:paraId="20CA7253" w14:textId="77777777" w:rsidR="003A7D61" w:rsidRPr="003A7D61" w:rsidRDefault="003A7D61" w:rsidP="003A7D61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3A7D61">
              <w:rPr>
                <w:rFonts w:ascii="Cambria" w:hAnsi="Cambria"/>
                <w:b/>
                <w:sz w:val="20"/>
                <w:szCs w:val="20"/>
                <w:lang w:val="pt-BR"/>
              </w:rPr>
              <w:t>Abrangência da recomendação</w:t>
            </w:r>
          </w:p>
        </w:tc>
        <w:tc>
          <w:tcPr>
            <w:tcW w:w="6520" w:type="dxa"/>
            <w:gridSpan w:val="10"/>
            <w:shd w:val="clear" w:color="auto" w:fill="FFFFFF" w:themeFill="background1"/>
            <w:vAlign w:val="center"/>
          </w:tcPr>
          <w:p w14:paraId="1AE2C0E9" w14:textId="4E062F08" w:rsidR="003A7D61" w:rsidRDefault="003A7D61" w:rsidP="00EB58DC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3A7D61">
              <w:rPr>
                <w:rFonts w:ascii="Cambria" w:hAnsi="Cambria"/>
                <w:sz w:val="20"/>
                <w:szCs w:val="20"/>
                <w:lang w:val="pt-BR"/>
              </w:rPr>
              <w:t>Plataforma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s de produção</w:t>
            </w:r>
            <w:r w:rsidR="009D7461">
              <w:rPr>
                <w:rFonts w:ascii="Cambria" w:hAnsi="Cambria"/>
                <w:sz w:val="20"/>
                <w:szCs w:val="20"/>
                <w:lang w:val="pt-BR"/>
              </w:rPr>
              <w:t xml:space="preserve"> ou sondas</w:t>
            </w:r>
          </w:p>
        </w:tc>
      </w:tr>
      <w:tr w:rsidR="00EB44A8" w:rsidRPr="00443AA3" w14:paraId="65CE3A06" w14:textId="77777777" w:rsidTr="00F705F8">
        <w:trPr>
          <w:trHeight w:val="278"/>
        </w:trPr>
        <w:tc>
          <w:tcPr>
            <w:tcW w:w="2693" w:type="dxa"/>
            <w:gridSpan w:val="4"/>
            <w:shd w:val="clear" w:color="auto" w:fill="FFFFFF" w:themeFill="background1"/>
            <w:vAlign w:val="center"/>
          </w:tcPr>
          <w:p w14:paraId="45177DB5" w14:textId="71F98F07" w:rsidR="00EB44A8" w:rsidRPr="00F705F8" w:rsidRDefault="00EB44A8" w:rsidP="00F705F8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F705F8">
              <w:rPr>
                <w:rFonts w:ascii="Cambria" w:hAnsi="Cambria"/>
                <w:b/>
                <w:sz w:val="20"/>
                <w:szCs w:val="20"/>
                <w:lang w:val="pt-BR"/>
              </w:rPr>
              <w:t>Local de verificação</w:t>
            </w:r>
          </w:p>
        </w:tc>
        <w:tc>
          <w:tcPr>
            <w:tcW w:w="7513" w:type="dxa"/>
            <w:gridSpan w:val="11"/>
            <w:shd w:val="clear" w:color="auto" w:fill="FFFFFF" w:themeFill="background1"/>
            <w:vAlign w:val="center"/>
          </w:tcPr>
          <w:p w14:paraId="0FF5DA8E" w14:textId="1332804D" w:rsidR="00EB44A8" w:rsidRPr="003A7D61" w:rsidRDefault="009D7461" w:rsidP="009D7461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Em escritório</w:t>
            </w:r>
          </w:p>
        </w:tc>
      </w:tr>
      <w:tr w:rsidR="002E4B99" w:rsidRPr="00443AA3" w14:paraId="644D274F" w14:textId="77777777" w:rsidTr="002E4B99">
        <w:trPr>
          <w:trHeight w:val="278"/>
        </w:trPr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6CDFE47B" w14:textId="5822A3F5" w:rsidR="002E4B99" w:rsidRPr="002E4B99" w:rsidRDefault="002E4B99" w:rsidP="002E4B99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Ações do Operador para </w:t>
            </w: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i</w:t>
            </w: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mplementação da </w:t>
            </w: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r</w:t>
            </w: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>ecomendaç</w:t>
            </w: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ão</w:t>
            </w:r>
            <w:r w:rsidR="00CD09A9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 / Evidências</w:t>
            </w:r>
          </w:p>
        </w:tc>
      </w:tr>
      <w:tr w:rsidR="002E4B99" w:rsidRPr="00443AA3" w14:paraId="57F32CA5" w14:textId="77777777" w:rsidTr="001134D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7C29501C" w14:textId="56134260" w:rsidR="002E4B99" w:rsidRPr="00AC42C4" w:rsidRDefault="000263C6" w:rsidP="002E4B99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A ser preenchido pelo auditado</w:t>
            </w:r>
          </w:p>
        </w:tc>
      </w:tr>
      <w:tr w:rsidR="00EE4B30" w:rsidRPr="00443AA3" w14:paraId="3E77C4BC" w14:textId="77777777" w:rsidTr="00EE4B30">
        <w:trPr>
          <w:trHeight w:val="278"/>
        </w:trPr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0D2423A2" w14:textId="0CF724A8" w:rsidR="00EE4B30" w:rsidRPr="002E4B99" w:rsidRDefault="00EE4B30" w:rsidP="00EE4B30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Solicitações adicionais</w:t>
            </w:r>
          </w:p>
        </w:tc>
      </w:tr>
      <w:tr w:rsidR="00EE4B30" w:rsidRPr="00443AA3" w14:paraId="7F7E76C1" w14:textId="77777777" w:rsidTr="001134D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42A2ED82" w14:textId="3BE65283" w:rsidR="00EE4B30" w:rsidRPr="002E4B99" w:rsidRDefault="00AC42C4" w:rsidP="002E4B99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A ser preenchido pelo auditor</w:t>
            </w:r>
            <w:r w:rsidR="000263C6">
              <w:rPr>
                <w:rFonts w:ascii="Cambria" w:hAnsi="Cambria"/>
                <w:sz w:val="20"/>
                <w:szCs w:val="20"/>
                <w:lang w:val="pt-BR"/>
              </w:rPr>
              <w:t xml:space="preserve"> (opcional)</w:t>
            </w:r>
          </w:p>
        </w:tc>
      </w:tr>
      <w:tr w:rsidR="00C00195" w:rsidRPr="00443AA3" w14:paraId="6659217B" w14:textId="77777777" w:rsidTr="00C00195">
        <w:trPr>
          <w:trHeight w:val="278"/>
        </w:trPr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39A41226" w14:textId="77951D01" w:rsidR="00C00195" w:rsidRPr="002E4B99" w:rsidRDefault="00E32E57" w:rsidP="00C00195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Parecer do Auditor</w:t>
            </w:r>
          </w:p>
        </w:tc>
      </w:tr>
      <w:tr w:rsidR="004B5693" w:rsidRPr="00443AA3" w14:paraId="6551B726" w14:textId="77777777" w:rsidTr="004B5693">
        <w:trPr>
          <w:trHeight w:val="278"/>
        </w:trPr>
        <w:tc>
          <w:tcPr>
            <w:tcW w:w="2410" w:type="dxa"/>
            <w:gridSpan w:val="3"/>
            <w:shd w:val="clear" w:color="auto" w:fill="FFFFFF" w:themeFill="background1"/>
            <w:vAlign w:val="center"/>
          </w:tcPr>
          <w:p w14:paraId="19EA2B36" w14:textId="77777777" w:rsidR="004B5693" w:rsidRPr="00AC42C4" w:rsidRDefault="004B5693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highlight w:val="yellow"/>
                <w:lang w:val="pt-BR"/>
              </w:rPr>
            </w:pP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begin">
                <w:ffData>
                  <w:name w:val="Selecionar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Selecionar22"/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instrText xml:space="preserve"> FORMCHECKBOX </w:instrText>
            </w:r>
            <w:r w:rsidR="000E4D47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</w:r>
            <w:r w:rsidR="000E4D47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separate"/>
            </w: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end"/>
            </w:r>
            <w:bookmarkEnd w:id="3"/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t xml:space="preserve"> Implementada    </w:t>
            </w:r>
          </w:p>
        </w:tc>
        <w:tc>
          <w:tcPr>
            <w:tcW w:w="7796" w:type="dxa"/>
            <w:gridSpan w:val="12"/>
            <w:shd w:val="clear" w:color="auto" w:fill="FFFFFF" w:themeFill="background1"/>
            <w:vAlign w:val="center"/>
          </w:tcPr>
          <w:p w14:paraId="0466582F" w14:textId="47888059" w:rsidR="004B5693" w:rsidRPr="00AC42C4" w:rsidRDefault="004B5693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highlight w:val="yellow"/>
                <w:lang w:val="pt-BR"/>
              </w:rPr>
            </w:pPr>
            <w:r w:rsidRPr="00B24E8E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Abrangência: Instalação / U</w:t>
            </w:r>
            <w:r w:rsidRPr="0039779B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nidade Operacional / O</w:t>
            </w:r>
            <w:r w:rsidRPr="00B24E8E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perador</w:t>
            </w:r>
          </w:p>
        </w:tc>
      </w:tr>
      <w:tr w:rsidR="00FA6D57" w:rsidRPr="00443AA3" w14:paraId="34A81BA9" w14:textId="77777777" w:rsidTr="00FA6D57">
        <w:trPr>
          <w:trHeight w:val="278"/>
        </w:trPr>
        <w:tc>
          <w:tcPr>
            <w:tcW w:w="2410" w:type="dxa"/>
            <w:gridSpan w:val="3"/>
            <w:shd w:val="clear" w:color="auto" w:fill="FFFFFF" w:themeFill="background1"/>
            <w:vAlign w:val="center"/>
          </w:tcPr>
          <w:p w14:paraId="38DE6D68" w14:textId="59CDF2F0" w:rsidR="00FA6D57" w:rsidRPr="00AC42C4" w:rsidRDefault="00FA6D57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highlight w:val="yellow"/>
                <w:lang w:val="pt-BR"/>
              </w:rPr>
            </w:pP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instrText xml:space="preserve"> FORMCHECKBOX </w:instrText>
            </w:r>
            <w:r w:rsidR="000E4D47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</w:r>
            <w:r w:rsidR="000E4D47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separate"/>
            </w: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end"/>
            </w: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t xml:space="preserve"> Não implementada </w:t>
            </w:r>
          </w:p>
        </w:tc>
        <w:tc>
          <w:tcPr>
            <w:tcW w:w="7796" w:type="dxa"/>
            <w:gridSpan w:val="12"/>
            <w:shd w:val="clear" w:color="auto" w:fill="FFFFFF" w:themeFill="background1"/>
            <w:vAlign w:val="center"/>
          </w:tcPr>
          <w:p w14:paraId="317A1C9A" w14:textId="1A9322CF" w:rsidR="00FA6D57" w:rsidRPr="00AC42C4" w:rsidRDefault="008303A8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Não conformidade</w:t>
            </w:r>
            <w:r w:rsidRPr="00AC42C4">
              <w:rPr>
                <w:rFonts w:ascii="Cambria" w:hAnsi="Cambria"/>
                <w:sz w:val="20"/>
                <w:szCs w:val="20"/>
                <w:lang w:val="pt-BR"/>
              </w:rPr>
              <w:t xml:space="preserve"> relacionad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a</w:t>
            </w:r>
            <w:r w:rsidRPr="00AC42C4">
              <w:rPr>
                <w:rFonts w:ascii="Cambria" w:hAnsi="Cambria"/>
                <w:sz w:val="20"/>
                <w:szCs w:val="20"/>
                <w:lang w:val="pt-BR"/>
              </w:rPr>
              <w:t xml:space="preserve">:   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 xml:space="preserve">Caso a recomendação seja considerada não implementada, deverá ser </w:t>
            </w:r>
            <w:r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lavrada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 xml:space="preserve"> </w:t>
            </w:r>
            <w:r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NC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, cujo número deverá ser relacionado nesta ficha</w:t>
            </w:r>
            <w:r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 xml:space="preserve"> para fins de rastreabilidade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.</w:t>
            </w:r>
          </w:p>
        </w:tc>
      </w:tr>
      <w:tr w:rsidR="004B5693" w:rsidRPr="00443AA3" w14:paraId="7B0AD69E" w14:textId="77777777" w:rsidTr="008575AD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6060C24C" w14:textId="66A55177" w:rsidR="004B5693" w:rsidRDefault="004B5693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Análise:</w:t>
            </w:r>
          </w:p>
        </w:tc>
      </w:tr>
      <w:tr w:rsidR="00EE4B30" w:rsidRPr="00443AA3" w14:paraId="2C9D034B" w14:textId="77777777" w:rsidTr="00EE4B30">
        <w:trPr>
          <w:trHeight w:val="278"/>
        </w:trPr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70F61BFF" w14:textId="4DC875C0" w:rsidR="00EE4B30" w:rsidRDefault="00EE4B30" w:rsidP="00EE4B30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Identificação e data da análise</w:t>
            </w:r>
          </w:p>
        </w:tc>
      </w:tr>
      <w:tr w:rsidR="00EE4B30" w:rsidRPr="00443AA3" w14:paraId="551EC9CF" w14:textId="77777777" w:rsidTr="00EE4B30">
        <w:trPr>
          <w:trHeight w:val="278"/>
        </w:trPr>
        <w:tc>
          <w:tcPr>
            <w:tcW w:w="992" w:type="dxa"/>
            <w:shd w:val="clear" w:color="auto" w:fill="FFFFFF" w:themeFill="background1"/>
            <w:vAlign w:val="center"/>
          </w:tcPr>
          <w:p w14:paraId="06A126D4" w14:textId="320992F4" w:rsidR="00EE4B30" w:rsidRDefault="00EE4B30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lastRenderedPageBreak/>
              <w:t>Nome</w:t>
            </w:r>
          </w:p>
        </w:tc>
        <w:tc>
          <w:tcPr>
            <w:tcW w:w="7088" w:type="dxa"/>
            <w:gridSpan w:val="10"/>
            <w:shd w:val="clear" w:color="auto" w:fill="FFFFFF" w:themeFill="background1"/>
            <w:vAlign w:val="center"/>
          </w:tcPr>
          <w:p w14:paraId="0B5D94FC" w14:textId="534B905D" w:rsidR="00EE4B30" w:rsidRPr="00AC42C4" w:rsidRDefault="00AC42C4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Nome do auditor</w:t>
            </w:r>
          </w:p>
        </w:tc>
        <w:tc>
          <w:tcPr>
            <w:tcW w:w="850" w:type="dxa"/>
            <w:gridSpan w:val="3"/>
            <w:shd w:val="clear" w:color="auto" w:fill="FFFFFF" w:themeFill="background1"/>
            <w:vAlign w:val="center"/>
          </w:tcPr>
          <w:p w14:paraId="061592C4" w14:textId="1CA72C13" w:rsidR="00EE4B30" w:rsidRDefault="00EE4B30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Data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683F07E5" w14:textId="2C1DAFE2" w:rsidR="00EE4B30" w:rsidRPr="00EE4B30" w:rsidRDefault="00EE4B30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XX/XX/XX</w:t>
            </w:r>
          </w:p>
        </w:tc>
      </w:tr>
    </w:tbl>
    <w:p w14:paraId="398616C7" w14:textId="77777777" w:rsidR="008707EC" w:rsidRDefault="008707EC" w:rsidP="00531335"/>
    <w:sectPr w:rsidR="008707EC" w:rsidSect="002E4B9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720" w:right="680" w:bottom="720" w:left="85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4F0E01" w14:textId="77777777" w:rsidR="00976EC0" w:rsidRDefault="00976EC0" w:rsidP="00DA4E40">
      <w:r>
        <w:separator/>
      </w:r>
    </w:p>
  </w:endnote>
  <w:endnote w:type="continuationSeparator" w:id="0">
    <w:p w14:paraId="402FDAD2" w14:textId="77777777" w:rsidR="00976EC0" w:rsidRDefault="00976EC0" w:rsidP="00DA4E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EA49FF" w14:textId="77777777" w:rsidR="00257908" w:rsidRDefault="00257908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24E43B" w14:textId="77777777" w:rsidR="00976EC0" w:rsidRPr="002E4B99" w:rsidRDefault="00976EC0">
    <w:pPr>
      <w:pStyle w:val="Rodap"/>
      <w:rPr>
        <w:rFonts w:ascii="Cambria" w:hAnsi="Cambria"/>
        <w:sz w:val="10"/>
      </w:rPr>
    </w:pPr>
  </w:p>
  <w:tbl>
    <w:tblPr>
      <w:tblStyle w:val="Tabelacomgrade"/>
      <w:tblW w:w="0" w:type="auto"/>
      <w:jc w:val="center"/>
      <w:tblLook w:val="04A0" w:firstRow="1" w:lastRow="0" w:firstColumn="1" w:lastColumn="0" w:noHBand="0" w:noVBand="1"/>
    </w:tblPr>
    <w:tblGrid>
      <w:gridCol w:w="1567"/>
      <w:gridCol w:w="4486"/>
      <w:gridCol w:w="1609"/>
      <w:gridCol w:w="992"/>
      <w:gridCol w:w="1559"/>
    </w:tblGrid>
    <w:tr w:rsidR="004B5693" w:rsidRPr="009F2F74" w14:paraId="59E5E735" w14:textId="77777777" w:rsidTr="004B5693">
      <w:trPr>
        <w:jc w:val="center"/>
      </w:trPr>
      <w:tc>
        <w:tcPr>
          <w:tcW w:w="1555" w:type="dxa"/>
        </w:tcPr>
        <w:p w14:paraId="3FD27BDC" w14:textId="77777777" w:rsidR="004B5693" w:rsidRPr="00CF4E05" w:rsidRDefault="004B5693" w:rsidP="004B5693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>
            <w:rPr>
              <w:rFonts w:ascii="Cambria" w:hAnsi="Cambria"/>
              <w:b/>
              <w:sz w:val="20"/>
            </w:rPr>
            <w:t>Auditoria</w:t>
          </w:r>
        </w:p>
      </w:tc>
      <w:tc>
        <w:tcPr>
          <w:tcW w:w="4486" w:type="dxa"/>
        </w:tcPr>
        <w:p w14:paraId="403529EB" w14:textId="20971701" w:rsidR="004B5693" w:rsidRPr="00CF4E05" w:rsidRDefault="004B5693" w:rsidP="004B5693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>
            <w:rPr>
              <w:rFonts w:ascii="Cambria" w:hAnsi="Cambria"/>
              <w:b/>
              <w:sz w:val="20"/>
            </w:rPr>
            <w:t>Instalação</w:t>
          </w:r>
        </w:p>
      </w:tc>
      <w:tc>
        <w:tcPr>
          <w:tcW w:w="1609" w:type="dxa"/>
        </w:tcPr>
        <w:p w14:paraId="5295F4EF" w14:textId="77777777" w:rsidR="004B5693" w:rsidRPr="00CF4E05" w:rsidRDefault="004B5693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>
            <w:rPr>
              <w:rFonts w:ascii="Cambria" w:hAnsi="Cambria"/>
              <w:b/>
              <w:sz w:val="20"/>
            </w:rPr>
            <w:t>R</w:t>
          </w:r>
          <w:r w:rsidRPr="00CF4E05">
            <w:rPr>
              <w:rFonts w:ascii="Cambria" w:hAnsi="Cambria"/>
              <w:b/>
              <w:sz w:val="20"/>
            </w:rPr>
            <w:t>ecomendação</w:t>
          </w:r>
        </w:p>
      </w:tc>
      <w:tc>
        <w:tcPr>
          <w:tcW w:w="992" w:type="dxa"/>
        </w:tcPr>
        <w:p w14:paraId="5DE2697C" w14:textId="77777777" w:rsidR="004B5693" w:rsidRPr="00CF4E05" w:rsidRDefault="004B5693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 w:rsidRPr="00CF4E05">
            <w:rPr>
              <w:rFonts w:ascii="Cambria" w:hAnsi="Cambria"/>
              <w:b/>
              <w:sz w:val="20"/>
            </w:rPr>
            <w:t>Página</w:t>
          </w:r>
        </w:p>
      </w:tc>
      <w:tc>
        <w:tcPr>
          <w:tcW w:w="1559" w:type="dxa"/>
        </w:tcPr>
        <w:p w14:paraId="51F5B321" w14:textId="77777777" w:rsidR="004B5693" w:rsidRPr="00CF4E05" w:rsidRDefault="004B5693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 w:rsidRPr="00CF4E05">
            <w:rPr>
              <w:rFonts w:ascii="Cambria" w:hAnsi="Cambria"/>
              <w:b/>
              <w:sz w:val="20"/>
            </w:rPr>
            <w:t>Rubrica</w:t>
          </w:r>
        </w:p>
      </w:tc>
    </w:tr>
    <w:tr w:rsidR="004B5693" w:rsidRPr="009F2F74" w14:paraId="44819FE1" w14:textId="77777777" w:rsidTr="004B5693">
      <w:trPr>
        <w:trHeight w:val="457"/>
        <w:jc w:val="center"/>
      </w:trPr>
      <w:tc>
        <w:tcPr>
          <w:tcW w:w="1555" w:type="dxa"/>
          <w:vAlign w:val="center"/>
        </w:tcPr>
        <w:p w14:paraId="68A9AF35" w14:textId="3428D4EE" w:rsidR="004B5693" w:rsidRPr="00CF4E05" w:rsidRDefault="00257908" w:rsidP="002E4B99">
          <w:pPr>
            <w:pStyle w:val="Rodap"/>
            <w:jc w:val="center"/>
            <w:rPr>
              <w:rFonts w:ascii="Cambria" w:hAnsi="Cambria"/>
              <w:sz w:val="20"/>
            </w:rPr>
          </w:pPr>
          <w:r>
            <w:rPr>
              <w:rFonts w:ascii="Cambria" w:hAnsi="Cambria"/>
              <w:sz w:val="20"/>
            </w:rPr>
            <w:t>AAAA</w:t>
          </w:r>
          <w:r w:rsidR="004B5693">
            <w:rPr>
              <w:rFonts w:ascii="Cambria" w:hAnsi="Cambria"/>
              <w:sz w:val="20"/>
            </w:rPr>
            <w:t>_SSM_XXX</w:t>
          </w:r>
        </w:p>
      </w:tc>
      <w:tc>
        <w:tcPr>
          <w:tcW w:w="4486" w:type="dxa"/>
          <w:vAlign w:val="center"/>
        </w:tcPr>
        <w:p w14:paraId="63E3BD82" w14:textId="11B1AF95" w:rsidR="004B5693" w:rsidRPr="00CF4E05" w:rsidRDefault="004B5693" w:rsidP="002E4B99">
          <w:pPr>
            <w:pStyle w:val="Rodap"/>
            <w:jc w:val="center"/>
            <w:rPr>
              <w:rFonts w:ascii="Cambria" w:hAnsi="Cambria"/>
              <w:sz w:val="20"/>
            </w:rPr>
          </w:pPr>
        </w:p>
      </w:tc>
      <w:tc>
        <w:tcPr>
          <w:tcW w:w="1609" w:type="dxa"/>
          <w:vAlign w:val="center"/>
        </w:tcPr>
        <w:p w14:paraId="32EA1B97" w14:textId="18702E7A" w:rsidR="004B5693" w:rsidRPr="00CF4E05" w:rsidRDefault="004B5693" w:rsidP="007739CA">
          <w:pPr>
            <w:pStyle w:val="Rodap"/>
            <w:jc w:val="center"/>
            <w:rPr>
              <w:rFonts w:ascii="Cambria" w:hAnsi="Cambria"/>
              <w:sz w:val="20"/>
            </w:rPr>
          </w:pPr>
          <w:r>
            <w:rPr>
              <w:rFonts w:ascii="Cambria" w:hAnsi="Cambria"/>
              <w:sz w:val="20"/>
            </w:rPr>
            <w:fldChar w:fldCharType="begin"/>
          </w:r>
          <w:r>
            <w:rPr>
              <w:rFonts w:ascii="Cambria" w:hAnsi="Cambria"/>
              <w:sz w:val="20"/>
            </w:rPr>
            <w:instrText xml:space="preserve"> REF Recomendaçao \h </w:instrText>
          </w:r>
          <w:r>
            <w:rPr>
              <w:rFonts w:ascii="Cambria" w:hAnsi="Cambria"/>
              <w:sz w:val="20"/>
            </w:rPr>
          </w:r>
          <w:r>
            <w:rPr>
              <w:rFonts w:ascii="Cambria" w:hAnsi="Cambria"/>
              <w:sz w:val="20"/>
            </w:rPr>
            <w:fldChar w:fldCharType="separate"/>
          </w:r>
          <w:r>
            <w:rPr>
              <w:rFonts w:ascii="Cambria" w:hAnsi="Cambria"/>
              <w:sz w:val="20"/>
            </w:rPr>
            <w:t>CDSM_</w:t>
          </w:r>
          <w:r w:rsidRPr="00D31E71">
            <w:rPr>
              <w:rFonts w:ascii="Cambria" w:hAnsi="Cambria"/>
              <w:sz w:val="20"/>
            </w:rPr>
            <w:t>R</w:t>
          </w:r>
          <w:r>
            <w:rPr>
              <w:rFonts w:ascii="Cambria" w:hAnsi="Cambria"/>
              <w:sz w:val="20"/>
            </w:rPr>
            <w:t>26</w:t>
          </w:r>
          <w:r>
            <w:rPr>
              <w:rFonts w:ascii="Cambria" w:hAnsi="Cambria"/>
              <w:sz w:val="20"/>
            </w:rPr>
            <w:fldChar w:fldCharType="end"/>
          </w:r>
        </w:p>
      </w:tc>
      <w:tc>
        <w:tcPr>
          <w:tcW w:w="992" w:type="dxa"/>
          <w:vAlign w:val="center"/>
        </w:tcPr>
        <w:p w14:paraId="5A3130E4" w14:textId="77777777" w:rsidR="004B5693" w:rsidRPr="00CF4E05" w:rsidRDefault="004B5693" w:rsidP="002E4B99">
          <w:pPr>
            <w:pStyle w:val="Rodap"/>
            <w:jc w:val="center"/>
            <w:rPr>
              <w:rFonts w:ascii="Cambria" w:hAnsi="Cambria"/>
              <w:sz w:val="20"/>
            </w:rPr>
          </w:pPr>
          <w:r w:rsidRPr="00CF4E05">
            <w:rPr>
              <w:rFonts w:ascii="Cambria" w:hAnsi="Cambria"/>
              <w:bCs/>
              <w:sz w:val="20"/>
            </w:rPr>
            <w:fldChar w:fldCharType="begin"/>
          </w:r>
          <w:r w:rsidRPr="00CF4E05">
            <w:rPr>
              <w:rFonts w:ascii="Cambria" w:hAnsi="Cambria"/>
              <w:bCs/>
              <w:sz w:val="20"/>
            </w:rPr>
            <w:instrText>PAGE  \* Arabic  \* MERGEFORMAT</w:instrText>
          </w:r>
          <w:r w:rsidRPr="00CF4E05">
            <w:rPr>
              <w:rFonts w:ascii="Cambria" w:hAnsi="Cambria"/>
              <w:bCs/>
              <w:sz w:val="20"/>
            </w:rPr>
            <w:fldChar w:fldCharType="separate"/>
          </w:r>
          <w:r w:rsidR="00257908">
            <w:rPr>
              <w:rFonts w:ascii="Cambria" w:hAnsi="Cambria"/>
              <w:bCs/>
              <w:noProof/>
              <w:sz w:val="20"/>
            </w:rPr>
            <w:t>1</w:t>
          </w:r>
          <w:r w:rsidRPr="00CF4E05">
            <w:rPr>
              <w:rFonts w:ascii="Cambria" w:hAnsi="Cambria"/>
              <w:bCs/>
              <w:sz w:val="20"/>
            </w:rPr>
            <w:fldChar w:fldCharType="end"/>
          </w:r>
          <w:r w:rsidRPr="00CF4E05">
            <w:rPr>
              <w:rFonts w:ascii="Cambria" w:hAnsi="Cambria"/>
              <w:sz w:val="20"/>
            </w:rPr>
            <w:t xml:space="preserve"> de </w:t>
          </w:r>
          <w:r w:rsidRPr="00CF4E05">
            <w:rPr>
              <w:rFonts w:ascii="Cambria" w:hAnsi="Cambria"/>
              <w:bCs/>
              <w:sz w:val="20"/>
            </w:rPr>
            <w:fldChar w:fldCharType="begin"/>
          </w:r>
          <w:r w:rsidRPr="00CF4E05">
            <w:rPr>
              <w:rFonts w:ascii="Cambria" w:hAnsi="Cambria"/>
              <w:bCs/>
              <w:sz w:val="20"/>
            </w:rPr>
            <w:instrText>NUMPAGES  \* Arabic  \* MERGEFORMAT</w:instrText>
          </w:r>
          <w:r w:rsidRPr="00CF4E05">
            <w:rPr>
              <w:rFonts w:ascii="Cambria" w:hAnsi="Cambria"/>
              <w:bCs/>
              <w:sz w:val="20"/>
            </w:rPr>
            <w:fldChar w:fldCharType="separate"/>
          </w:r>
          <w:r w:rsidR="00257908">
            <w:rPr>
              <w:rFonts w:ascii="Cambria" w:hAnsi="Cambria"/>
              <w:bCs/>
              <w:noProof/>
              <w:sz w:val="20"/>
            </w:rPr>
            <w:t>2</w:t>
          </w:r>
          <w:r w:rsidRPr="00CF4E05">
            <w:rPr>
              <w:rFonts w:ascii="Cambria" w:hAnsi="Cambria"/>
              <w:bCs/>
              <w:sz w:val="20"/>
            </w:rPr>
            <w:fldChar w:fldCharType="end"/>
          </w:r>
        </w:p>
      </w:tc>
      <w:tc>
        <w:tcPr>
          <w:tcW w:w="1559" w:type="dxa"/>
          <w:vAlign w:val="center"/>
        </w:tcPr>
        <w:p w14:paraId="2C2D8E25" w14:textId="77777777" w:rsidR="004B5693" w:rsidRPr="00CF4E05" w:rsidRDefault="004B5693" w:rsidP="002E4B99">
          <w:pPr>
            <w:pStyle w:val="Rodap"/>
            <w:jc w:val="center"/>
            <w:rPr>
              <w:rFonts w:ascii="Cambria" w:hAnsi="Cambria"/>
              <w:sz w:val="16"/>
              <w:szCs w:val="16"/>
            </w:rPr>
          </w:pPr>
        </w:p>
        <w:p w14:paraId="6AB2E9D2" w14:textId="77777777" w:rsidR="004B5693" w:rsidRPr="00CF4E05" w:rsidRDefault="004B5693" w:rsidP="002E4B99">
          <w:pPr>
            <w:pStyle w:val="Rodap"/>
            <w:jc w:val="center"/>
            <w:rPr>
              <w:rFonts w:ascii="Cambria" w:hAnsi="Cambria"/>
              <w:sz w:val="16"/>
              <w:szCs w:val="16"/>
            </w:rPr>
          </w:pPr>
        </w:p>
        <w:p w14:paraId="6CC108F5" w14:textId="77777777" w:rsidR="004B5693" w:rsidRPr="00CF4E05" w:rsidRDefault="004B5693" w:rsidP="002E4B99">
          <w:pPr>
            <w:pStyle w:val="Rodap"/>
            <w:jc w:val="center"/>
            <w:rPr>
              <w:rFonts w:ascii="Cambria" w:hAnsi="Cambria"/>
              <w:sz w:val="16"/>
              <w:szCs w:val="16"/>
            </w:rPr>
          </w:pPr>
        </w:p>
      </w:tc>
    </w:tr>
  </w:tbl>
  <w:p w14:paraId="0CE5A65C" w14:textId="77777777" w:rsidR="00976EC0" w:rsidRPr="002E4B99" w:rsidRDefault="00976EC0">
    <w:pPr>
      <w:pStyle w:val="Rodap"/>
      <w:rPr>
        <w:rFonts w:ascii="Cambria" w:hAnsi="Cambria"/>
        <w:sz w:val="1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EBC242" w14:textId="77777777" w:rsidR="00257908" w:rsidRDefault="00257908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4CFB74" w14:textId="77777777" w:rsidR="00976EC0" w:rsidRDefault="00976EC0" w:rsidP="00DA4E40">
      <w:r>
        <w:separator/>
      </w:r>
    </w:p>
  </w:footnote>
  <w:footnote w:type="continuationSeparator" w:id="0">
    <w:p w14:paraId="50CB0043" w14:textId="77777777" w:rsidR="00976EC0" w:rsidRDefault="00976EC0" w:rsidP="00DA4E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70D3FB" w14:textId="77777777" w:rsidR="00257908" w:rsidRDefault="00257908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comgrade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69"/>
      <w:gridCol w:w="9306"/>
    </w:tblGrid>
    <w:tr w:rsidR="00976EC0" w14:paraId="35756EA5" w14:textId="77777777" w:rsidTr="00A4237E">
      <w:trPr>
        <w:trHeight w:val="552"/>
      </w:trPr>
      <w:tc>
        <w:tcPr>
          <w:tcW w:w="1069" w:type="dxa"/>
        </w:tcPr>
        <w:p w14:paraId="5FA05494" w14:textId="77777777" w:rsidR="00976EC0" w:rsidRDefault="00976EC0">
          <w:pPr>
            <w:pStyle w:val="Cabealho"/>
            <w:rPr>
              <w:rFonts w:ascii="Cambria" w:hAnsi="Cambria"/>
              <w:b/>
              <w:sz w:val="28"/>
              <w:szCs w:val="28"/>
            </w:rPr>
          </w:pPr>
          <w:r w:rsidRPr="00DA4E40">
            <w:rPr>
              <w:rFonts w:ascii="Cambria" w:hAnsi="Cambria"/>
              <w:b/>
              <w:noProof/>
              <w:sz w:val="28"/>
              <w:szCs w:val="28"/>
            </w:rPr>
            <w:drawing>
              <wp:inline distT="0" distB="0" distL="0" distR="0" wp14:anchorId="63A7948C" wp14:editId="2EFAA61D">
                <wp:extent cx="362118" cy="540000"/>
                <wp:effectExtent l="0" t="0" r="0" b="0"/>
                <wp:docPr id="2" name="Imagem 2" descr="C:\Users\agalmeida\Desktop\Logos ANP\logoANP_v_versao_p_reduca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agalmeida\Desktop\Logos ANP\logoANP_v_versao_p_reduca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2118" cy="54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306" w:type="dxa"/>
        </w:tcPr>
        <w:p w14:paraId="4AA4F5C5" w14:textId="19F5B030" w:rsidR="00976EC0" w:rsidRDefault="00976EC0" w:rsidP="00EE21BA">
          <w:pPr>
            <w:pStyle w:val="Cabealho"/>
            <w:ind w:right="10"/>
            <w:jc w:val="center"/>
            <w:rPr>
              <w:rFonts w:ascii="Cambria" w:hAnsi="Cambria"/>
              <w:b/>
              <w:sz w:val="28"/>
              <w:szCs w:val="28"/>
            </w:rPr>
          </w:pPr>
          <w:r w:rsidRPr="00DA4E40">
            <w:rPr>
              <w:rFonts w:ascii="Cambria" w:hAnsi="Cambria"/>
              <w:b/>
              <w:sz w:val="28"/>
              <w:szCs w:val="28"/>
            </w:rPr>
            <w:t xml:space="preserve">FORMULÁRIO DE </w:t>
          </w:r>
          <w:r w:rsidR="009B7C18">
            <w:rPr>
              <w:rFonts w:ascii="Cambria" w:hAnsi="Cambria"/>
              <w:b/>
              <w:sz w:val="28"/>
              <w:szCs w:val="28"/>
            </w:rPr>
            <w:t>ANÁLISE DE IMPLEMENTAÇÃO</w:t>
          </w:r>
          <w:r w:rsidR="00A91961">
            <w:rPr>
              <w:rFonts w:ascii="Cambria" w:hAnsi="Cambria"/>
              <w:b/>
              <w:sz w:val="28"/>
              <w:szCs w:val="28"/>
            </w:rPr>
            <w:t xml:space="preserve"> DE RECOMENDAÇÃO PROVENIENTE DE</w:t>
          </w:r>
          <w:r w:rsidR="009B7C18">
            <w:rPr>
              <w:rFonts w:ascii="Cambria" w:hAnsi="Cambria"/>
              <w:b/>
              <w:sz w:val="28"/>
              <w:szCs w:val="28"/>
            </w:rPr>
            <w:t xml:space="preserve"> INVESTIGAÇÃO DE INCIDENTE</w:t>
          </w:r>
        </w:p>
      </w:tc>
    </w:tr>
  </w:tbl>
  <w:p w14:paraId="75226EE1" w14:textId="77777777" w:rsidR="00976EC0" w:rsidRDefault="00976EC0" w:rsidP="00E40610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A32307" w14:textId="77777777" w:rsidR="00257908" w:rsidRDefault="00257908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3D4527"/>
    <w:multiLevelType w:val="multilevel"/>
    <w:tmpl w:val="A1F6DC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DD13FEB"/>
    <w:multiLevelType w:val="multilevel"/>
    <w:tmpl w:val="A1F6DC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A8A61F6"/>
    <w:multiLevelType w:val="multilevel"/>
    <w:tmpl w:val="A1F6DC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defaultTabStop w:val="708"/>
  <w:hyphenationZone w:val="425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4E40"/>
    <w:rsid w:val="00003421"/>
    <w:rsid w:val="00013398"/>
    <w:rsid w:val="000263C6"/>
    <w:rsid w:val="00035427"/>
    <w:rsid w:val="0009333F"/>
    <w:rsid w:val="000D1D64"/>
    <w:rsid w:val="000D4B8B"/>
    <w:rsid w:val="000E4D47"/>
    <w:rsid w:val="000E5D1B"/>
    <w:rsid w:val="000E7793"/>
    <w:rsid w:val="00114DF0"/>
    <w:rsid w:val="00134A6D"/>
    <w:rsid w:val="001370CB"/>
    <w:rsid w:val="00154BA2"/>
    <w:rsid w:val="001A3BAF"/>
    <w:rsid w:val="00211D2B"/>
    <w:rsid w:val="002142A2"/>
    <w:rsid w:val="002171EA"/>
    <w:rsid w:val="00233D1C"/>
    <w:rsid w:val="0024585B"/>
    <w:rsid w:val="00247D85"/>
    <w:rsid w:val="00257908"/>
    <w:rsid w:val="002875EA"/>
    <w:rsid w:val="002D2549"/>
    <w:rsid w:val="002D42F6"/>
    <w:rsid w:val="002E4B99"/>
    <w:rsid w:val="0035028A"/>
    <w:rsid w:val="00350C38"/>
    <w:rsid w:val="0035240F"/>
    <w:rsid w:val="00377138"/>
    <w:rsid w:val="0037720B"/>
    <w:rsid w:val="00380379"/>
    <w:rsid w:val="00394C2E"/>
    <w:rsid w:val="00394D39"/>
    <w:rsid w:val="003A7D61"/>
    <w:rsid w:val="003E5317"/>
    <w:rsid w:val="00413E97"/>
    <w:rsid w:val="00424436"/>
    <w:rsid w:val="00443AA3"/>
    <w:rsid w:val="004B5693"/>
    <w:rsid w:val="00531335"/>
    <w:rsid w:val="00543D74"/>
    <w:rsid w:val="0054449E"/>
    <w:rsid w:val="00556E8E"/>
    <w:rsid w:val="005B0D44"/>
    <w:rsid w:val="005E7DC7"/>
    <w:rsid w:val="005F516E"/>
    <w:rsid w:val="00651B01"/>
    <w:rsid w:val="00665AA4"/>
    <w:rsid w:val="00672EA9"/>
    <w:rsid w:val="00677E06"/>
    <w:rsid w:val="00685C3A"/>
    <w:rsid w:val="00694853"/>
    <w:rsid w:val="006E7F38"/>
    <w:rsid w:val="0071608C"/>
    <w:rsid w:val="0073371D"/>
    <w:rsid w:val="0075016E"/>
    <w:rsid w:val="00754867"/>
    <w:rsid w:val="00766033"/>
    <w:rsid w:val="007739CA"/>
    <w:rsid w:val="007D2310"/>
    <w:rsid w:val="007F6C97"/>
    <w:rsid w:val="00803234"/>
    <w:rsid w:val="008303A8"/>
    <w:rsid w:val="00831A30"/>
    <w:rsid w:val="008534D3"/>
    <w:rsid w:val="008707EC"/>
    <w:rsid w:val="008D28B6"/>
    <w:rsid w:val="00976EC0"/>
    <w:rsid w:val="009858F1"/>
    <w:rsid w:val="009B3896"/>
    <w:rsid w:val="009B7C18"/>
    <w:rsid w:val="009D7461"/>
    <w:rsid w:val="00A20244"/>
    <w:rsid w:val="00A32333"/>
    <w:rsid w:val="00A4237E"/>
    <w:rsid w:val="00A51F57"/>
    <w:rsid w:val="00A535A6"/>
    <w:rsid w:val="00A91961"/>
    <w:rsid w:val="00AC42C4"/>
    <w:rsid w:val="00B00DDB"/>
    <w:rsid w:val="00B076C3"/>
    <w:rsid w:val="00B103E0"/>
    <w:rsid w:val="00B5559E"/>
    <w:rsid w:val="00B84C7D"/>
    <w:rsid w:val="00B92673"/>
    <w:rsid w:val="00BA588E"/>
    <w:rsid w:val="00BA7412"/>
    <w:rsid w:val="00BD7427"/>
    <w:rsid w:val="00BE535C"/>
    <w:rsid w:val="00C00195"/>
    <w:rsid w:val="00C01B13"/>
    <w:rsid w:val="00C06337"/>
    <w:rsid w:val="00C37710"/>
    <w:rsid w:val="00C479A0"/>
    <w:rsid w:val="00C8093D"/>
    <w:rsid w:val="00CD09A9"/>
    <w:rsid w:val="00CF19A9"/>
    <w:rsid w:val="00CF4E05"/>
    <w:rsid w:val="00D31E71"/>
    <w:rsid w:val="00D37830"/>
    <w:rsid w:val="00D536AF"/>
    <w:rsid w:val="00D80A1A"/>
    <w:rsid w:val="00D967F3"/>
    <w:rsid w:val="00DA4E40"/>
    <w:rsid w:val="00DA5DCD"/>
    <w:rsid w:val="00DC28B2"/>
    <w:rsid w:val="00DD2592"/>
    <w:rsid w:val="00E0626A"/>
    <w:rsid w:val="00E32E57"/>
    <w:rsid w:val="00E40610"/>
    <w:rsid w:val="00E77404"/>
    <w:rsid w:val="00EB0006"/>
    <w:rsid w:val="00EB2053"/>
    <w:rsid w:val="00EB44A8"/>
    <w:rsid w:val="00EB58DC"/>
    <w:rsid w:val="00ED37B7"/>
    <w:rsid w:val="00EE21BA"/>
    <w:rsid w:val="00EE4B30"/>
    <w:rsid w:val="00EF1417"/>
    <w:rsid w:val="00F13FE7"/>
    <w:rsid w:val="00F207BA"/>
    <w:rsid w:val="00F25877"/>
    <w:rsid w:val="00F44973"/>
    <w:rsid w:val="00F60077"/>
    <w:rsid w:val="00F705F8"/>
    <w:rsid w:val="00F809DC"/>
    <w:rsid w:val="00FA6D57"/>
    <w:rsid w:val="00FE0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4:docId w14:val="431BA2D8"/>
  <w15:chartTrackingRefBased/>
  <w15:docId w15:val="{77D04231-37E0-4847-81D8-0F90B0EC49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DA4E40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rsid w:val="00DA4E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grafodaLista">
    <w:name w:val="List Paragraph"/>
    <w:basedOn w:val="Normal"/>
    <w:uiPriority w:val="34"/>
    <w:qFormat/>
    <w:rsid w:val="00DA4E40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A4E40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A4E40"/>
    <w:rPr>
      <w:rFonts w:ascii="Segoe UI" w:eastAsia="Times New Roman" w:hAnsi="Segoe UI" w:cs="Segoe UI"/>
      <w:sz w:val="18"/>
      <w:szCs w:val="18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DA4E40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DA4E40"/>
    <w:rPr>
      <w:rFonts w:ascii="Arial" w:eastAsia="Times New Roman" w:hAnsi="Arial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A4E40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DA4E40"/>
    <w:rPr>
      <w:rFonts w:ascii="Arial" w:eastAsia="Times New Roman" w:hAnsi="Arial" w:cs="Times New Roman"/>
      <w:sz w:val="24"/>
      <w:szCs w:val="20"/>
      <w:lang w:eastAsia="pt-BR"/>
    </w:rPr>
  </w:style>
  <w:style w:type="character" w:styleId="Refdecomentrio">
    <w:name w:val="annotation reference"/>
    <w:basedOn w:val="Fontepargpadro"/>
    <w:uiPriority w:val="99"/>
    <w:semiHidden/>
    <w:unhideWhenUsed/>
    <w:rsid w:val="00D536AF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D536AF"/>
    <w:rPr>
      <w:sz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D536AF"/>
    <w:rPr>
      <w:rFonts w:ascii="Arial" w:eastAsia="Times New Roman" w:hAnsi="Arial" w:cs="Times New Roman"/>
      <w:sz w:val="20"/>
      <w:szCs w:val="20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D536AF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D536AF"/>
    <w:rPr>
      <w:rFonts w:ascii="Arial" w:eastAsia="Times New Roman" w:hAnsi="Arial" w:cs="Times New Roman"/>
      <w:b/>
      <w:bCs/>
      <w:sz w:val="20"/>
      <w:szCs w:val="20"/>
      <w:lang w:eastAsia="pt-BR"/>
    </w:rPr>
  </w:style>
  <w:style w:type="paragraph" w:styleId="Reviso">
    <w:name w:val="Revision"/>
    <w:hidden/>
    <w:uiPriority w:val="99"/>
    <w:semiHidden/>
    <w:rsid w:val="00BE535C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066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EFDE65-850C-4011-89AD-795E59BCB3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353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ANP</Company>
  <LinksUpToDate>false</LinksUpToDate>
  <CharactersWithSpaces>2257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GONI COELHO</dc:creator>
  <cp:keywords/>
  <dc:description/>
  <cp:lastModifiedBy>LUCIANO DA SILVA PINTO TEIXEIRA</cp:lastModifiedBy>
  <cp:revision>13</cp:revision>
  <dcterms:created xsi:type="dcterms:W3CDTF">2017-09-01T13:42:00Z</dcterms:created>
  <dcterms:modified xsi:type="dcterms:W3CDTF">2019-08-27T17:55:00Z</dcterms:modified>
</cp:coreProperties>
</file>