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6B231C" w14:textId="3C483943" w:rsidR="00AB45D5" w:rsidRPr="002A1109" w:rsidRDefault="0014122B" w:rsidP="002A1109">
      <w:pPr>
        <w:jc w:val="center"/>
        <w:rPr>
          <w:b/>
          <w:i/>
          <w:color w:val="70AD47" w:themeColor="accent6"/>
          <w:sz w:val="36"/>
        </w:rPr>
      </w:pPr>
      <w:r w:rsidRPr="00756334">
        <w:rPr>
          <w:b/>
          <w:i/>
          <w:noProof/>
          <w:color w:val="70AD47" w:themeColor="accent6"/>
          <w:sz w:val="36"/>
          <w:szCs w:val="36"/>
          <w:lang w:eastAsia="pt-BR"/>
        </w:rPr>
        <w:drawing>
          <wp:anchor distT="0" distB="0" distL="114300" distR="114300" simplePos="0" relativeHeight="251661312" behindDoc="0" locked="0" layoutInCell="1" allowOverlap="1" wp14:anchorId="6D76F3DC" wp14:editId="78F87817">
            <wp:simplePos x="0" y="0"/>
            <wp:positionH relativeFrom="column">
              <wp:posOffset>-19050</wp:posOffset>
            </wp:positionH>
            <wp:positionV relativeFrom="page">
              <wp:posOffset>447988</wp:posOffset>
            </wp:positionV>
            <wp:extent cx="1047600" cy="1800000"/>
            <wp:effectExtent l="0" t="0" r="635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oautomacao.com.br/wp-content/uploads/2017/01/Screenshot_1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4" t="5330" r="8609" b="5829"/>
                    <a:stretch/>
                  </pic:blipFill>
                  <pic:spPr bwMode="auto">
                    <a:xfrm>
                      <a:off x="0" y="0"/>
                      <a:ext cx="1047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E99" w:rsidRPr="002A1109">
        <w:rPr>
          <w:b/>
          <w:i/>
          <w:color w:val="70AD47" w:themeColor="accent6"/>
          <w:sz w:val="36"/>
        </w:rPr>
        <w:t>Alerta de Segurança</w:t>
      </w:r>
      <w:r w:rsidR="00AC7C26" w:rsidRPr="002A1109">
        <w:rPr>
          <w:b/>
          <w:i/>
          <w:color w:val="70AD47" w:themeColor="accent6"/>
          <w:sz w:val="36"/>
        </w:rPr>
        <w:t xml:space="preserve"> </w:t>
      </w:r>
      <w:r w:rsidR="008713DF">
        <w:rPr>
          <w:b/>
          <w:i/>
          <w:color w:val="70AD47" w:themeColor="accent6"/>
          <w:sz w:val="36"/>
        </w:rPr>
        <w:t>XXX</w:t>
      </w:r>
      <w:r w:rsidR="00AC7C26" w:rsidRPr="002A1109">
        <w:rPr>
          <w:b/>
          <w:i/>
          <w:color w:val="70AD47" w:themeColor="accent6"/>
          <w:sz w:val="36"/>
        </w:rPr>
        <w:t xml:space="preserve"> -</w:t>
      </w:r>
      <w:r w:rsidR="00BC3FCD" w:rsidRPr="002A1109">
        <w:rPr>
          <w:b/>
          <w:i/>
          <w:color w:val="70AD47" w:themeColor="accent6"/>
          <w:sz w:val="36"/>
        </w:rPr>
        <w:t xml:space="preserve"> ANP/SSM</w:t>
      </w:r>
    </w:p>
    <w:p w14:paraId="782EACFB" w14:textId="40CE382C" w:rsidR="00AC3E99" w:rsidRPr="002A1109" w:rsidRDefault="001B7241" w:rsidP="00813929">
      <w:pPr>
        <w:pStyle w:val="Ttulo1"/>
        <w:spacing w:before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</w:rPr>
      </w:pPr>
      <w:commentRangeStart w:id="0"/>
      <w:r w:rsidRPr="002A1109">
        <w:rPr>
          <w:rFonts w:asciiTheme="minorHAnsi" w:hAnsiTheme="minorHAnsi"/>
          <w:b/>
          <w:i/>
          <w:color w:val="70AD47" w:themeColor="accent6"/>
          <w:sz w:val="36"/>
        </w:rPr>
        <w:t xml:space="preserve">Descida descontrolada </w:t>
      </w:r>
      <w:r w:rsidR="00A97DFE" w:rsidRPr="002A1109">
        <w:rPr>
          <w:rFonts w:asciiTheme="minorHAnsi" w:hAnsiTheme="minorHAnsi"/>
          <w:b/>
          <w:i/>
          <w:color w:val="70AD47" w:themeColor="accent6"/>
          <w:sz w:val="36"/>
        </w:rPr>
        <w:t xml:space="preserve">de sistema de elevação </w:t>
      </w:r>
      <w:r w:rsidRPr="002A1109">
        <w:rPr>
          <w:rFonts w:asciiTheme="minorHAnsi" w:hAnsiTheme="minorHAnsi"/>
          <w:b/>
          <w:i/>
          <w:color w:val="70AD47" w:themeColor="accent6"/>
          <w:sz w:val="36"/>
        </w:rPr>
        <w:t>por falha no guincho de perfuração</w:t>
      </w:r>
      <w:commentRangeEnd w:id="0"/>
      <w:r w:rsidR="008713DF">
        <w:rPr>
          <w:rStyle w:val="Refdecomentrio"/>
          <w:rFonts w:asciiTheme="minorHAnsi" w:eastAsiaTheme="minorHAnsi" w:hAnsiTheme="minorHAnsi" w:cstheme="minorBidi"/>
          <w:color w:val="auto"/>
        </w:rPr>
        <w:commentReference w:id="0"/>
      </w:r>
    </w:p>
    <w:p w14:paraId="31AF01C9" w14:textId="77777777" w:rsidR="00AC3E99" w:rsidRPr="006615D6" w:rsidRDefault="00AC3E99" w:rsidP="00AC3E99">
      <w:pPr>
        <w:jc w:val="both"/>
        <w:rPr>
          <w:sz w:val="24"/>
          <w:szCs w:val="24"/>
        </w:rPr>
      </w:pPr>
    </w:p>
    <w:p w14:paraId="60636F0A" w14:textId="77777777" w:rsidR="00AC7C26" w:rsidRPr="006615D6" w:rsidRDefault="00AC7C26" w:rsidP="005A07BD">
      <w:pPr>
        <w:ind w:firstLine="708"/>
        <w:jc w:val="both"/>
        <w:rPr>
          <w:sz w:val="24"/>
          <w:szCs w:val="24"/>
        </w:rPr>
      </w:pPr>
    </w:p>
    <w:p w14:paraId="21E44560" w14:textId="1AD04357" w:rsidR="00AC3E99" w:rsidRPr="006615D6" w:rsidRDefault="00AC3E99" w:rsidP="00756334">
      <w:pPr>
        <w:spacing w:before="240"/>
        <w:ind w:firstLine="708"/>
        <w:jc w:val="both"/>
        <w:rPr>
          <w:sz w:val="24"/>
          <w:szCs w:val="24"/>
        </w:rPr>
      </w:pPr>
      <w:r w:rsidRPr="006615D6">
        <w:rPr>
          <w:sz w:val="24"/>
          <w:szCs w:val="24"/>
        </w:rPr>
        <w:t>Esta Superintendência de Segura</w:t>
      </w:r>
      <w:r w:rsidR="009734FC" w:rsidRPr="006615D6">
        <w:rPr>
          <w:sz w:val="24"/>
          <w:szCs w:val="24"/>
        </w:rPr>
        <w:t>nça Operacional e Meio</w:t>
      </w:r>
      <w:r w:rsidR="00380DDA" w:rsidRPr="006615D6">
        <w:rPr>
          <w:sz w:val="24"/>
          <w:szCs w:val="24"/>
        </w:rPr>
        <w:t xml:space="preserve"> Ambiente</w:t>
      </w:r>
      <w:r w:rsidR="009734FC" w:rsidRPr="006615D6">
        <w:rPr>
          <w:sz w:val="24"/>
          <w:szCs w:val="24"/>
        </w:rPr>
        <w:t xml:space="preserve"> </w:t>
      </w:r>
      <w:r w:rsidR="008374A3" w:rsidRPr="006615D6">
        <w:rPr>
          <w:sz w:val="24"/>
          <w:szCs w:val="24"/>
        </w:rPr>
        <w:t>alerta</w:t>
      </w:r>
      <w:r w:rsidRPr="006615D6">
        <w:rPr>
          <w:sz w:val="24"/>
          <w:szCs w:val="24"/>
        </w:rPr>
        <w:t xml:space="preserve"> a indústria de petróleo, gás e demais partes interessadas sobre </w:t>
      </w:r>
      <w:r w:rsidR="001B7241" w:rsidRPr="006615D6">
        <w:rPr>
          <w:sz w:val="24"/>
          <w:szCs w:val="24"/>
        </w:rPr>
        <w:t>a ocorrência de</w:t>
      </w:r>
      <w:r w:rsidR="00380DDA" w:rsidRPr="006615D6">
        <w:rPr>
          <w:sz w:val="24"/>
          <w:szCs w:val="24"/>
        </w:rPr>
        <w:t xml:space="preserve"> de</w:t>
      </w:r>
      <w:r w:rsidR="001B7241" w:rsidRPr="006615D6">
        <w:rPr>
          <w:sz w:val="24"/>
          <w:szCs w:val="24"/>
        </w:rPr>
        <w:t xml:space="preserve">scida descontrolada de </w:t>
      </w:r>
      <w:r w:rsidR="00A97DFE" w:rsidRPr="006615D6">
        <w:rPr>
          <w:sz w:val="24"/>
          <w:szCs w:val="24"/>
        </w:rPr>
        <w:t>sistema de elevação</w:t>
      </w:r>
      <w:r w:rsidR="001B7241" w:rsidRPr="006615D6">
        <w:rPr>
          <w:sz w:val="24"/>
          <w:szCs w:val="24"/>
        </w:rPr>
        <w:t xml:space="preserve"> por falha no guincho de perfuração</w:t>
      </w:r>
      <w:r w:rsidRPr="006615D6">
        <w:rPr>
          <w:sz w:val="24"/>
          <w:szCs w:val="24"/>
        </w:rPr>
        <w:t xml:space="preserve">. </w:t>
      </w:r>
    </w:p>
    <w:p w14:paraId="4E1838F8" w14:textId="04338139" w:rsidR="00813929" w:rsidRPr="00C67862" w:rsidRDefault="00813929" w:rsidP="00C67862">
      <w:pPr>
        <w:pStyle w:val="Ttulo1"/>
        <w:spacing w:before="120" w:after="120" w:line="240" w:lineRule="auto"/>
        <w:ind w:left="3540" w:firstLine="708"/>
        <w:rPr>
          <w:rFonts w:asciiTheme="minorHAnsi" w:hAnsiTheme="minorHAnsi"/>
          <w:b/>
          <w:i/>
          <w:color w:val="70AD47" w:themeColor="accent6"/>
          <w:sz w:val="36"/>
        </w:rPr>
      </w:pPr>
      <w:commentRangeStart w:id="1"/>
      <w:r w:rsidRPr="00C67862">
        <w:rPr>
          <w:rFonts w:asciiTheme="minorHAnsi" w:hAnsiTheme="minorHAnsi"/>
          <w:b/>
          <w:i/>
          <w:color w:val="70AD47" w:themeColor="accent6"/>
          <w:sz w:val="36"/>
        </w:rPr>
        <w:t>O que ocorreu?</w:t>
      </w:r>
      <w:commentRangeEnd w:id="1"/>
      <w:r w:rsidR="008713DF">
        <w:rPr>
          <w:rStyle w:val="Refdecomentrio"/>
          <w:rFonts w:asciiTheme="minorHAnsi" w:eastAsiaTheme="minorHAnsi" w:hAnsiTheme="minorHAnsi" w:cstheme="minorBidi"/>
          <w:color w:val="auto"/>
        </w:rPr>
        <w:commentReference w:id="1"/>
      </w:r>
    </w:p>
    <w:p w14:paraId="4D46470B" w14:textId="2861E1E6" w:rsidR="00AC3E99" w:rsidRPr="006615D6" w:rsidRDefault="001B7241" w:rsidP="00813929">
      <w:pPr>
        <w:spacing w:after="120" w:line="240" w:lineRule="auto"/>
        <w:ind w:firstLine="709"/>
        <w:jc w:val="both"/>
        <w:rPr>
          <w:sz w:val="24"/>
          <w:szCs w:val="24"/>
        </w:rPr>
      </w:pPr>
      <w:r w:rsidRPr="006615D6">
        <w:rPr>
          <w:sz w:val="24"/>
          <w:szCs w:val="24"/>
        </w:rPr>
        <w:t>Durante a operação de descida de BOP (</w:t>
      </w:r>
      <w:r w:rsidRPr="006615D6">
        <w:rPr>
          <w:i/>
          <w:sz w:val="24"/>
          <w:szCs w:val="24"/>
        </w:rPr>
        <w:t xml:space="preserve">blowout </w:t>
      </w:r>
      <w:proofErr w:type="spellStart"/>
      <w:r w:rsidRPr="006615D6">
        <w:rPr>
          <w:i/>
          <w:sz w:val="24"/>
          <w:szCs w:val="24"/>
        </w:rPr>
        <w:t>preventer</w:t>
      </w:r>
      <w:proofErr w:type="spellEnd"/>
      <w:r w:rsidRPr="006615D6">
        <w:rPr>
          <w:sz w:val="24"/>
          <w:szCs w:val="24"/>
        </w:rPr>
        <w:t xml:space="preserve">) em unidade de perfuração marítima de posicionamento dinâmico, houve descida descontrolada da </w:t>
      </w:r>
      <w:proofErr w:type="spellStart"/>
      <w:r w:rsidRPr="006615D6">
        <w:rPr>
          <w:sz w:val="24"/>
          <w:szCs w:val="24"/>
        </w:rPr>
        <w:t>catarina</w:t>
      </w:r>
      <w:proofErr w:type="spellEnd"/>
      <w:r w:rsidRPr="006615D6">
        <w:rPr>
          <w:sz w:val="24"/>
          <w:szCs w:val="24"/>
        </w:rPr>
        <w:t xml:space="preserve"> (</w:t>
      </w:r>
      <w:proofErr w:type="spellStart"/>
      <w:r w:rsidR="00A97DFE" w:rsidRPr="006615D6">
        <w:rPr>
          <w:i/>
          <w:sz w:val="24"/>
          <w:szCs w:val="24"/>
        </w:rPr>
        <w:t>travel</w:t>
      </w:r>
      <w:r w:rsidRPr="006615D6">
        <w:rPr>
          <w:i/>
          <w:sz w:val="24"/>
          <w:szCs w:val="24"/>
        </w:rPr>
        <w:t>ing</w:t>
      </w:r>
      <w:proofErr w:type="spellEnd"/>
      <w:r w:rsidRPr="006615D6">
        <w:rPr>
          <w:i/>
          <w:sz w:val="24"/>
          <w:szCs w:val="24"/>
        </w:rPr>
        <w:t xml:space="preserve"> </w:t>
      </w:r>
      <w:proofErr w:type="spellStart"/>
      <w:r w:rsidRPr="006615D6">
        <w:rPr>
          <w:i/>
          <w:sz w:val="24"/>
          <w:szCs w:val="24"/>
        </w:rPr>
        <w:t>block</w:t>
      </w:r>
      <w:proofErr w:type="spellEnd"/>
      <w:r w:rsidRPr="006615D6">
        <w:rPr>
          <w:sz w:val="24"/>
          <w:szCs w:val="24"/>
        </w:rPr>
        <w:t>)</w:t>
      </w:r>
      <w:r w:rsidR="00A97DFE" w:rsidRPr="006615D6">
        <w:rPr>
          <w:sz w:val="24"/>
          <w:szCs w:val="24"/>
        </w:rPr>
        <w:t xml:space="preserve"> / </w:t>
      </w:r>
      <w:r w:rsidR="00A97DFE" w:rsidRPr="006615D6">
        <w:rPr>
          <w:i/>
          <w:sz w:val="24"/>
          <w:szCs w:val="24"/>
        </w:rPr>
        <w:t>top drive</w:t>
      </w:r>
      <w:r w:rsidR="003A2F15" w:rsidRPr="006615D6">
        <w:rPr>
          <w:sz w:val="24"/>
          <w:szCs w:val="24"/>
        </w:rPr>
        <w:t>.</w:t>
      </w:r>
      <w:r w:rsidR="00EA34AC" w:rsidRPr="006615D6">
        <w:rPr>
          <w:sz w:val="24"/>
          <w:szCs w:val="24"/>
        </w:rPr>
        <w:t xml:space="preserve"> </w:t>
      </w:r>
      <w:r w:rsidR="003A2F15" w:rsidRPr="006615D6">
        <w:rPr>
          <w:sz w:val="24"/>
          <w:szCs w:val="24"/>
        </w:rPr>
        <w:t>A</w:t>
      </w:r>
      <w:r w:rsidR="00EA34AC" w:rsidRPr="006615D6">
        <w:rPr>
          <w:sz w:val="24"/>
          <w:szCs w:val="24"/>
        </w:rPr>
        <w:t xml:space="preserve"> carga </w:t>
      </w:r>
      <w:r w:rsidR="003A2F15" w:rsidRPr="006615D6">
        <w:rPr>
          <w:sz w:val="24"/>
          <w:szCs w:val="24"/>
        </w:rPr>
        <w:t xml:space="preserve">ficou </w:t>
      </w:r>
      <w:r w:rsidR="00EA34AC" w:rsidRPr="006615D6">
        <w:rPr>
          <w:sz w:val="24"/>
          <w:szCs w:val="24"/>
        </w:rPr>
        <w:t xml:space="preserve">estática após colisão do </w:t>
      </w:r>
      <w:r w:rsidR="00A97DFE" w:rsidRPr="006615D6">
        <w:rPr>
          <w:i/>
          <w:sz w:val="24"/>
          <w:szCs w:val="24"/>
        </w:rPr>
        <w:t>top drive</w:t>
      </w:r>
      <w:r w:rsidR="00A97DFE" w:rsidRPr="006615D6">
        <w:rPr>
          <w:sz w:val="24"/>
          <w:szCs w:val="24"/>
        </w:rPr>
        <w:t xml:space="preserve"> </w:t>
      </w:r>
      <w:r w:rsidR="00380DDA" w:rsidRPr="006615D6">
        <w:rPr>
          <w:sz w:val="24"/>
          <w:szCs w:val="24"/>
        </w:rPr>
        <w:t>com o piso da plataforma</w:t>
      </w:r>
      <w:r w:rsidR="00283806" w:rsidRPr="006615D6">
        <w:rPr>
          <w:sz w:val="24"/>
          <w:szCs w:val="24"/>
        </w:rPr>
        <w:t xml:space="preserve"> (mesa rotativa)</w:t>
      </w:r>
      <w:r w:rsidR="003A2F15" w:rsidRPr="006615D6">
        <w:rPr>
          <w:sz w:val="24"/>
          <w:szCs w:val="24"/>
        </w:rPr>
        <w:t xml:space="preserve"> e houve</w:t>
      </w:r>
      <w:r w:rsidR="00EB662B" w:rsidRPr="006615D6">
        <w:rPr>
          <w:sz w:val="24"/>
          <w:szCs w:val="24"/>
        </w:rPr>
        <w:t xml:space="preserve"> </w:t>
      </w:r>
      <w:r w:rsidR="00EA34AC" w:rsidRPr="006615D6">
        <w:rPr>
          <w:sz w:val="24"/>
          <w:szCs w:val="24"/>
        </w:rPr>
        <w:t xml:space="preserve">afundamento parcial do BOP no solo marinho. Não houve ruptura da coluna de </w:t>
      </w:r>
      <w:r w:rsidR="00283806" w:rsidRPr="006615D6">
        <w:rPr>
          <w:i/>
          <w:sz w:val="24"/>
          <w:szCs w:val="24"/>
        </w:rPr>
        <w:t>riser</w:t>
      </w:r>
      <w:r w:rsidR="00283806" w:rsidRPr="006615D6">
        <w:rPr>
          <w:sz w:val="24"/>
          <w:szCs w:val="24"/>
        </w:rPr>
        <w:t xml:space="preserve"> de perfuração entre BOP e conjunto na s</w:t>
      </w:r>
      <w:r w:rsidR="00EA34AC" w:rsidRPr="006615D6">
        <w:rPr>
          <w:sz w:val="24"/>
          <w:szCs w:val="24"/>
        </w:rPr>
        <w:t>uperfície.</w:t>
      </w:r>
    </w:p>
    <w:p w14:paraId="106D818E" w14:textId="77777777" w:rsidR="006D6C3F" w:rsidRPr="00C67862" w:rsidRDefault="006D6C3F" w:rsidP="00813929">
      <w:pPr>
        <w:spacing w:after="120" w:line="240" w:lineRule="auto"/>
        <w:ind w:firstLine="709"/>
        <w:jc w:val="both"/>
        <w:rPr>
          <w:sz w:val="10"/>
          <w:szCs w:val="10"/>
        </w:rPr>
      </w:pPr>
    </w:p>
    <w:p w14:paraId="540FCCF9" w14:textId="65A4135C" w:rsidR="006D6C3F" w:rsidRDefault="006D6C3F" w:rsidP="00C67862">
      <w:pPr>
        <w:spacing w:after="120" w:line="240" w:lineRule="auto"/>
        <w:jc w:val="center"/>
      </w:pPr>
      <w:r w:rsidRPr="006D6C3F">
        <w:rPr>
          <w:noProof/>
          <w:lang w:eastAsia="pt-BR"/>
        </w:rPr>
        <w:drawing>
          <wp:inline distT="0" distB="0" distL="0" distR="0" wp14:anchorId="50BA778E" wp14:editId="50150BD0">
            <wp:extent cx="4018279" cy="3013710"/>
            <wp:effectExtent l="0" t="0" r="1905" b="0"/>
            <wp:docPr id="2" name="Imagem 2" descr="G:\07 - CIIAD\Acompanhamento de incidentes\1804_000125_Queda BOP Ocean Courage\Drilfloor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07 - CIIAD\Acompanhamento de incidentes\1804_000125_Queda BOP Ocean Courage\Drilfloor 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279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A48AD" w14:textId="78763400" w:rsidR="00A45128" w:rsidRDefault="00A45128" w:rsidP="00A45128">
      <w:pPr>
        <w:spacing w:after="0" w:line="240" w:lineRule="auto"/>
        <w:ind w:firstLine="709"/>
        <w:jc w:val="center"/>
        <w:rPr>
          <w:b/>
          <w:bCs/>
          <w:sz w:val="18"/>
          <w:szCs w:val="18"/>
        </w:rPr>
      </w:pPr>
      <w:r w:rsidRPr="005E54AF">
        <w:rPr>
          <w:b/>
          <w:bCs/>
          <w:sz w:val="18"/>
          <w:szCs w:val="18"/>
        </w:rPr>
        <w:t xml:space="preserve">Figura </w:t>
      </w:r>
      <w:r>
        <w:rPr>
          <w:b/>
          <w:bCs/>
          <w:sz w:val="18"/>
          <w:szCs w:val="18"/>
        </w:rPr>
        <w:t>X</w:t>
      </w:r>
      <w:r w:rsidRPr="005E54AF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–</w:t>
      </w:r>
      <w:r w:rsidRPr="005E54AF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Descrição da figura</w:t>
      </w:r>
      <w:r w:rsidRPr="005E54AF">
        <w:rPr>
          <w:b/>
          <w:bCs/>
          <w:sz w:val="18"/>
          <w:szCs w:val="18"/>
        </w:rPr>
        <w:t>.</w:t>
      </w:r>
    </w:p>
    <w:p w14:paraId="6287969F" w14:textId="77777777" w:rsidR="00A45128" w:rsidRDefault="00A45128" w:rsidP="00C67862">
      <w:pPr>
        <w:spacing w:after="120" w:line="240" w:lineRule="auto"/>
        <w:jc w:val="center"/>
      </w:pPr>
    </w:p>
    <w:p w14:paraId="28FE6659" w14:textId="5D4E2E7F" w:rsidR="008C14FC" w:rsidRPr="00C67862" w:rsidRDefault="008C14FC" w:rsidP="00813929">
      <w:pPr>
        <w:spacing w:after="120" w:line="240" w:lineRule="auto"/>
        <w:ind w:firstLine="709"/>
        <w:jc w:val="both"/>
        <w:rPr>
          <w:sz w:val="10"/>
          <w:szCs w:val="10"/>
        </w:rPr>
      </w:pPr>
    </w:p>
    <w:p w14:paraId="42A937F4" w14:textId="39DFC5CC" w:rsidR="008C14FC" w:rsidRDefault="006D6C3F" w:rsidP="00C67862">
      <w:pPr>
        <w:spacing w:after="120" w:line="240" w:lineRule="auto"/>
        <w:jc w:val="center"/>
      </w:pPr>
      <w:r>
        <w:rPr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F77049" wp14:editId="6DB360EA">
                <wp:simplePos x="0" y="0"/>
                <wp:positionH relativeFrom="column">
                  <wp:posOffset>1419225</wp:posOffset>
                </wp:positionH>
                <wp:positionV relativeFrom="paragraph">
                  <wp:posOffset>26035</wp:posOffset>
                </wp:positionV>
                <wp:extent cx="3800475" cy="133350"/>
                <wp:effectExtent l="0" t="0" r="9525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0475" cy="133350"/>
                          <a:chOff x="0" y="0"/>
                          <a:chExt cx="3800475" cy="133350"/>
                        </a:xfrm>
                      </wpg:grpSpPr>
                      <wps:wsp>
                        <wps:cNvPr id="3" name="Fluxograma: Processo 3"/>
                        <wps:cNvSpPr/>
                        <wps:spPr>
                          <a:xfrm>
                            <a:off x="0" y="0"/>
                            <a:ext cx="809625" cy="133350"/>
                          </a:xfrm>
                          <a:prstGeom prst="flowChartProces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luxograma: Processo 4"/>
                        <wps:cNvSpPr/>
                        <wps:spPr>
                          <a:xfrm>
                            <a:off x="1295400" y="0"/>
                            <a:ext cx="1085850" cy="133350"/>
                          </a:xfrm>
                          <a:prstGeom prst="flowChartProces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luxograma: Processo 5"/>
                        <wps:cNvSpPr/>
                        <wps:spPr>
                          <a:xfrm>
                            <a:off x="2571750" y="0"/>
                            <a:ext cx="1228725" cy="133350"/>
                          </a:xfrm>
                          <a:prstGeom prst="flowChartProces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05BA6" id="Grupo 6" o:spid="_x0000_s1026" style="position:absolute;margin-left:111.75pt;margin-top:2.05pt;width:299.25pt;height:10.5pt;z-index:251667456" coordsize="38004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uxograma: Processo 3" o:spid="_x0000_s1027" type="#_x0000_t109" style="position:absolute;width:8096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Qm8IA&#10;AADaAAAADwAAAGRycy9kb3ducmV2LnhtbESPX2vCMBTF3wd+h3AF32aqAymdUWTiGILIdMzXa3LX&#10;FpubkmS2fnsjDPZ4OH9+nPmyt424kg+1YwWTcQaCWDtTc6ng67h5zkGEiGywcUwKbhRguRg8zbEw&#10;ruNPuh5iKdIIhwIVVDG2hZRBV2QxjF1LnLwf5y3GJH0pjccujdtGTrNsJi3WnAgVtvRWkb4cfm2C&#10;7Le7oE95d8w359X7+vLt9dQqNRr2q1cQkfr4H/5rfxgFL/C4km6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lCbwgAAANoAAAAPAAAAAAAAAAAAAAAAAJgCAABkcnMvZG93&#10;bnJldi54bWxQSwUGAAAAAAQABAD1AAAAhwMAAAAA&#10;" fillcolor="white [3201]" stroked="f" strokeweight="1pt"/>
                <v:shape id="Fluxograma: Processo 4" o:spid="_x0000_s1028" type="#_x0000_t109" style="position:absolute;left:12954;width:10858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PI78IA&#10;AADaAAAADwAAAGRycy9kb3ducmV2LnhtbESPX2vCMBTF3wd+h3AF32aqDCmdUWTiGILIdMzXa3LX&#10;FpubkmS2fnsjDPZ4OH9+nPmyt424kg+1YwWTcQaCWDtTc6ng67h5zkGEiGywcUwKbhRguRg8zbEw&#10;ruNPuh5iKdIIhwIVVDG2hZRBV2QxjF1LnLwf5y3GJH0pjccujdtGTrNsJi3WnAgVtvRWkb4cfm2C&#10;7Le7oE95d8w359X7+vLt9dQqNRr2q1cQkfr4H/5rfxgFL/C4km6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8jvwgAAANoAAAAPAAAAAAAAAAAAAAAAAJgCAABkcnMvZG93&#10;bnJldi54bWxQSwUGAAAAAAQABAD1AAAAhwMAAAAA&#10;" fillcolor="white [3201]" stroked="f" strokeweight="1pt"/>
                <v:shape id="Fluxograma: Processo 5" o:spid="_x0000_s1029" type="#_x0000_t109" style="position:absolute;left:25717;width:12287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9tdMIA&#10;AADaAAAADwAAAGRycy9kb3ducmV2LnhtbESPX2vCMBTF3wd+h3AF32aqMCmdUWTiGILIdMzXa3LX&#10;FpubkmS2fnsjDPZ4OH9+nPmyt424kg+1YwWTcQaCWDtTc6ng67h5zkGEiGywcUwKbhRguRg8zbEw&#10;ruNPuh5iKdIIhwIVVDG2hZRBV2QxjF1LnLwf5y3GJH0pjccujdtGTrNsJi3WnAgVtvRWkb4cfm2C&#10;7Le7oE95d8w359X7+vLt9dQqNRr2q1cQkfr4H/5rfxgFL/C4km6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L210wgAAANoAAAAPAAAAAAAAAAAAAAAAAJgCAABkcnMvZG93&#10;bnJldi54bWxQSwUGAAAAAAQABAD1AAAAhwMAAAAA&#10;" fillcolor="white [3201]" stroked="f" strokeweight="1pt"/>
              </v:group>
            </w:pict>
          </mc:Fallback>
        </mc:AlternateContent>
      </w:r>
      <w:r w:rsidRPr="006D6C3F">
        <w:rPr>
          <w:noProof/>
          <w:lang w:eastAsia="pt-BR"/>
        </w:rPr>
        <w:drawing>
          <wp:inline distT="0" distB="0" distL="0" distR="0" wp14:anchorId="0B23D143" wp14:editId="78451B30">
            <wp:extent cx="4083050" cy="2722033"/>
            <wp:effectExtent l="0" t="0" r="0" b="2540"/>
            <wp:docPr id="12" name="Imagem 12" descr="G:\07 - CIIAD\Acompanhamento de incidentes\1804_000125_Queda BOP Ocean Courage\BO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07 - CIIAD\Acompanhamento de incidentes\1804_000125_Queda BOP Ocean Courage\BOP 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09" cy="274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0636D" w14:textId="77777777" w:rsidR="009B77A1" w:rsidRDefault="009B77A1" w:rsidP="009B77A1">
      <w:pPr>
        <w:spacing w:after="0" w:line="240" w:lineRule="auto"/>
        <w:ind w:firstLine="709"/>
        <w:jc w:val="center"/>
        <w:rPr>
          <w:b/>
          <w:bCs/>
          <w:sz w:val="18"/>
          <w:szCs w:val="18"/>
        </w:rPr>
      </w:pPr>
      <w:r w:rsidRPr="005E54AF">
        <w:rPr>
          <w:b/>
          <w:bCs/>
          <w:sz w:val="18"/>
          <w:szCs w:val="18"/>
        </w:rPr>
        <w:t xml:space="preserve">Figura </w:t>
      </w:r>
      <w:r>
        <w:rPr>
          <w:b/>
          <w:bCs/>
          <w:sz w:val="18"/>
          <w:szCs w:val="18"/>
        </w:rPr>
        <w:t>X</w:t>
      </w:r>
      <w:r w:rsidRPr="005E54AF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–</w:t>
      </w:r>
      <w:r w:rsidRPr="005E54AF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Descrição da figura</w:t>
      </w:r>
      <w:r w:rsidRPr="005E54AF">
        <w:rPr>
          <w:b/>
          <w:bCs/>
          <w:sz w:val="18"/>
          <w:szCs w:val="18"/>
        </w:rPr>
        <w:t>.</w:t>
      </w:r>
    </w:p>
    <w:p w14:paraId="58B3FF92" w14:textId="77777777" w:rsidR="009B77A1" w:rsidRDefault="009B77A1" w:rsidP="00C67862">
      <w:pPr>
        <w:spacing w:after="120" w:line="240" w:lineRule="auto"/>
        <w:jc w:val="center"/>
      </w:pPr>
    </w:p>
    <w:p w14:paraId="40008470" w14:textId="43EE5C46" w:rsidR="00813929" w:rsidRPr="003A3373" w:rsidRDefault="008374A3" w:rsidP="003A3373">
      <w:pPr>
        <w:pStyle w:val="Ttulo1"/>
        <w:spacing w:before="120" w:after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</w:rPr>
      </w:pPr>
      <w:commentRangeStart w:id="2"/>
      <w:r w:rsidRPr="003A3373">
        <w:rPr>
          <w:rFonts w:asciiTheme="minorHAnsi" w:hAnsiTheme="minorHAnsi"/>
          <w:b/>
          <w:i/>
          <w:color w:val="70AD47" w:themeColor="accent6"/>
          <w:sz w:val="36"/>
        </w:rPr>
        <w:t>Possíveis c</w:t>
      </w:r>
      <w:r w:rsidR="00813929" w:rsidRPr="003A3373">
        <w:rPr>
          <w:rFonts w:asciiTheme="minorHAnsi" w:hAnsiTheme="minorHAnsi"/>
          <w:b/>
          <w:i/>
          <w:color w:val="70AD47" w:themeColor="accent6"/>
          <w:sz w:val="36"/>
        </w:rPr>
        <w:t>onsequências</w:t>
      </w:r>
      <w:commentRangeEnd w:id="2"/>
      <w:r w:rsidR="008713DF">
        <w:rPr>
          <w:rStyle w:val="Refdecomentrio"/>
          <w:rFonts w:asciiTheme="minorHAnsi" w:eastAsiaTheme="minorHAnsi" w:hAnsiTheme="minorHAnsi" w:cstheme="minorBidi"/>
          <w:color w:val="auto"/>
        </w:rPr>
        <w:commentReference w:id="2"/>
      </w:r>
    </w:p>
    <w:p w14:paraId="4DC7765D" w14:textId="791EE9E2" w:rsidR="006D6C3F" w:rsidRPr="006615D6" w:rsidRDefault="003A2F15">
      <w:pPr>
        <w:spacing w:after="120" w:line="240" w:lineRule="auto"/>
        <w:ind w:firstLine="709"/>
        <w:jc w:val="both"/>
        <w:rPr>
          <w:sz w:val="24"/>
          <w:szCs w:val="24"/>
        </w:rPr>
      </w:pPr>
      <w:r w:rsidRPr="006615D6">
        <w:rPr>
          <w:sz w:val="24"/>
          <w:szCs w:val="24"/>
        </w:rPr>
        <w:t>A</w:t>
      </w:r>
      <w:r w:rsidR="00283806" w:rsidRPr="006615D6">
        <w:rPr>
          <w:sz w:val="24"/>
          <w:szCs w:val="24"/>
        </w:rPr>
        <w:t xml:space="preserve"> queda de cargas no mar ou no piso da plataforma</w:t>
      </w:r>
      <w:r w:rsidRPr="006615D6">
        <w:rPr>
          <w:sz w:val="24"/>
          <w:szCs w:val="24"/>
        </w:rPr>
        <w:t xml:space="preserve"> pode provocar</w:t>
      </w:r>
      <w:r w:rsidR="00283806" w:rsidRPr="006615D6">
        <w:rPr>
          <w:sz w:val="24"/>
          <w:szCs w:val="24"/>
        </w:rPr>
        <w:t xml:space="preserve"> acidentes</w:t>
      </w:r>
      <w:r w:rsidR="00D6396C" w:rsidRPr="006615D6">
        <w:rPr>
          <w:sz w:val="24"/>
          <w:szCs w:val="24"/>
        </w:rPr>
        <w:t xml:space="preserve"> </w:t>
      </w:r>
      <w:r w:rsidRPr="006615D6">
        <w:rPr>
          <w:sz w:val="24"/>
          <w:szCs w:val="24"/>
        </w:rPr>
        <w:t>fatais</w:t>
      </w:r>
      <w:r w:rsidR="00EA34AC" w:rsidRPr="006615D6">
        <w:rPr>
          <w:sz w:val="24"/>
          <w:szCs w:val="24"/>
        </w:rPr>
        <w:t>, perdas materiais,</w:t>
      </w:r>
      <w:r w:rsidR="00283806" w:rsidRPr="006615D6">
        <w:rPr>
          <w:sz w:val="24"/>
          <w:szCs w:val="24"/>
        </w:rPr>
        <w:t xml:space="preserve"> ou </w:t>
      </w:r>
      <w:r w:rsidR="00813929" w:rsidRPr="006615D6">
        <w:rPr>
          <w:sz w:val="24"/>
          <w:szCs w:val="24"/>
        </w:rPr>
        <w:t>acident</w:t>
      </w:r>
      <w:r w:rsidR="00EA34AC" w:rsidRPr="006615D6">
        <w:rPr>
          <w:sz w:val="24"/>
          <w:szCs w:val="24"/>
        </w:rPr>
        <w:t xml:space="preserve">es com consequências ambientais. </w:t>
      </w:r>
      <w:r w:rsidR="001829E7" w:rsidRPr="006615D6">
        <w:rPr>
          <w:sz w:val="24"/>
          <w:szCs w:val="24"/>
        </w:rPr>
        <w:t xml:space="preserve">O atrito </w:t>
      </w:r>
      <w:r w:rsidR="00283806" w:rsidRPr="006615D6">
        <w:rPr>
          <w:sz w:val="24"/>
          <w:szCs w:val="24"/>
        </w:rPr>
        <w:t xml:space="preserve">na </w:t>
      </w:r>
      <w:r w:rsidR="00EA34AC" w:rsidRPr="006615D6">
        <w:rPr>
          <w:sz w:val="24"/>
          <w:szCs w:val="24"/>
        </w:rPr>
        <w:t>descida descontrolada pode provocar um princípio de incêndio.</w:t>
      </w:r>
    </w:p>
    <w:p w14:paraId="7A5EF89B" w14:textId="53337BBD" w:rsidR="00813929" w:rsidRPr="006615D6" w:rsidRDefault="00813929" w:rsidP="009F56F9">
      <w:pPr>
        <w:spacing w:after="120" w:line="240" w:lineRule="auto"/>
        <w:ind w:firstLine="709"/>
        <w:jc w:val="both"/>
        <w:rPr>
          <w:sz w:val="24"/>
          <w:szCs w:val="24"/>
        </w:rPr>
      </w:pPr>
    </w:p>
    <w:p w14:paraId="7A4CD0C3" w14:textId="77EA8058" w:rsidR="00813929" w:rsidRPr="003A3373" w:rsidRDefault="00813929" w:rsidP="00347705">
      <w:pPr>
        <w:pStyle w:val="Ttulo1"/>
        <w:spacing w:before="120" w:after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</w:rPr>
      </w:pPr>
      <w:commentRangeStart w:id="3"/>
      <w:r w:rsidRPr="003A3373">
        <w:rPr>
          <w:rFonts w:asciiTheme="minorHAnsi" w:hAnsiTheme="minorHAnsi"/>
          <w:b/>
          <w:i/>
          <w:color w:val="70AD47" w:themeColor="accent6"/>
          <w:sz w:val="36"/>
        </w:rPr>
        <w:t>Causas identificadas</w:t>
      </w:r>
      <w:commentRangeEnd w:id="3"/>
      <w:r w:rsidR="008713DF">
        <w:rPr>
          <w:rStyle w:val="Refdecomentrio"/>
          <w:rFonts w:asciiTheme="minorHAnsi" w:eastAsiaTheme="minorHAnsi" w:hAnsiTheme="minorHAnsi" w:cstheme="minorBidi"/>
          <w:color w:val="auto"/>
        </w:rPr>
        <w:commentReference w:id="3"/>
      </w:r>
    </w:p>
    <w:p w14:paraId="45ACA211" w14:textId="306BCF88" w:rsidR="00EA34AC" w:rsidRPr="006615D6" w:rsidRDefault="00EA34AC" w:rsidP="00813929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6615D6">
        <w:rPr>
          <w:sz w:val="24"/>
          <w:szCs w:val="24"/>
        </w:rPr>
        <w:t xml:space="preserve">Falha na gestão </w:t>
      </w:r>
      <w:r w:rsidR="00A97DFE" w:rsidRPr="006615D6">
        <w:rPr>
          <w:sz w:val="24"/>
          <w:szCs w:val="24"/>
        </w:rPr>
        <w:t>de manutenção</w:t>
      </w:r>
      <w:r w:rsidRPr="006615D6">
        <w:rPr>
          <w:sz w:val="24"/>
          <w:szCs w:val="24"/>
        </w:rPr>
        <w:t xml:space="preserve">; </w:t>
      </w:r>
    </w:p>
    <w:p w14:paraId="6C738242" w14:textId="2E546230" w:rsidR="00AC3E99" w:rsidRPr="006615D6" w:rsidRDefault="00EA34AC" w:rsidP="00813929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6615D6">
        <w:rPr>
          <w:sz w:val="24"/>
          <w:szCs w:val="24"/>
        </w:rPr>
        <w:t xml:space="preserve">Contaminação do disco de freio </w:t>
      </w:r>
      <w:r w:rsidR="003A2F15" w:rsidRPr="006615D6">
        <w:rPr>
          <w:sz w:val="24"/>
          <w:szCs w:val="24"/>
        </w:rPr>
        <w:t xml:space="preserve">do guincho de perfuração </w:t>
      </w:r>
      <w:r w:rsidRPr="006615D6">
        <w:rPr>
          <w:sz w:val="24"/>
          <w:szCs w:val="24"/>
        </w:rPr>
        <w:t>por material oleoso.</w:t>
      </w:r>
    </w:p>
    <w:p w14:paraId="2C69F8F3" w14:textId="2EFCA991" w:rsidR="00C67862" w:rsidRPr="006615D6" w:rsidRDefault="004D5F4E">
      <w:pPr>
        <w:spacing w:after="120" w:line="240" w:lineRule="auto"/>
        <w:ind w:firstLine="709"/>
        <w:jc w:val="both"/>
        <w:rPr>
          <w:sz w:val="24"/>
          <w:szCs w:val="24"/>
        </w:rPr>
      </w:pPr>
      <w:r w:rsidRPr="006615D6">
        <w:rPr>
          <w:sz w:val="24"/>
          <w:szCs w:val="24"/>
        </w:rPr>
        <w:t>A</w:t>
      </w:r>
      <w:r w:rsidR="009734FC" w:rsidRPr="006615D6">
        <w:rPr>
          <w:sz w:val="24"/>
          <w:szCs w:val="24"/>
        </w:rPr>
        <w:t xml:space="preserve"> </w:t>
      </w:r>
      <w:r w:rsidR="00EA34AC" w:rsidRPr="006615D6">
        <w:rPr>
          <w:sz w:val="24"/>
          <w:szCs w:val="24"/>
        </w:rPr>
        <w:t>causa raiz apontada em investigação</w:t>
      </w:r>
      <w:r w:rsidR="00D6396C" w:rsidRPr="006615D6">
        <w:rPr>
          <w:sz w:val="24"/>
          <w:szCs w:val="24"/>
        </w:rPr>
        <w:t xml:space="preserve"> do operador</w:t>
      </w:r>
      <w:r w:rsidR="00EA34AC" w:rsidRPr="006615D6">
        <w:rPr>
          <w:sz w:val="24"/>
          <w:szCs w:val="24"/>
        </w:rPr>
        <w:t xml:space="preserve"> foi a falha da unidade de perfuração em </w:t>
      </w:r>
      <w:r w:rsidR="00A97DFE" w:rsidRPr="006615D6">
        <w:rPr>
          <w:sz w:val="24"/>
          <w:szCs w:val="24"/>
        </w:rPr>
        <w:t xml:space="preserve">NÃO </w:t>
      </w:r>
      <w:r w:rsidR="00EA34AC" w:rsidRPr="006615D6">
        <w:rPr>
          <w:sz w:val="24"/>
          <w:szCs w:val="24"/>
        </w:rPr>
        <w:t xml:space="preserve">seguir recomendações </w:t>
      </w:r>
      <w:r w:rsidR="00C67862" w:rsidRPr="006615D6">
        <w:rPr>
          <w:sz w:val="24"/>
          <w:szCs w:val="24"/>
        </w:rPr>
        <w:t xml:space="preserve">atualizadas </w:t>
      </w:r>
      <w:r w:rsidR="00EA34AC" w:rsidRPr="006615D6">
        <w:rPr>
          <w:sz w:val="24"/>
          <w:szCs w:val="24"/>
        </w:rPr>
        <w:t>do fabricante</w:t>
      </w:r>
      <w:r w:rsidR="00D937CE" w:rsidRPr="006615D6">
        <w:rPr>
          <w:sz w:val="24"/>
          <w:szCs w:val="24"/>
        </w:rPr>
        <w:t xml:space="preserve"> </w:t>
      </w:r>
      <w:r w:rsidR="001829E7" w:rsidRPr="006615D6">
        <w:rPr>
          <w:sz w:val="24"/>
          <w:szCs w:val="24"/>
        </w:rPr>
        <w:t xml:space="preserve">do guincho de perfuração </w:t>
      </w:r>
      <w:r w:rsidR="00D937CE" w:rsidRPr="006615D6">
        <w:rPr>
          <w:sz w:val="24"/>
          <w:szCs w:val="24"/>
        </w:rPr>
        <w:t>em testes, inspeções e ta</w:t>
      </w:r>
      <w:r w:rsidR="00D6396C" w:rsidRPr="006615D6">
        <w:rPr>
          <w:sz w:val="24"/>
          <w:szCs w:val="24"/>
        </w:rPr>
        <w:t>refas de manutenção</w:t>
      </w:r>
      <w:r w:rsidR="00EA34AC" w:rsidRPr="006615D6">
        <w:rPr>
          <w:sz w:val="24"/>
          <w:szCs w:val="24"/>
        </w:rPr>
        <w:t>.</w:t>
      </w:r>
      <w:r w:rsidR="00D937CE" w:rsidRPr="006615D6">
        <w:rPr>
          <w:sz w:val="24"/>
          <w:szCs w:val="24"/>
        </w:rPr>
        <w:t xml:space="preserve"> </w:t>
      </w:r>
    </w:p>
    <w:p w14:paraId="4C698B8C" w14:textId="77777777" w:rsidR="006D6C3F" w:rsidRPr="006615D6" w:rsidRDefault="006D6C3F">
      <w:pPr>
        <w:spacing w:after="120" w:line="240" w:lineRule="auto"/>
        <w:ind w:firstLine="709"/>
        <w:jc w:val="both"/>
        <w:rPr>
          <w:sz w:val="24"/>
          <w:szCs w:val="24"/>
        </w:rPr>
      </w:pPr>
    </w:p>
    <w:p w14:paraId="08966626" w14:textId="3BB12048" w:rsidR="00813929" w:rsidRPr="003A3373" w:rsidRDefault="00813929" w:rsidP="00347705">
      <w:pPr>
        <w:pStyle w:val="Ttulo1"/>
        <w:spacing w:before="120" w:after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</w:rPr>
      </w:pPr>
      <w:commentRangeStart w:id="4"/>
      <w:r w:rsidRPr="003A3373">
        <w:rPr>
          <w:rFonts w:asciiTheme="minorHAnsi" w:hAnsiTheme="minorHAnsi"/>
          <w:b/>
          <w:i/>
          <w:color w:val="70AD47" w:themeColor="accent6"/>
          <w:sz w:val="36"/>
        </w:rPr>
        <w:t>Lições aprendidas</w:t>
      </w:r>
      <w:commentRangeEnd w:id="4"/>
      <w:r w:rsidR="008713DF">
        <w:rPr>
          <w:rStyle w:val="Refdecomentrio"/>
          <w:rFonts w:asciiTheme="minorHAnsi" w:eastAsiaTheme="minorHAnsi" w:hAnsiTheme="minorHAnsi" w:cstheme="minorBidi"/>
          <w:color w:val="auto"/>
        </w:rPr>
        <w:commentReference w:id="4"/>
      </w:r>
    </w:p>
    <w:p w14:paraId="57914ED0" w14:textId="356834B1" w:rsidR="00D937CE" w:rsidRPr="006615D6" w:rsidRDefault="00172194" w:rsidP="00943A08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6615D6">
        <w:rPr>
          <w:sz w:val="24"/>
          <w:szCs w:val="24"/>
        </w:rPr>
        <w:t>Classificar</w:t>
      </w:r>
      <w:r w:rsidR="00D937CE" w:rsidRPr="006615D6">
        <w:rPr>
          <w:sz w:val="24"/>
          <w:szCs w:val="24"/>
        </w:rPr>
        <w:t xml:space="preserve"> equipamento</w:t>
      </w:r>
      <w:r w:rsidRPr="006615D6">
        <w:rPr>
          <w:sz w:val="24"/>
          <w:szCs w:val="24"/>
        </w:rPr>
        <w:t>s</w:t>
      </w:r>
      <w:r w:rsidR="00D937CE" w:rsidRPr="006615D6">
        <w:rPr>
          <w:sz w:val="24"/>
          <w:szCs w:val="24"/>
        </w:rPr>
        <w:t xml:space="preserve"> crítico</w:t>
      </w:r>
      <w:r w:rsidRPr="006615D6">
        <w:rPr>
          <w:sz w:val="24"/>
          <w:szCs w:val="24"/>
        </w:rPr>
        <w:t>s</w:t>
      </w:r>
      <w:r w:rsidR="00D937CE" w:rsidRPr="006615D6">
        <w:rPr>
          <w:sz w:val="24"/>
          <w:szCs w:val="24"/>
        </w:rPr>
        <w:t xml:space="preserve"> de segurança operacional conforme</w:t>
      </w:r>
      <w:r w:rsidRPr="006615D6">
        <w:rPr>
          <w:sz w:val="24"/>
          <w:szCs w:val="24"/>
        </w:rPr>
        <w:t xml:space="preserve"> item 2.5.1 do Capítulo </w:t>
      </w:r>
      <w:r w:rsidR="00C67862" w:rsidRPr="006615D6">
        <w:rPr>
          <w:sz w:val="24"/>
          <w:szCs w:val="24"/>
        </w:rPr>
        <w:t xml:space="preserve">I </w:t>
      </w:r>
      <w:r w:rsidRPr="006615D6">
        <w:rPr>
          <w:sz w:val="24"/>
          <w:szCs w:val="24"/>
        </w:rPr>
        <w:t>do</w:t>
      </w:r>
      <w:r w:rsidR="00D937CE" w:rsidRPr="006615D6">
        <w:rPr>
          <w:sz w:val="24"/>
          <w:szCs w:val="24"/>
        </w:rPr>
        <w:t xml:space="preserve"> SGSO</w:t>
      </w:r>
      <w:r w:rsidRPr="006615D6">
        <w:rPr>
          <w:sz w:val="24"/>
          <w:szCs w:val="24"/>
        </w:rPr>
        <w:t>,</w:t>
      </w:r>
      <w:r w:rsidR="00D937CE" w:rsidRPr="006615D6">
        <w:rPr>
          <w:sz w:val="24"/>
          <w:szCs w:val="24"/>
        </w:rPr>
        <w:t xml:space="preserve"> </w:t>
      </w:r>
      <w:r w:rsidRPr="006615D6">
        <w:rPr>
          <w:sz w:val="24"/>
          <w:szCs w:val="24"/>
        </w:rPr>
        <w:t xml:space="preserve">estabelecido a partir </w:t>
      </w:r>
      <w:r w:rsidR="00D937CE" w:rsidRPr="006615D6">
        <w:rPr>
          <w:sz w:val="24"/>
          <w:szCs w:val="24"/>
        </w:rPr>
        <w:t xml:space="preserve">da </w:t>
      </w:r>
      <w:r w:rsidR="008C7E6F" w:rsidRPr="006615D6">
        <w:rPr>
          <w:sz w:val="24"/>
          <w:szCs w:val="24"/>
        </w:rPr>
        <w:t xml:space="preserve">Resolução </w:t>
      </w:r>
      <w:r w:rsidR="00D937CE" w:rsidRPr="006615D6">
        <w:rPr>
          <w:sz w:val="24"/>
          <w:szCs w:val="24"/>
        </w:rPr>
        <w:t>ANP</w:t>
      </w:r>
      <w:r w:rsidRPr="006615D6">
        <w:rPr>
          <w:sz w:val="24"/>
          <w:szCs w:val="24"/>
        </w:rPr>
        <w:t xml:space="preserve"> nº</w:t>
      </w:r>
      <w:r w:rsidR="008C7E6F" w:rsidRPr="006615D6">
        <w:rPr>
          <w:sz w:val="24"/>
          <w:szCs w:val="24"/>
        </w:rPr>
        <w:t xml:space="preserve"> 43/2007 ou superveniente</w:t>
      </w:r>
      <w:r w:rsidR="00D937CE" w:rsidRPr="006615D6">
        <w:rPr>
          <w:sz w:val="24"/>
          <w:szCs w:val="24"/>
        </w:rPr>
        <w:t>.</w:t>
      </w:r>
    </w:p>
    <w:p w14:paraId="26F2FC95" w14:textId="085A844C" w:rsidR="003A2F15" w:rsidRPr="006615D6" w:rsidRDefault="00D937CE" w:rsidP="00C67862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6615D6">
        <w:rPr>
          <w:sz w:val="24"/>
          <w:szCs w:val="24"/>
        </w:rPr>
        <w:t xml:space="preserve">Necessidade de revisar </w:t>
      </w:r>
      <w:r w:rsidR="00380DDA" w:rsidRPr="006615D6">
        <w:rPr>
          <w:sz w:val="24"/>
          <w:szCs w:val="24"/>
        </w:rPr>
        <w:t>plano de manutenção da unidade para maior aderência às recomendações do fabricante</w:t>
      </w:r>
      <w:r w:rsidR="00172194" w:rsidRPr="006615D6">
        <w:rPr>
          <w:sz w:val="24"/>
          <w:szCs w:val="24"/>
        </w:rPr>
        <w:t xml:space="preserve"> atualizadas.</w:t>
      </w:r>
    </w:p>
    <w:p w14:paraId="19359021" w14:textId="601D330A" w:rsidR="00D937CE" w:rsidRPr="006615D6" w:rsidRDefault="00D937CE" w:rsidP="00C67862">
      <w:pPr>
        <w:pStyle w:val="PargrafodaLista"/>
        <w:spacing w:after="120" w:line="240" w:lineRule="auto"/>
        <w:ind w:left="714"/>
        <w:jc w:val="both"/>
        <w:rPr>
          <w:sz w:val="24"/>
          <w:szCs w:val="24"/>
        </w:rPr>
      </w:pPr>
    </w:p>
    <w:p w14:paraId="268D7C41" w14:textId="47C2ACFE" w:rsidR="00EB4BF0" w:rsidRPr="003A3373" w:rsidRDefault="00EB4BF0" w:rsidP="00EB4BF0">
      <w:pPr>
        <w:pStyle w:val="Ttulo1"/>
        <w:spacing w:before="120" w:after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</w:rPr>
      </w:pPr>
      <w:commentRangeStart w:id="5"/>
      <w:r w:rsidRPr="003A3373">
        <w:rPr>
          <w:rFonts w:asciiTheme="minorHAnsi" w:hAnsiTheme="minorHAnsi"/>
          <w:b/>
          <w:i/>
          <w:color w:val="70AD47" w:themeColor="accent6"/>
          <w:sz w:val="36"/>
        </w:rPr>
        <w:t>Legislação</w:t>
      </w:r>
      <w:commentRangeEnd w:id="5"/>
      <w:r w:rsidR="008713DF">
        <w:rPr>
          <w:rStyle w:val="Refdecomentrio"/>
          <w:rFonts w:asciiTheme="minorHAnsi" w:eastAsiaTheme="minorHAnsi" w:hAnsiTheme="minorHAnsi" w:cstheme="minorBidi"/>
          <w:color w:val="auto"/>
        </w:rPr>
        <w:commentReference w:id="5"/>
      </w:r>
    </w:p>
    <w:p w14:paraId="1BC6DE3E" w14:textId="549F1FEB" w:rsidR="00A16543" w:rsidRPr="00A202A7" w:rsidRDefault="00EB4BF0" w:rsidP="00EB4BF0">
      <w:pPr>
        <w:spacing w:after="120" w:line="240" w:lineRule="auto"/>
        <w:ind w:firstLine="709"/>
        <w:jc w:val="both"/>
        <w:rPr>
          <w:sz w:val="24"/>
          <w:szCs w:val="24"/>
        </w:rPr>
      </w:pPr>
      <w:r w:rsidRPr="00A202A7">
        <w:rPr>
          <w:sz w:val="24"/>
          <w:szCs w:val="24"/>
        </w:rPr>
        <w:t xml:space="preserve">De acordo com o item </w:t>
      </w:r>
      <w:r w:rsidR="00A16543" w:rsidRPr="00A202A7">
        <w:rPr>
          <w:sz w:val="24"/>
          <w:szCs w:val="24"/>
        </w:rPr>
        <w:t xml:space="preserve">13.2.1 da Resolução ANP </w:t>
      </w:r>
      <w:r w:rsidR="008C7E6F" w:rsidRPr="00A202A7">
        <w:rPr>
          <w:sz w:val="24"/>
          <w:szCs w:val="24"/>
        </w:rPr>
        <w:t>n°</w:t>
      </w:r>
      <w:r w:rsidR="00A16543" w:rsidRPr="00A202A7">
        <w:rPr>
          <w:sz w:val="24"/>
          <w:szCs w:val="24"/>
        </w:rPr>
        <w:t>43</w:t>
      </w:r>
      <w:r w:rsidR="008C7E6F" w:rsidRPr="00A202A7">
        <w:rPr>
          <w:sz w:val="24"/>
          <w:szCs w:val="24"/>
        </w:rPr>
        <w:t>/2007,</w:t>
      </w:r>
      <w:r w:rsidR="00A16543" w:rsidRPr="00A202A7">
        <w:rPr>
          <w:sz w:val="24"/>
          <w:szCs w:val="24"/>
        </w:rPr>
        <w:t xml:space="preserve"> o operador da instalação deve estabelecer planos e procedimentos para inspeção, teste e manutenção, a fim de buscar a integridade mecânica dos seus sistemas, estruturas, Equipamentos e Sistemas Críticos de Segurança Operacional. Tal documentação deverá estar alinhada com recomendações dos fabricantes, normas, padrões e boas práticas de engenharia.</w:t>
      </w:r>
    </w:p>
    <w:p w14:paraId="7E1C402F" w14:textId="43D81A61" w:rsidR="00A16543" w:rsidRPr="00A202A7" w:rsidRDefault="00A16543" w:rsidP="00335C26">
      <w:pPr>
        <w:spacing w:after="120" w:line="240" w:lineRule="auto"/>
        <w:ind w:firstLine="708"/>
        <w:jc w:val="both"/>
        <w:rPr>
          <w:sz w:val="24"/>
          <w:szCs w:val="24"/>
        </w:rPr>
      </w:pPr>
      <w:r w:rsidRPr="00A202A7">
        <w:rPr>
          <w:sz w:val="24"/>
          <w:szCs w:val="24"/>
        </w:rPr>
        <w:t xml:space="preserve">O item 13.4 Monitoramento e Avaliação de Resultados </w:t>
      </w:r>
      <w:r w:rsidR="00F31F56" w:rsidRPr="00A202A7">
        <w:rPr>
          <w:sz w:val="24"/>
          <w:szCs w:val="24"/>
        </w:rPr>
        <w:t>estabelece</w:t>
      </w:r>
      <w:r w:rsidRPr="00A202A7">
        <w:rPr>
          <w:sz w:val="24"/>
          <w:szCs w:val="24"/>
        </w:rPr>
        <w:t xml:space="preserve"> que o </w:t>
      </w:r>
      <w:r w:rsidR="00172194" w:rsidRPr="00A202A7">
        <w:rPr>
          <w:sz w:val="24"/>
          <w:szCs w:val="24"/>
        </w:rPr>
        <w:t xml:space="preserve">operador </w:t>
      </w:r>
      <w:r w:rsidRPr="00A202A7">
        <w:rPr>
          <w:sz w:val="24"/>
          <w:szCs w:val="24"/>
        </w:rPr>
        <w:t xml:space="preserve">da </w:t>
      </w:r>
      <w:r w:rsidR="00172194" w:rsidRPr="00A202A7">
        <w:rPr>
          <w:sz w:val="24"/>
          <w:szCs w:val="24"/>
        </w:rPr>
        <w:t xml:space="preserve">instalação </w:t>
      </w:r>
      <w:r w:rsidRPr="00A202A7">
        <w:rPr>
          <w:sz w:val="24"/>
          <w:szCs w:val="24"/>
        </w:rPr>
        <w:t>será responsável por monitorar e avaliar os resultados das inspeções e testes.</w:t>
      </w:r>
    </w:p>
    <w:p w14:paraId="79BA33A7" w14:textId="73444303" w:rsidR="00C67862" w:rsidRPr="00A202A7" w:rsidRDefault="00C67862" w:rsidP="00335C26">
      <w:pPr>
        <w:spacing w:after="120" w:line="240" w:lineRule="auto"/>
        <w:ind w:firstLine="708"/>
        <w:jc w:val="both"/>
        <w:rPr>
          <w:sz w:val="24"/>
          <w:szCs w:val="24"/>
        </w:rPr>
      </w:pPr>
      <w:r w:rsidRPr="00A202A7">
        <w:rPr>
          <w:sz w:val="24"/>
          <w:szCs w:val="24"/>
        </w:rPr>
        <w:lastRenderedPageBreak/>
        <w:t>Ademais, o guincho de perfuração é um equipamento que deve seguir os requisitos da NR-12 (Segurança no Trabalho em Máquinas e Equipamentos)</w:t>
      </w:r>
    </w:p>
    <w:p w14:paraId="6061B131" w14:textId="77777777" w:rsidR="006D6C3F" w:rsidRPr="00A202A7" w:rsidRDefault="006D6C3F" w:rsidP="00335C26">
      <w:pPr>
        <w:spacing w:after="120" w:line="240" w:lineRule="auto"/>
        <w:ind w:firstLine="708"/>
        <w:jc w:val="both"/>
        <w:rPr>
          <w:sz w:val="24"/>
          <w:szCs w:val="24"/>
        </w:rPr>
      </w:pPr>
    </w:p>
    <w:p w14:paraId="58801D28" w14:textId="75E01EB1" w:rsidR="00813929" w:rsidRPr="003A3373" w:rsidRDefault="00813929" w:rsidP="00347705">
      <w:pPr>
        <w:pStyle w:val="Ttulo1"/>
        <w:spacing w:before="120" w:after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</w:rPr>
      </w:pPr>
      <w:commentRangeStart w:id="6"/>
      <w:r w:rsidRPr="003A3373">
        <w:rPr>
          <w:rFonts w:asciiTheme="minorHAnsi" w:hAnsiTheme="minorHAnsi"/>
          <w:b/>
          <w:i/>
          <w:color w:val="70AD47" w:themeColor="accent6"/>
          <w:sz w:val="36"/>
        </w:rPr>
        <w:t>Contato</w:t>
      </w:r>
      <w:commentRangeEnd w:id="6"/>
      <w:r w:rsidR="008713DF">
        <w:rPr>
          <w:rStyle w:val="Refdecomentrio"/>
          <w:rFonts w:asciiTheme="minorHAnsi" w:eastAsiaTheme="minorHAnsi" w:hAnsiTheme="minorHAnsi" w:cstheme="minorBidi"/>
          <w:color w:val="auto"/>
        </w:rPr>
        <w:commentReference w:id="6"/>
      </w:r>
    </w:p>
    <w:p w14:paraId="7BF350C6" w14:textId="4550A4EF" w:rsidR="00813929" w:rsidRPr="00A202A7" w:rsidRDefault="00A91188" w:rsidP="007A77BE">
      <w:pPr>
        <w:spacing w:after="120" w:line="240" w:lineRule="auto"/>
        <w:ind w:firstLine="709"/>
        <w:jc w:val="both"/>
        <w:rPr>
          <w:sz w:val="24"/>
          <w:szCs w:val="24"/>
        </w:rPr>
      </w:pPr>
      <w:r w:rsidRPr="00A202A7">
        <w:rPr>
          <w:sz w:val="24"/>
          <w:szCs w:val="24"/>
        </w:rPr>
        <w:t xml:space="preserve">Para informações adicionais sobre esse Alerta de Segurança, entrar em contato com a </w:t>
      </w:r>
      <w:r w:rsidR="00090A9A" w:rsidRPr="00A202A7">
        <w:rPr>
          <w:sz w:val="24"/>
          <w:szCs w:val="24"/>
        </w:rPr>
        <w:t xml:space="preserve">Superintendência de Segurança Operacional e Meio Ambiente da ANP </w:t>
      </w:r>
      <w:r w:rsidRPr="00A202A7">
        <w:rPr>
          <w:sz w:val="24"/>
          <w:szCs w:val="24"/>
        </w:rPr>
        <w:t xml:space="preserve">através do </w:t>
      </w:r>
      <w:r w:rsidR="00756334" w:rsidRPr="00A202A7">
        <w:rPr>
          <w:sz w:val="24"/>
          <w:szCs w:val="24"/>
        </w:rPr>
        <w:t>e-mail</w:t>
      </w:r>
      <w:r w:rsidRPr="00A202A7">
        <w:rPr>
          <w:sz w:val="24"/>
          <w:szCs w:val="24"/>
        </w:rPr>
        <w:t xml:space="preserve"> </w:t>
      </w:r>
      <w:hyperlink r:id="rId18" w:history="1">
        <w:r w:rsidR="00A66F65" w:rsidRPr="00A202A7">
          <w:rPr>
            <w:rStyle w:val="Hyperlink"/>
            <w:sz w:val="24"/>
            <w:szCs w:val="24"/>
          </w:rPr>
          <w:t>incidentes@anp.gov.br</w:t>
        </w:r>
      </w:hyperlink>
      <w:r w:rsidRPr="00A202A7">
        <w:rPr>
          <w:sz w:val="24"/>
          <w:szCs w:val="24"/>
        </w:rPr>
        <w:t>.</w:t>
      </w:r>
    </w:p>
    <w:sectPr w:rsidR="00813929" w:rsidRPr="00A202A7" w:rsidSect="009964F2">
      <w:headerReference w:type="default" r:id="rId19"/>
      <w:pgSz w:w="11906" w:h="16838"/>
      <w:pgMar w:top="567" w:right="720" w:bottom="720" w:left="720" w:header="708" w:footer="708" w:gutter="0"/>
      <w:pgBorders w:offsetFrom="page">
        <w:top w:val="thinThickThinSmallGap" w:sz="24" w:space="24" w:color="70AD47" w:themeColor="accent6"/>
        <w:left w:val="thinThickThinSmallGap" w:sz="24" w:space="24" w:color="70AD47" w:themeColor="accent6"/>
        <w:bottom w:val="thinThickThinSmallGap" w:sz="24" w:space="24" w:color="70AD47" w:themeColor="accent6"/>
        <w:right w:val="thinThickThinSmallGap" w:sz="24" w:space="24" w:color="70AD47" w:themeColor="accent6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NIELA GONI COELHO" w:date="2018-07-27T13:56:00Z" w:initials="DGC">
    <w:p w14:paraId="7168A9AA" w14:textId="1424BFC7" w:rsidR="008713DF" w:rsidRDefault="008713DF">
      <w:pPr>
        <w:pStyle w:val="Textodecomentrio"/>
      </w:pPr>
      <w:r>
        <w:rPr>
          <w:rStyle w:val="Refdecomentrio"/>
        </w:rPr>
        <w:annotationRef/>
      </w:r>
      <w:r>
        <w:t>Título que resuma o ocorrido e destaque a situação que se deseja alertar</w:t>
      </w:r>
    </w:p>
  </w:comment>
  <w:comment w:id="1" w:author="DANIELA GONI COELHO" w:date="2018-07-27T13:57:00Z" w:initials="DGC">
    <w:p w14:paraId="611050F7" w14:textId="50D2D192" w:rsidR="008713DF" w:rsidRDefault="008713DF">
      <w:pPr>
        <w:pStyle w:val="Textodecomentrio"/>
      </w:pPr>
      <w:r>
        <w:rPr>
          <w:rStyle w:val="Refdecomentrio"/>
        </w:rPr>
        <w:annotationRef/>
      </w:r>
      <w:r>
        <w:t>Breve descrição do acidente, mencionando as principais circunstâncias (quando, onde, como, qual operação estava sendo realizada, etc.)</w:t>
      </w:r>
    </w:p>
    <w:p w14:paraId="216A7BE9" w14:textId="1BB235AF" w:rsidR="008713DF" w:rsidRDefault="008713DF">
      <w:pPr>
        <w:pStyle w:val="Textodecomentrio"/>
      </w:pPr>
      <w:r>
        <w:t>Se possível incluir fotos ou figuras que ilustrem o ocorrido</w:t>
      </w:r>
      <w:r w:rsidR="004F2EEC">
        <w:t>.</w:t>
      </w:r>
    </w:p>
  </w:comment>
  <w:comment w:id="2" w:author="DANIELA GONI COELHO" w:date="2018-07-27T13:58:00Z" w:initials="DGC">
    <w:p w14:paraId="036CDA10" w14:textId="608AE95D" w:rsidR="008713DF" w:rsidRDefault="008713DF">
      <w:pPr>
        <w:pStyle w:val="Textodecomentrio"/>
      </w:pPr>
      <w:r>
        <w:rPr>
          <w:rStyle w:val="Refdecomentrio"/>
        </w:rPr>
        <w:annotationRef/>
      </w:r>
      <w:r>
        <w:t>Quais os potenciais danos que o problema identificado pode causar</w:t>
      </w:r>
    </w:p>
  </w:comment>
  <w:comment w:id="3" w:author="DANIELA GONI COELHO" w:date="2018-07-27T13:58:00Z" w:initials="DGC">
    <w:p w14:paraId="77993D3D" w14:textId="34EC98C6" w:rsidR="008713DF" w:rsidRDefault="008713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Quais as causas identificadas para o problema. Deixar claro quando for informação proveniente do operador</w:t>
      </w:r>
    </w:p>
  </w:comment>
  <w:comment w:id="4" w:author="DANIELA GONI COELHO" w:date="2018-07-27T13:58:00Z" w:initials="DGC">
    <w:p w14:paraId="6C197771" w14:textId="7764A9ED" w:rsidR="008713DF" w:rsidRDefault="008713DF">
      <w:pPr>
        <w:pStyle w:val="Textodecomentrio"/>
      </w:pPr>
      <w:r>
        <w:rPr>
          <w:rStyle w:val="Refdecomentrio"/>
        </w:rPr>
        <w:annotationRef/>
      </w:r>
      <w:r>
        <w:t>Mencionar quais as principais formas de evitar o problema/recomendações.</w:t>
      </w:r>
    </w:p>
  </w:comment>
  <w:comment w:id="5" w:author="DANIELA GONI COELHO" w:date="2018-07-27T13:59:00Z" w:initials="DGC">
    <w:p w14:paraId="42714024" w14:textId="2E4C623E" w:rsidR="008713DF" w:rsidRDefault="008713DF">
      <w:pPr>
        <w:pStyle w:val="Textodecomentrio"/>
      </w:pPr>
      <w:r>
        <w:rPr>
          <w:rStyle w:val="Refdecomentrio"/>
        </w:rPr>
        <w:annotationRef/>
      </w:r>
      <w:r>
        <w:t xml:space="preserve">Mencionar os itens do regulamento que preconizam </w:t>
      </w:r>
      <w:r>
        <w:t>PGs capazes de evitar o problema</w:t>
      </w:r>
    </w:p>
  </w:comment>
  <w:comment w:id="6" w:author="DANIELA GONI COELHO" w:date="2018-07-27T13:59:00Z" w:initials="DGC">
    <w:p w14:paraId="0CAD85CC" w14:textId="3361E951" w:rsidR="008713DF" w:rsidRDefault="008713DF">
      <w:pPr>
        <w:pStyle w:val="Textodecomentrio"/>
      </w:pPr>
      <w:r>
        <w:rPr>
          <w:rStyle w:val="Refdecomentrio"/>
        </w:rPr>
        <w:annotationRef/>
      </w:r>
      <w:r>
        <w:t>Contato da área que poderá responder às dúvidas que por ventura surgirem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68A9AA" w15:done="0"/>
  <w15:commentEx w15:paraId="216A7BE9" w15:done="0"/>
  <w15:commentEx w15:paraId="036CDA10" w15:done="0"/>
  <w15:commentEx w15:paraId="77993D3D" w15:done="0"/>
  <w15:commentEx w15:paraId="6C197771" w15:done="0"/>
  <w15:commentEx w15:paraId="42714024" w15:done="0"/>
  <w15:commentEx w15:paraId="0CAD85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F357F" w16cex:dateUtc="2018-07-27T16:56:00Z"/>
  <w16cex:commentExtensible w16cex:durableId="256F3580" w16cex:dateUtc="2018-07-27T16:57:00Z"/>
  <w16cex:commentExtensible w16cex:durableId="256F3581" w16cex:dateUtc="2018-07-27T16:58:00Z"/>
  <w16cex:commentExtensible w16cex:durableId="256F3582" w16cex:dateUtc="2018-07-27T16:58:00Z"/>
  <w16cex:commentExtensible w16cex:durableId="256F3583" w16cex:dateUtc="2018-07-27T16:58:00Z"/>
  <w16cex:commentExtensible w16cex:durableId="256F3584" w16cex:dateUtc="2018-07-27T16:59:00Z"/>
  <w16cex:commentExtensible w16cex:durableId="256F3585" w16cex:dateUtc="2018-07-27T1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68A9AA" w16cid:durableId="256F357F"/>
  <w16cid:commentId w16cid:paraId="216A7BE9" w16cid:durableId="256F3580"/>
  <w16cid:commentId w16cid:paraId="036CDA10" w16cid:durableId="256F3581"/>
  <w16cid:commentId w16cid:paraId="77993D3D" w16cid:durableId="256F3582"/>
  <w16cid:commentId w16cid:paraId="6C197771" w16cid:durableId="256F3583"/>
  <w16cid:commentId w16cid:paraId="42714024" w16cid:durableId="256F3584"/>
  <w16cid:commentId w16cid:paraId="0CAD85CC" w16cid:durableId="256F35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358E3" w14:textId="77777777" w:rsidR="00496778" w:rsidRDefault="00496778" w:rsidP="00A16543">
      <w:pPr>
        <w:spacing w:after="0" w:line="240" w:lineRule="auto"/>
      </w:pPr>
      <w:r>
        <w:separator/>
      </w:r>
    </w:p>
  </w:endnote>
  <w:endnote w:type="continuationSeparator" w:id="0">
    <w:p w14:paraId="6C3087B2" w14:textId="77777777" w:rsidR="00496778" w:rsidRDefault="00496778" w:rsidP="00A16543">
      <w:pPr>
        <w:spacing w:after="0" w:line="240" w:lineRule="auto"/>
      </w:pPr>
      <w:r>
        <w:continuationSeparator/>
      </w:r>
    </w:p>
  </w:endnote>
  <w:endnote w:type="continuationNotice" w:id="1">
    <w:p w14:paraId="57105D92" w14:textId="77777777" w:rsidR="00496778" w:rsidRDefault="004967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F8C9" w14:textId="77777777" w:rsidR="00496778" w:rsidRDefault="00496778" w:rsidP="00A16543">
      <w:pPr>
        <w:spacing w:after="0" w:line="240" w:lineRule="auto"/>
      </w:pPr>
      <w:r>
        <w:separator/>
      </w:r>
    </w:p>
  </w:footnote>
  <w:footnote w:type="continuationSeparator" w:id="0">
    <w:p w14:paraId="56242781" w14:textId="77777777" w:rsidR="00496778" w:rsidRDefault="00496778" w:rsidP="00A16543">
      <w:pPr>
        <w:spacing w:after="0" w:line="240" w:lineRule="auto"/>
      </w:pPr>
      <w:r>
        <w:continuationSeparator/>
      </w:r>
    </w:p>
  </w:footnote>
  <w:footnote w:type="continuationNotice" w:id="1">
    <w:p w14:paraId="298F37EB" w14:textId="77777777" w:rsidR="00496778" w:rsidRDefault="004967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5CFE" w14:textId="7C4D55F2" w:rsidR="00D937D4" w:rsidRDefault="00D937D4">
    <w:pPr>
      <w:pStyle w:val="Cabealho"/>
      <w:rPr>
        <w:noProof/>
        <w:lang w:eastAsia="pt-BR"/>
      </w:rPr>
    </w:pPr>
  </w:p>
  <w:p w14:paraId="76CE2ED4" w14:textId="3DE71575" w:rsidR="0014122B" w:rsidRDefault="000615C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4D80C7" wp14:editId="6AE6622C">
              <wp:simplePos x="0" y="0"/>
              <wp:positionH relativeFrom="column">
                <wp:posOffset>-3301047</wp:posOffset>
              </wp:positionH>
              <wp:positionV relativeFrom="paragraph">
                <wp:posOffset>3454717</wp:posOffset>
              </wp:positionV>
              <wp:extent cx="12600000" cy="3461506"/>
              <wp:effectExtent l="1997392" t="0" r="2008823" b="0"/>
              <wp:wrapNone/>
              <wp:docPr id="14" name="Elips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3431718">
                        <a:off x="0" y="0"/>
                        <a:ext cx="12600000" cy="3461506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C61E75D" id="Elipse 14" o:spid="_x0000_s1026" style="position:absolute;margin-left:-259.9pt;margin-top:272pt;width:992.15pt;height:272.55pt;rotation:374835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" fillcolor="white [3212]" strokecolor="white [3212]" strokeweight="1pt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345F9"/>
    <w:multiLevelType w:val="hybridMultilevel"/>
    <w:tmpl w:val="EDFEAC74"/>
    <w:lvl w:ilvl="0" w:tplc="B8B8D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A GONI COELHO">
    <w15:presenceInfo w15:providerId="AD" w15:userId="S-1-5-21-436374069-220523388-725345543-510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99"/>
    <w:rsid w:val="000328BE"/>
    <w:rsid w:val="000615C4"/>
    <w:rsid w:val="00090A9A"/>
    <w:rsid w:val="000B3824"/>
    <w:rsid w:val="0014122B"/>
    <w:rsid w:val="00172194"/>
    <w:rsid w:val="00173754"/>
    <w:rsid w:val="001829E7"/>
    <w:rsid w:val="00192F18"/>
    <w:rsid w:val="001B7241"/>
    <w:rsid w:val="001C76D0"/>
    <w:rsid w:val="001E4BEC"/>
    <w:rsid w:val="00242915"/>
    <w:rsid w:val="00283806"/>
    <w:rsid w:val="002A05EF"/>
    <w:rsid w:val="002A1109"/>
    <w:rsid w:val="002A6244"/>
    <w:rsid w:val="00335C26"/>
    <w:rsid w:val="00347705"/>
    <w:rsid w:val="0036796F"/>
    <w:rsid w:val="00373250"/>
    <w:rsid w:val="00380DDA"/>
    <w:rsid w:val="00384FEE"/>
    <w:rsid w:val="003A2F15"/>
    <w:rsid w:val="003A3373"/>
    <w:rsid w:val="00441406"/>
    <w:rsid w:val="004872EE"/>
    <w:rsid w:val="00496778"/>
    <w:rsid w:val="00496B14"/>
    <w:rsid w:val="004B4652"/>
    <w:rsid w:val="004C54F1"/>
    <w:rsid w:val="004C591B"/>
    <w:rsid w:val="004D5F4E"/>
    <w:rsid w:val="004E746C"/>
    <w:rsid w:val="004F2EEC"/>
    <w:rsid w:val="00501757"/>
    <w:rsid w:val="00542808"/>
    <w:rsid w:val="00564C36"/>
    <w:rsid w:val="005847C3"/>
    <w:rsid w:val="005A07BD"/>
    <w:rsid w:val="005D60E1"/>
    <w:rsid w:val="00645582"/>
    <w:rsid w:val="006536A6"/>
    <w:rsid w:val="006615D6"/>
    <w:rsid w:val="006916E1"/>
    <w:rsid w:val="006A68C3"/>
    <w:rsid w:val="006B30DB"/>
    <w:rsid w:val="006D6C3F"/>
    <w:rsid w:val="00731619"/>
    <w:rsid w:val="00756334"/>
    <w:rsid w:val="007A77BE"/>
    <w:rsid w:val="00813929"/>
    <w:rsid w:val="008374A3"/>
    <w:rsid w:val="008713DF"/>
    <w:rsid w:val="008C14FC"/>
    <w:rsid w:val="008C7E6F"/>
    <w:rsid w:val="009047FC"/>
    <w:rsid w:val="00943A08"/>
    <w:rsid w:val="009734FC"/>
    <w:rsid w:val="009964F2"/>
    <w:rsid w:val="009A0CB3"/>
    <w:rsid w:val="009B77A1"/>
    <w:rsid w:val="009F56F9"/>
    <w:rsid w:val="00A1573D"/>
    <w:rsid w:val="00A16543"/>
    <w:rsid w:val="00A202A7"/>
    <w:rsid w:val="00A418F5"/>
    <w:rsid w:val="00A45128"/>
    <w:rsid w:val="00A52FE2"/>
    <w:rsid w:val="00A62E6E"/>
    <w:rsid w:val="00A66F65"/>
    <w:rsid w:val="00A7646B"/>
    <w:rsid w:val="00A91188"/>
    <w:rsid w:val="00A97D50"/>
    <w:rsid w:val="00A97DFE"/>
    <w:rsid w:val="00AB45D5"/>
    <w:rsid w:val="00AC3E99"/>
    <w:rsid w:val="00AC7C26"/>
    <w:rsid w:val="00AC7D91"/>
    <w:rsid w:val="00AE2418"/>
    <w:rsid w:val="00B31139"/>
    <w:rsid w:val="00BC3FCD"/>
    <w:rsid w:val="00BD01E6"/>
    <w:rsid w:val="00BD08AA"/>
    <w:rsid w:val="00BD2329"/>
    <w:rsid w:val="00C17F3B"/>
    <w:rsid w:val="00C56E1C"/>
    <w:rsid w:val="00C67862"/>
    <w:rsid w:val="00CB06C0"/>
    <w:rsid w:val="00CF49D2"/>
    <w:rsid w:val="00D016E0"/>
    <w:rsid w:val="00D30593"/>
    <w:rsid w:val="00D32FC7"/>
    <w:rsid w:val="00D6396C"/>
    <w:rsid w:val="00D722D8"/>
    <w:rsid w:val="00D937CE"/>
    <w:rsid w:val="00D937D4"/>
    <w:rsid w:val="00D971FF"/>
    <w:rsid w:val="00E746E5"/>
    <w:rsid w:val="00E7499D"/>
    <w:rsid w:val="00E77397"/>
    <w:rsid w:val="00EA34AC"/>
    <w:rsid w:val="00EB4BF0"/>
    <w:rsid w:val="00EB662B"/>
    <w:rsid w:val="00F31F56"/>
    <w:rsid w:val="00F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DE38E"/>
  <w15:chartTrackingRefBased/>
  <w15:docId w15:val="{1E97DB76-F4CA-42FD-A6D5-AF93CDA9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7A1"/>
  </w:style>
  <w:style w:type="paragraph" w:styleId="Ttulo1">
    <w:name w:val="heading 1"/>
    <w:basedOn w:val="Normal"/>
    <w:next w:val="Normal"/>
    <w:link w:val="Ttulo1Char"/>
    <w:uiPriority w:val="9"/>
    <w:qFormat/>
    <w:rsid w:val="00756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3E9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56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4B46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46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46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4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465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652"/>
    <w:rPr>
      <w:rFonts w:ascii="Segoe UI" w:hAnsi="Segoe UI" w:cs="Segoe UI"/>
      <w:sz w:val="18"/>
      <w:szCs w:val="18"/>
    </w:rPr>
  </w:style>
  <w:style w:type="paragraph" w:customStyle="1" w:styleId="Normal12">
    <w:name w:val="Normal12"/>
    <w:basedOn w:val="Normal"/>
    <w:rsid w:val="004B465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pt-BR"/>
    </w:rPr>
  </w:style>
  <w:style w:type="character" w:styleId="Hyperlink">
    <w:name w:val="Hyperlink"/>
    <w:basedOn w:val="Fontepargpadro"/>
    <w:uiPriority w:val="99"/>
    <w:unhideWhenUsed/>
    <w:rsid w:val="006B30D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6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543"/>
  </w:style>
  <w:style w:type="paragraph" w:styleId="Rodap">
    <w:name w:val="footer"/>
    <w:basedOn w:val="Normal"/>
    <w:link w:val="RodapChar"/>
    <w:uiPriority w:val="99"/>
    <w:unhideWhenUsed/>
    <w:rsid w:val="00A16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543"/>
  </w:style>
  <w:style w:type="paragraph" w:styleId="Reviso">
    <w:name w:val="Revision"/>
    <w:hidden/>
    <w:uiPriority w:val="99"/>
    <w:semiHidden/>
    <w:rsid w:val="00564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mailto:incidentes@anp.gov.br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688f88-4799-4cc9-b777-44a6c241b5ed">
      <Terms xmlns="http://schemas.microsoft.com/office/infopath/2007/PartnerControls"/>
    </lcf76f155ced4ddcb4097134ff3c332f>
    <TaxCatchAll xmlns="a4c073be-8fe0-4415-ae5c-442e910633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AEA6AE6297646AB867D027EF18EAB" ma:contentTypeVersion="16" ma:contentTypeDescription="Crie um novo documento." ma:contentTypeScope="" ma:versionID="083e914b51d43bc6db18e3b50e57cf98">
  <xsd:schema xmlns:xsd="http://www.w3.org/2001/XMLSchema" xmlns:xs="http://www.w3.org/2001/XMLSchema" xmlns:p="http://schemas.microsoft.com/office/2006/metadata/properties" xmlns:ns2="88688f88-4799-4cc9-b777-44a6c241b5ed" xmlns:ns3="a4c073be-8fe0-4415-ae5c-442e91063332" targetNamespace="http://schemas.microsoft.com/office/2006/metadata/properties" ma:root="true" ma:fieldsID="b2f90b4179bdd30d5bc16c214f4bf5f1" ns2:_="" ns3:_="">
    <xsd:import namespace="88688f88-4799-4cc9-b777-44a6c241b5ed"/>
    <xsd:import namespace="a4c073be-8fe0-4415-ae5c-442e9106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88f88-4799-4cc9-b777-44a6c241b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73be-8fe0-4415-ae5c-442e91063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aa83c0-31da-4371-bea0-3ec16ab3ef83}" ma:internalName="TaxCatchAll" ma:showField="CatchAllData" ma:web="a4c073be-8fe0-4415-ae5c-442e9106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4CE5E-4660-40A5-8E34-D6EA4D722B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65A177-3158-4F1E-A47D-AF0AAAE44F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346D6-B81F-47E7-A0FC-4D9E10EFC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02EE00-40A8-4C45-AB83-1515B19E79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Gagno de Oliveira</dc:creator>
  <cp:keywords/>
  <dc:description/>
  <cp:lastModifiedBy>Daniela Goñi Coelho</cp:lastModifiedBy>
  <cp:revision>7</cp:revision>
  <cp:lastPrinted>2018-06-08T16:27:00Z</cp:lastPrinted>
  <dcterms:created xsi:type="dcterms:W3CDTF">2018-07-27T17:00:00Z</dcterms:created>
  <dcterms:modified xsi:type="dcterms:W3CDTF">2021-12-23T20:51:00Z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0x01010045FAEA6AE6297646AB867D027EF18EAB</vt:lpwstr>
  </property>
  <property fmtid="{D5CDD505-2E9C-101B-9397-08002B2CF9AE}" pid="3" name="MediaServiceImageTags">
    <vt:lpwstr/>
  </property>
</Properties>
</file>