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BC3D" w14:textId="4E917752" w:rsidR="000520BA" w:rsidRPr="002041B6" w:rsidRDefault="00673AC8" w:rsidP="002041B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i/>
          <w:sz w:val="20"/>
          <w:szCs w:val="20"/>
        </w:rPr>
      </w:pPr>
      <w:r w:rsidRPr="002041B6">
        <w:rPr>
          <w:rFonts w:cs="Arial"/>
          <w:b/>
          <w:i/>
          <w:sz w:val="20"/>
          <w:szCs w:val="20"/>
        </w:rPr>
        <w:t>Plano de Desenvolvimento</w:t>
      </w:r>
      <w:r w:rsidR="00C00A89" w:rsidRPr="002041B6">
        <w:rPr>
          <w:rFonts w:cs="Arial"/>
          <w:b/>
          <w:i/>
          <w:sz w:val="20"/>
          <w:szCs w:val="20"/>
        </w:rPr>
        <w:t xml:space="preserve"> da Jazida Compartilhada</w:t>
      </w:r>
      <w:r w:rsidRPr="002041B6">
        <w:rPr>
          <w:rFonts w:cs="Arial"/>
          <w:b/>
          <w:i/>
          <w:sz w:val="20"/>
          <w:szCs w:val="20"/>
        </w:rPr>
        <w:t xml:space="preserve"> Aprovado</w:t>
      </w:r>
    </w:p>
    <w:tbl>
      <w:tblPr>
        <w:tblpPr w:leftFromText="141" w:rightFromText="141" w:vertAnchor="page" w:horzAnchor="page" w:tblpX="2537" w:tblpY="2556"/>
        <w:tblW w:w="7479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544"/>
        <w:gridCol w:w="3935"/>
      </w:tblGrid>
      <w:tr w:rsidR="00C00A89" w:rsidRPr="00677938" w14:paraId="4010B728" w14:textId="77777777" w:rsidTr="000C1EB9">
        <w:trPr>
          <w:trHeight w:val="251"/>
        </w:trPr>
        <w:tc>
          <w:tcPr>
            <w:tcW w:w="747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75D4EE0" w14:textId="7F2EDE7A" w:rsidR="00122268" w:rsidRDefault="00596742" w:rsidP="00C00A89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Mero</w:t>
            </w:r>
            <w:r w:rsidR="00203031">
              <w:rPr>
                <w:b/>
                <w:bCs/>
                <w:color w:val="365F91"/>
              </w:rPr>
              <w:t xml:space="preserve"> –</w:t>
            </w:r>
            <w:r w:rsidR="00B45393">
              <w:rPr>
                <w:b/>
                <w:bCs/>
                <w:color w:val="365F91"/>
              </w:rPr>
              <w:t xml:space="preserve"> MRO –</w:t>
            </w:r>
            <w:r w:rsidR="00203031">
              <w:rPr>
                <w:b/>
                <w:bCs/>
                <w:color w:val="365F91"/>
              </w:rPr>
              <w:t xml:space="preserve"> Contrato de Partilha </w:t>
            </w:r>
            <w:r w:rsidR="00122268">
              <w:rPr>
                <w:b/>
                <w:bCs/>
                <w:color w:val="365F91"/>
              </w:rPr>
              <w:t>(PP)</w:t>
            </w:r>
            <w:r w:rsidR="00C00A89">
              <w:rPr>
                <w:b/>
                <w:bCs/>
                <w:color w:val="365F91"/>
              </w:rPr>
              <w:t xml:space="preserve"> </w:t>
            </w:r>
            <w:r w:rsidR="00C06D38" w:rsidRPr="00C06D38">
              <w:rPr>
                <w:b/>
                <w:bCs/>
                <w:color w:val="365F91"/>
              </w:rPr>
              <w:t>nº</w:t>
            </w:r>
            <w:r w:rsidR="00C06D38">
              <w:rPr>
                <w:b/>
                <w:bCs/>
                <w:color w:val="365F91"/>
              </w:rPr>
              <w:t xml:space="preserve"> </w:t>
            </w:r>
            <w:r w:rsidR="00493851" w:rsidRPr="00493851">
              <w:rPr>
                <w:b/>
                <w:bCs/>
                <w:color w:val="365F91"/>
              </w:rPr>
              <w:t>48610.011150/2013-10</w:t>
            </w:r>
          </w:p>
          <w:p w14:paraId="12436F47" w14:textId="4793ACE9" w:rsidR="00C00A89" w:rsidRPr="00596742" w:rsidRDefault="00856D35" w:rsidP="00C00A89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Área Não Contratada - ANC</w:t>
            </w:r>
            <w:r w:rsidR="00232B75" w:rsidRPr="00232B75">
              <w:rPr>
                <w:b/>
                <w:bCs/>
                <w:color w:val="365F91"/>
              </w:rPr>
              <w:t xml:space="preserve"> </w:t>
            </w:r>
          </w:p>
        </w:tc>
      </w:tr>
      <w:tr w:rsidR="00D759C4" w:rsidRPr="00677938" w14:paraId="65AB59D2" w14:textId="77777777" w:rsidTr="00596742">
        <w:trPr>
          <w:trHeight w:val="251"/>
        </w:trPr>
        <w:tc>
          <w:tcPr>
            <w:tcW w:w="3544" w:type="dxa"/>
          </w:tcPr>
          <w:p w14:paraId="5C4F547E" w14:textId="77777777" w:rsidR="00D759C4" w:rsidRPr="00EC1C80" w:rsidRDefault="00DC638C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Operador da</w:t>
            </w:r>
            <w:r w:rsidR="00D759C4" w:rsidRPr="00EC1C80">
              <w:rPr>
                <w:b/>
                <w:bCs/>
                <w:color w:val="365F91"/>
              </w:rPr>
              <w:t xml:space="preserve"> </w:t>
            </w:r>
            <w:r>
              <w:rPr>
                <w:b/>
                <w:bCs/>
                <w:color w:val="365F91"/>
              </w:rPr>
              <w:t>Jazida</w:t>
            </w:r>
            <w:r w:rsidR="00D759C4" w:rsidRPr="00EC1C80">
              <w:rPr>
                <w:b/>
                <w:bCs/>
                <w:color w:val="365F91"/>
              </w:rPr>
              <w:t>:</w:t>
            </w:r>
          </w:p>
        </w:tc>
        <w:tc>
          <w:tcPr>
            <w:tcW w:w="3935" w:type="dxa"/>
          </w:tcPr>
          <w:p w14:paraId="6A69533E" w14:textId="77777777" w:rsidR="00D759C4" w:rsidRPr="00EC1C80" w:rsidRDefault="00D759C4" w:rsidP="000A1A75">
            <w:pPr>
              <w:spacing w:after="0" w:line="240" w:lineRule="auto"/>
              <w:ind w:left="34" w:hanging="34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Petróleo Brasileiro S.A.</w:t>
            </w:r>
          </w:p>
        </w:tc>
      </w:tr>
      <w:tr w:rsidR="00D759C4" w:rsidRPr="00677938" w14:paraId="1B95D3B4" w14:textId="77777777" w:rsidTr="00596742">
        <w:trPr>
          <w:trHeight w:val="261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D3DFEE"/>
          </w:tcPr>
          <w:p w14:paraId="79A1C77E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Estado:</w:t>
            </w:r>
          </w:p>
        </w:tc>
        <w:tc>
          <w:tcPr>
            <w:tcW w:w="3935" w:type="dxa"/>
            <w:tcBorders>
              <w:left w:val="nil"/>
              <w:right w:val="nil"/>
            </w:tcBorders>
            <w:shd w:val="clear" w:color="auto" w:fill="D3DFEE"/>
          </w:tcPr>
          <w:p w14:paraId="4E6F36CA" w14:textId="77777777" w:rsidR="00D759C4" w:rsidRPr="00EC1C80" w:rsidRDefault="00D759C4" w:rsidP="000A1A75">
            <w:pPr>
              <w:spacing w:after="0" w:line="240" w:lineRule="auto"/>
              <w:ind w:left="34" w:hanging="34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Rio de Janeiro</w:t>
            </w:r>
          </w:p>
        </w:tc>
      </w:tr>
      <w:tr w:rsidR="00D759C4" w:rsidRPr="00677938" w14:paraId="5B57728B" w14:textId="77777777" w:rsidTr="00596742">
        <w:trPr>
          <w:trHeight w:val="261"/>
        </w:trPr>
        <w:tc>
          <w:tcPr>
            <w:tcW w:w="3544" w:type="dxa"/>
          </w:tcPr>
          <w:p w14:paraId="5DE75E94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Bacia:</w:t>
            </w:r>
          </w:p>
        </w:tc>
        <w:tc>
          <w:tcPr>
            <w:tcW w:w="3935" w:type="dxa"/>
          </w:tcPr>
          <w:p w14:paraId="10244AD4" w14:textId="77777777" w:rsidR="00D759C4" w:rsidRPr="00EC1C80" w:rsidRDefault="00D759C4" w:rsidP="000A1A75">
            <w:pPr>
              <w:spacing w:after="0" w:line="240" w:lineRule="auto"/>
              <w:ind w:left="34" w:hanging="34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Santos</w:t>
            </w:r>
          </w:p>
        </w:tc>
      </w:tr>
      <w:tr w:rsidR="00D759C4" w:rsidRPr="00677938" w14:paraId="7E1F0125" w14:textId="77777777" w:rsidTr="00596742">
        <w:trPr>
          <w:trHeight w:val="251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D3DFEE"/>
          </w:tcPr>
          <w:p w14:paraId="44D21BEF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Localização:</w:t>
            </w:r>
          </w:p>
        </w:tc>
        <w:tc>
          <w:tcPr>
            <w:tcW w:w="3935" w:type="dxa"/>
            <w:tcBorders>
              <w:left w:val="nil"/>
              <w:right w:val="nil"/>
            </w:tcBorders>
            <w:shd w:val="clear" w:color="auto" w:fill="D3DFEE"/>
          </w:tcPr>
          <w:p w14:paraId="4B8666B5" w14:textId="77777777" w:rsidR="00D759C4" w:rsidRPr="00EC1C80" w:rsidRDefault="00D759C4" w:rsidP="000A1A75">
            <w:pPr>
              <w:spacing w:after="0" w:line="240" w:lineRule="auto"/>
              <w:ind w:left="34" w:hanging="34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Mar</w:t>
            </w:r>
          </w:p>
        </w:tc>
      </w:tr>
      <w:tr w:rsidR="00D759C4" w:rsidRPr="00677938" w14:paraId="515C3021" w14:textId="77777777" w:rsidTr="00596742">
        <w:trPr>
          <w:trHeight w:val="261"/>
        </w:trPr>
        <w:tc>
          <w:tcPr>
            <w:tcW w:w="3544" w:type="dxa"/>
          </w:tcPr>
          <w:p w14:paraId="067BEF04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Lâmina d´água:</w:t>
            </w:r>
          </w:p>
        </w:tc>
        <w:tc>
          <w:tcPr>
            <w:tcW w:w="3935" w:type="dxa"/>
          </w:tcPr>
          <w:p w14:paraId="5B8D289F" w14:textId="416EA9F0" w:rsidR="00D759C4" w:rsidRPr="00EC1C80" w:rsidRDefault="00596742" w:rsidP="000A1A75">
            <w:pPr>
              <w:spacing w:after="0" w:line="240" w:lineRule="auto"/>
              <w:ind w:left="34" w:hanging="34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1800</w:t>
            </w:r>
            <w:r w:rsidR="00E0703F">
              <w:rPr>
                <w:b/>
                <w:bCs/>
                <w:color w:val="365F91"/>
              </w:rPr>
              <w:t xml:space="preserve"> a 2</w:t>
            </w:r>
            <w:r>
              <w:rPr>
                <w:b/>
                <w:bCs/>
                <w:color w:val="365F91"/>
              </w:rPr>
              <w:t>1</w:t>
            </w:r>
            <w:r w:rsidR="00E0703F">
              <w:rPr>
                <w:b/>
                <w:bCs/>
                <w:color w:val="365F91"/>
              </w:rPr>
              <w:t xml:space="preserve">00m </w:t>
            </w:r>
          </w:p>
        </w:tc>
      </w:tr>
      <w:tr w:rsidR="00D759C4" w:rsidRPr="00677938" w14:paraId="6C05B8CE" w14:textId="77777777" w:rsidTr="00596742">
        <w:trPr>
          <w:trHeight w:val="251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D3DFEE"/>
          </w:tcPr>
          <w:p w14:paraId="58AF500F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Fluido Principal:</w:t>
            </w:r>
          </w:p>
        </w:tc>
        <w:tc>
          <w:tcPr>
            <w:tcW w:w="3935" w:type="dxa"/>
            <w:tcBorders>
              <w:left w:val="nil"/>
              <w:right w:val="nil"/>
            </w:tcBorders>
            <w:shd w:val="clear" w:color="auto" w:fill="D3DFEE"/>
          </w:tcPr>
          <w:p w14:paraId="589F22C5" w14:textId="04CF87DE" w:rsidR="00D759C4" w:rsidRPr="00EC1C80" w:rsidRDefault="00D759C4" w:rsidP="000A1A75">
            <w:pPr>
              <w:spacing w:after="0" w:line="240" w:lineRule="auto"/>
              <w:ind w:left="34" w:hanging="34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Óleo</w:t>
            </w:r>
          </w:p>
        </w:tc>
      </w:tr>
      <w:tr w:rsidR="00D759C4" w:rsidRPr="00677938" w14:paraId="017E58C1" w14:textId="77777777" w:rsidTr="00596742">
        <w:trPr>
          <w:trHeight w:val="261"/>
        </w:trPr>
        <w:tc>
          <w:tcPr>
            <w:tcW w:w="3544" w:type="dxa"/>
          </w:tcPr>
          <w:p w14:paraId="328F9D7D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Área:</w:t>
            </w:r>
          </w:p>
        </w:tc>
        <w:tc>
          <w:tcPr>
            <w:tcW w:w="3935" w:type="dxa"/>
          </w:tcPr>
          <w:p w14:paraId="4A99988E" w14:textId="39F25844" w:rsidR="00D759C4" w:rsidRPr="00EC1C80" w:rsidRDefault="00596742" w:rsidP="000A1A75">
            <w:pPr>
              <w:spacing w:after="0" w:line="240" w:lineRule="auto"/>
              <w:ind w:left="34" w:hanging="34"/>
              <w:rPr>
                <w:b/>
                <w:bCs/>
                <w:color w:val="365F91"/>
              </w:rPr>
            </w:pPr>
            <w:r w:rsidRPr="00FF73D1">
              <w:rPr>
                <w:b/>
                <w:bCs/>
                <w:color w:val="365F91"/>
              </w:rPr>
              <w:t>359</w:t>
            </w:r>
            <w:r w:rsidR="00E0703F" w:rsidRPr="00FF73D1">
              <w:rPr>
                <w:b/>
                <w:bCs/>
                <w:color w:val="365F91"/>
              </w:rPr>
              <w:t>,</w:t>
            </w:r>
            <w:r w:rsidRPr="00FF73D1">
              <w:rPr>
                <w:b/>
                <w:bCs/>
                <w:color w:val="365F91"/>
              </w:rPr>
              <w:t>78</w:t>
            </w:r>
            <w:r w:rsidR="00E0703F" w:rsidRPr="00FF73D1">
              <w:rPr>
                <w:b/>
                <w:bCs/>
                <w:color w:val="365F91"/>
              </w:rPr>
              <w:t xml:space="preserve"> </w:t>
            </w:r>
            <w:r w:rsidR="00D759C4" w:rsidRPr="00FF73D1">
              <w:rPr>
                <w:b/>
                <w:bCs/>
                <w:color w:val="365F91"/>
              </w:rPr>
              <w:t>km²</w:t>
            </w:r>
            <w:r w:rsidR="00C10D0D" w:rsidRPr="00FF73D1">
              <w:rPr>
                <w:b/>
                <w:bCs/>
                <w:color w:val="365F91"/>
              </w:rPr>
              <w:t xml:space="preserve"> (Jazida)</w:t>
            </w:r>
          </w:p>
        </w:tc>
      </w:tr>
      <w:tr w:rsidR="00D759C4" w:rsidRPr="00677938" w14:paraId="46AA5C5E" w14:textId="77777777" w:rsidTr="00596742">
        <w:trPr>
          <w:trHeight w:val="251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D3DFEE"/>
          </w:tcPr>
          <w:p w14:paraId="671F9D6E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Situação:</w:t>
            </w:r>
          </w:p>
        </w:tc>
        <w:tc>
          <w:tcPr>
            <w:tcW w:w="3935" w:type="dxa"/>
            <w:tcBorders>
              <w:left w:val="nil"/>
              <w:right w:val="nil"/>
            </w:tcBorders>
            <w:shd w:val="clear" w:color="auto" w:fill="D3DFEE"/>
          </w:tcPr>
          <w:p w14:paraId="42E78371" w14:textId="77777777" w:rsidR="00D759C4" w:rsidRPr="00832449" w:rsidRDefault="00D759C4" w:rsidP="000A1A75">
            <w:pPr>
              <w:spacing w:after="0" w:line="240" w:lineRule="auto"/>
              <w:ind w:left="34" w:hanging="34"/>
              <w:rPr>
                <w:b/>
                <w:bCs/>
                <w:color w:val="2F5496" w:themeColor="accent1" w:themeShade="BF"/>
              </w:rPr>
            </w:pPr>
            <w:r w:rsidRPr="00832449">
              <w:rPr>
                <w:b/>
                <w:bCs/>
                <w:color w:val="2F5496" w:themeColor="accent1" w:themeShade="BF"/>
              </w:rPr>
              <w:t xml:space="preserve">Em </w:t>
            </w:r>
            <w:r w:rsidR="00832449" w:rsidRPr="00832449">
              <w:rPr>
                <w:b/>
                <w:bCs/>
                <w:color w:val="2F5496" w:themeColor="accent1" w:themeShade="BF"/>
              </w:rPr>
              <w:t>produção</w:t>
            </w:r>
          </w:p>
        </w:tc>
      </w:tr>
      <w:tr w:rsidR="00D759C4" w:rsidRPr="00677938" w14:paraId="70548185" w14:textId="77777777" w:rsidTr="00596742">
        <w:trPr>
          <w:trHeight w:val="261"/>
        </w:trPr>
        <w:tc>
          <w:tcPr>
            <w:tcW w:w="3544" w:type="dxa"/>
          </w:tcPr>
          <w:p w14:paraId="10A66595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Descoberta:</w:t>
            </w:r>
          </w:p>
        </w:tc>
        <w:tc>
          <w:tcPr>
            <w:tcW w:w="3935" w:type="dxa"/>
          </w:tcPr>
          <w:p w14:paraId="5A93BA07" w14:textId="6D2E8DA8" w:rsidR="00D759C4" w:rsidRPr="00EC1C80" w:rsidRDefault="00112310" w:rsidP="000A1A75">
            <w:pPr>
              <w:spacing w:after="0" w:line="240" w:lineRule="auto"/>
              <w:ind w:left="34" w:hanging="34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28</w:t>
            </w:r>
            <w:r w:rsidR="00832449">
              <w:rPr>
                <w:b/>
                <w:bCs/>
                <w:color w:val="365F91"/>
              </w:rPr>
              <w:t>/</w:t>
            </w:r>
            <w:r>
              <w:rPr>
                <w:b/>
                <w:bCs/>
                <w:color w:val="365F91"/>
              </w:rPr>
              <w:t>10</w:t>
            </w:r>
            <w:r w:rsidR="006A4973">
              <w:rPr>
                <w:b/>
                <w:bCs/>
                <w:color w:val="365F91"/>
              </w:rPr>
              <w:t>/201</w:t>
            </w:r>
            <w:r>
              <w:rPr>
                <w:b/>
                <w:bCs/>
                <w:color w:val="365F91"/>
              </w:rPr>
              <w:t>0</w:t>
            </w:r>
          </w:p>
        </w:tc>
      </w:tr>
      <w:tr w:rsidR="00D759C4" w:rsidRPr="00677938" w14:paraId="69045E53" w14:textId="77777777" w:rsidTr="00596742">
        <w:trPr>
          <w:trHeight w:val="251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D3DFEE"/>
          </w:tcPr>
          <w:p w14:paraId="74F9C97E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Declaração de Comercialidade:</w:t>
            </w:r>
          </w:p>
        </w:tc>
        <w:tc>
          <w:tcPr>
            <w:tcW w:w="3935" w:type="dxa"/>
            <w:tcBorders>
              <w:left w:val="nil"/>
              <w:right w:val="nil"/>
            </w:tcBorders>
            <w:shd w:val="clear" w:color="auto" w:fill="D3DFEE"/>
          </w:tcPr>
          <w:p w14:paraId="2DB3E27B" w14:textId="410863FA" w:rsidR="00D759C4" w:rsidRPr="00832449" w:rsidRDefault="00596742" w:rsidP="000A1A75">
            <w:pPr>
              <w:spacing w:after="0" w:line="240" w:lineRule="auto"/>
              <w:ind w:left="34" w:hanging="34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30</w:t>
            </w:r>
            <w:r w:rsidR="00D759C4" w:rsidRPr="00832449">
              <w:rPr>
                <w:b/>
                <w:bCs/>
                <w:color w:val="2F5496" w:themeColor="accent1" w:themeShade="BF"/>
              </w:rPr>
              <w:t>/</w:t>
            </w:r>
            <w:r w:rsidR="006A4973" w:rsidRPr="00832449">
              <w:rPr>
                <w:b/>
                <w:bCs/>
                <w:color w:val="2F5496" w:themeColor="accent1" w:themeShade="BF"/>
              </w:rPr>
              <w:t>1</w:t>
            </w:r>
            <w:r>
              <w:rPr>
                <w:b/>
                <w:bCs/>
                <w:color w:val="2F5496" w:themeColor="accent1" w:themeShade="BF"/>
              </w:rPr>
              <w:t>1</w:t>
            </w:r>
            <w:r w:rsidR="00D759C4" w:rsidRPr="00832449">
              <w:rPr>
                <w:b/>
                <w:bCs/>
                <w:color w:val="2F5496" w:themeColor="accent1" w:themeShade="BF"/>
              </w:rPr>
              <w:t>/201</w:t>
            </w:r>
            <w:r>
              <w:rPr>
                <w:b/>
                <w:bCs/>
                <w:color w:val="2F5496" w:themeColor="accent1" w:themeShade="BF"/>
              </w:rPr>
              <w:t>7</w:t>
            </w:r>
            <w:r w:rsidR="00D759C4" w:rsidRPr="00832449">
              <w:rPr>
                <w:b/>
                <w:bCs/>
                <w:color w:val="2F5496" w:themeColor="accent1" w:themeShade="BF"/>
              </w:rPr>
              <w:t xml:space="preserve"> </w:t>
            </w:r>
          </w:p>
        </w:tc>
      </w:tr>
      <w:tr w:rsidR="00D759C4" w:rsidRPr="00677938" w14:paraId="13FC4CDE" w14:textId="77777777" w:rsidTr="00596742">
        <w:trPr>
          <w:trHeight w:val="261"/>
        </w:trPr>
        <w:tc>
          <w:tcPr>
            <w:tcW w:w="3544" w:type="dxa"/>
          </w:tcPr>
          <w:p w14:paraId="67A38797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Início de Produção:</w:t>
            </w:r>
          </w:p>
        </w:tc>
        <w:tc>
          <w:tcPr>
            <w:tcW w:w="3935" w:type="dxa"/>
          </w:tcPr>
          <w:p w14:paraId="0795AC36" w14:textId="302F70FA" w:rsidR="00D759C4" w:rsidRPr="00EC1C80" w:rsidRDefault="00900EDE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1</w:t>
            </w:r>
            <w:r w:rsidR="001A2DF0">
              <w:rPr>
                <w:b/>
                <w:bCs/>
                <w:color w:val="365F91"/>
              </w:rPr>
              <w:t>2</w:t>
            </w:r>
            <w:r>
              <w:rPr>
                <w:b/>
                <w:bCs/>
                <w:color w:val="365F91"/>
              </w:rPr>
              <w:t>/</w:t>
            </w:r>
            <w:r w:rsidR="00596742">
              <w:rPr>
                <w:b/>
                <w:bCs/>
                <w:color w:val="365F91"/>
              </w:rPr>
              <w:t>2017 (TLD/SPA)</w:t>
            </w:r>
          </w:p>
        </w:tc>
      </w:tr>
      <w:tr w:rsidR="00D759C4" w:rsidRPr="00677938" w14:paraId="08617EB0" w14:textId="77777777" w:rsidTr="00596742">
        <w:trPr>
          <w:trHeight w:val="261"/>
        </w:trPr>
        <w:tc>
          <w:tcPr>
            <w:tcW w:w="3544" w:type="dxa"/>
            <w:tcBorders>
              <w:left w:val="nil"/>
              <w:right w:val="nil"/>
            </w:tcBorders>
            <w:shd w:val="clear" w:color="auto" w:fill="D3DFEE"/>
          </w:tcPr>
          <w:p w14:paraId="511D8B6F" w14:textId="77777777" w:rsidR="00D759C4" w:rsidRPr="00EC1C80" w:rsidRDefault="00D759C4" w:rsidP="000A1A75">
            <w:pPr>
              <w:spacing w:after="0" w:line="240" w:lineRule="auto"/>
              <w:rPr>
                <w:b/>
                <w:bCs/>
                <w:color w:val="365F91"/>
              </w:rPr>
            </w:pPr>
            <w:r w:rsidRPr="00EC1C80">
              <w:rPr>
                <w:b/>
                <w:bCs/>
                <w:color w:val="365F91"/>
              </w:rPr>
              <w:t>Previsão Término de Produção:</w:t>
            </w:r>
          </w:p>
        </w:tc>
        <w:tc>
          <w:tcPr>
            <w:tcW w:w="3935" w:type="dxa"/>
            <w:tcBorders>
              <w:left w:val="nil"/>
              <w:right w:val="nil"/>
            </w:tcBorders>
            <w:shd w:val="clear" w:color="auto" w:fill="D3DFEE"/>
          </w:tcPr>
          <w:p w14:paraId="757AF04C" w14:textId="1390A05F" w:rsidR="00D759C4" w:rsidRPr="00EC1C80" w:rsidRDefault="00596742" w:rsidP="000A1A75">
            <w:pPr>
              <w:spacing w:after="0" w:line="240" w:lineRule="auto"/>
              <w:ind w:left="34" w:hanging="34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2048 (Término de Contrato de Partilha)</w:t>
            </w:r>
          </w:p>
        </w:tc>
      </w:tr>
    </w:tbl>
    <w:p w14:paraId="1F45C8C8" w14:textId="7A943F33" w:rsidR="00D71869" w:rsidRPr="002041B6" w:rsidRDefault="00673AC8" w:rsidP="00673AC8">
      <w:pPr>
        <w:tabs>
          <w:tab w:val="left" w:pos="5405"/>
        </w:tabs>
        <w:jc w:val="center"/>
        <w:rPr>
          <w:rFonts w:asciiTheme="minorHAnsi" w:hAnsiTheme="minorHAnsi" w:cstheme="minorHAnsi"/>
          <w:b/>
          <w:color w:val="FF0000"/>
          <w:sz w:val="20"/>
        </w:rPr>
      </w:pPr>
      <w:r w:rsidRPr="002041B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Resolução</w:t>
      </w:r>
      <w:r w:rsidR="00C00A89" w:rsidRPr="002041B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 xml:space="preserve"> de Diretoria</w:t>
      </w:r>
      <w:r w:rsidRPr="002041B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 xml:space="preserve"> nº 0</w:t>
      </w:r>
      <w:r w:rsidR="00596742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7</w:t>
      </w:r>
      <w:r w:rsidRPr="002041B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58/20</w:t>
      </w:r>
      <w:r w:rsidR="00596742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2</w:t>
      </w:r>
      <w:r w:rsidRPr="002041B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1</w:t>
      </w:r>
      <w:r w:rsidR="00C00A89" w:rsidRPr="002041B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 xml:space="preserve"> de </w:t>
      </w:r>
      <w:r w:rsidR="00596742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09</w:t>
      </w:r>
      <w:r w:rsidR="00C00A89" w:rsidRPr="002041B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/</w:t>
      </w:r>
      <w:r w:rsidR="00596742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12</w:t>
      </w:r>
      <w:r w:rsidR="00C00A89" w:rsidRPr="002041B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/20</w:t>
      </w:r>
      <w:r w:rsidR="00596742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2</w:t>
      </w:r>
      <w:r w:rsidR="00C00A89" w:rsidRPr="002041B6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pt-BR"/>
        </w:rPr>
        <w:t>1</w:t>
      </w:r>
    </w:p>
    <w:p w14:paraId="533465E4" w14:textId="77777777" w:rsidR="00B93457" w:rsidRDefault="00B93457" w:rsidP="00D759C4">
      <w:pPr>
        <w:tabs>
          <w:tab w:val="left" w:pos="5405"/>
        </w:tabs>
        <w:rPr>
          <w:b/>
          <w:color w:val="FF0000"/>
          <w:sz w:val="20"/>
        </w:rPr>
      </w:pPr>
    </w:p>
    <w:p w14:paraId="1C35AF60" w14:textId="77777777" w:rsidR="00B93457" w:rsidRDefault="00B93457" w:rsidP="00D759C4">
      <w:pPr>
        <w:tabs>
          <w:tab w:val="left" w:pos="5405"/>
        </w:tabs>
        <w:rPr>
          <w:b/>
          <w:color w:val="FF0000"/>
          <w:sz w:val="20"/>
        </w:rPr>
      </w:pPr>
    </w:p>
    <w:p w14:paraId="5295BDA8" w14:textId="77777777" w:rsidR="00B93457" w:rsidRDefault="00B93457" w:rsidP="00D759C4">
      <w:pPr>
        <w:tabs>
          <w:tab w:val="left" w:pos="5405"/>
        </w:tabs>
        <w:rPr>
          <w:b/>
          <w:color w:val="FF0000"/>
          <w:sz w:val="20"/>
        </w:rPr>
      </w:pPr>
    </w:p>
    <w:p w14:paraId="5599B052" w14:textId="77777777" w:rsidR="00B93457" w:rsidRDefault="00B93457" w:rsidP="00D759C4">
      <w:pPr>
        <w:tabs>
          <w:tab w:val="left" w:pos="5405"/>
        </w:tabs>
        <w:rPr>
          <w:b/>
          <w:color w:val="FF0000"/>
          <w:sz w:val="20"/>
        </w:rPr>
      </w:pPr>
    </w:p>
    <w:p w14:paraId="040E0EE9" w14:textId="77777777" w:rsidR="00B93457" w:rsidRDefault="00B93457" w:rsidP="00D759C4">
      <w:pPr>
        <w:tabs>
          <w:tab w:val="left" w:pos="5405"/>
        </w:tabs>
        <w:rPr>
          <w:b/>
          <w:color w:val="FF0000"/>
          <w:sz w:val="20"/>
        </w:rPr>
      </w:pPr>
    </w:p>
    <w:p w14:paraId="2A5EC14F" w14:textId="77777777" w:rsidR="00B93457" w:rsidRDefault="00B93457" w:rsidP="00D759C4">
      <w:pPr>
        <w:tabs>
          <w:tab w:val="left" w:pos="5405"/>
        </w:tabs>
        <w:rPr>
          <w:b/>
          <w:color w:val="FF0000"/>
          <w:sz w:val="20"/>
        </w:rPr>
      </w:pPr>
    </w:p>
    <w:p w14:paraId="102AC42D" w14:textId="77777777" w:rsidR="00B93457" w:rsidRPr="00F66215" w:rsidRDefault="00B93457" w:rsidP="00D759C4">
      <w:pPr>
        <w:tabs>
          <w:tab w:val="left" w:pos="5405"/>
        </w:tabs>
        <w:rPr>
          <w:rFonts w:cs="Calibri"/>
          <w:b/>
          <w:color w:val="FF0000"/>
        </w:rPr>
      </w:pPr>
    </w:p>
    <w:p w14:paraId="53B4A8F8" w14:textId="14F412EE" w:rsidR="00B93457" w:rsidRDefault="00B93457" w:rsidP="00D759C4">
      <w:pPr>
        <w:tabs>
          <w:tab w:val="left" w:pos="5405"/>
        </w:tabs>
        <w:rPr>
          <w:rFonts w:cs="Calibri"/>
          <w:b/>
          <w:color w:val="FF0000"/>
        </w:rPr>
      </w:pPr>
    </w:p>
    <w:p w14:paraId="2E110BA3" w14:textId="77777777" w:rsidR="003753C4" w:rsidRPr="003753C4" w:rsidRDefault="003753C4" w:rsidP="00D759C4">
      <w:pPr>
        <w:tabs>
          <w:tab w:val="left" w:pos="5405"/>
        </w:tabs>
        <w:rPr>
          <w:rFonts w:cs="Calibri"/>
          <w:b/>
          <w:color w:val="FF0000"/>
          <w:sz w:val="16"/>
          <w:szCs w:val="16"/>
        </w:rPr>
      </w:pPr>
    </w:p>
    <w:tbl>
      <w:tblPr>
        <w:tblW w:w="0" w:type="auto"/>
        <w:jc w:val="center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0100B" w:rsidRPr="00AF559A" w14:paraId="569EE3C0" w14:textId="77777777" w:rsidTr="000C1EB9">
        <w:trPr>
          <w:jc w:val="center"/>
        </w:trPr>
        <w:tc>
          <w:tcPr>
            <w:tcW w:w="432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14:paraId="1AB13A2A" w14:textId="77777777" w:rsidR="0020100B" w:rsidRPr="00AF559A" w:rsidRDefault="0020100B" w:rsidP="000C1EB9">
            <w:pPr>
              <w:tabs>
                <w:tab w:val="left" w:pos="4854"/>
              </w:tabs>
              <w:spacing w:after="0" w:line="240" w:lineRule="auto"/>
              <w:rPr>
                <w:b/>
                <w:bCs/>
                <w:color w:val="76923C"/>
              </w:rPr>
            </w:pPr>
            <w:r>
              <w:rPr>
                <w:b/>
                <w:bCs/>
                <w:color w:val="76923C"/>
              </w:rPr>
              <w:t>Contratados</w:t>
            </w:r>
            <w:r w:rsidRPr="00AF559A">
              <w:rPr>
                <w:b/>
                <w:bCs/>
                <w:color w:val="76923C"/>
              </w:rPr>
              <w:t>:</w:t>
            </w:r>
          </w:p>
        </w:tc>
        <w:tc>
          <w:tcPr>
            <w:tcW w:w="432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</w:tcPr>
          <w:p w14:paraId="1C1116A8" w14:textId="77777777" w:rsidR="0020100B" w:rsidRPr="00AF559A" w:rsidRDefault="0020100B" w:rsidP="000C1EB9">
            <w:pPr>
              <w:tabs>
                <w:tab w:val="left" w:pos="4854"/>
              </w:tabs>
              <w:spacing w:after="0" w:line="240" w:lineRule="auto"/>
              <w:jc w:val="center"/>
              <w:rPr>
                <w:b/>
                <w:bCs/>
                <w:color w:val="76923C"/>
              </w:rPr>
            </w:pPr>
            <w:r w:rsidRPr="00AF559A">
              <w:rPr>
                <w:b/>
                <w:bCs/>
                <w:color w:val="76923C"/>
              </w:rPr>
              <w:t>Participação (%):</w:t>
            </w:r>
          </w:p>
        </w:tc>
      </w:tr>
      <w:tr w:rsidR="0020100B" w:rsidRPr="00AF559A" w14:paraId="09211256" w14:textId="77777777" w:rsidTr="000C1EB9">
        <w:trPr>
          <w:jc w:val="center"/>
        </w:trPr>
        <w:tc>
          <w:tcPr>
            <w:tcW w:w="4322" w:type="dxa"/>
            <w:tcBorders>
              <w:left w:val="nil"/>
              <w:right w:val="nil"/>
            </w:tcBorders>
            <w:shd w:val="clear" w:color="auto" w:fill="E6EED5"/>
          </w:tcPr>
          <w:p w14:paraId="289429D9" w14:textId="77777777" w:rsidR="0020100B" w:rsidRPr="00AF559A" w:rsidRDefault="0020100B" w:rsidP="000C1EB9">
            <w:pPr>
              <w:spacing w:after="0" w:line="240" w:lineRule="auto"/>
              <w:rPr>
                <w:b/>
                <w:bCs/>
                <w:color w:val="76923C"/>
              </w:rPr>
            </w:pPr>
            <w:r w:rsidRPr="00AF559A">
              <w:rPr>
                <w:b/>
                <w:bCs/>
                <w:color w:val="76923C"/>
              </w:rPr>
              <w:t>Petróleo Brasileiro S.A.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6EED5"/>
          </w:tcPr>
          <w:p w14:paraId="57162F4A" w14:textId="7662A0C0" w:rsidR="0020100B" w:rsidRPr="00AF559A" w:rsidRDefault="007F7EC3" w:rsidP="000C1EB9">
            <w:pPr>
              <w:spacing w:after="0" w:line="240" w:lineRule="auto"/>
              <w:jc w:val="center"/>
              <w:rPr>
                <w:b/>
                <w:color w:val="76923C"/>
              </w:rPr>
            </w:pPr>
            <w:r>
              <w:rPr>
                <w:b/>
                <w:color w:val="76923C"/>
              </w:rPr>
              <w:t>40</w:t>
            </w:r>
            <w:r w:rsidR="0020100B">
              <w:rPr>
                <w:b/>
                <w:color w:val="76923C"/>
              </w:rPr>
              <w:t xml:space="preserve"> (</w:t>
            </w:r>
            <w:r w:rsidR="007A4617">
              <w:rPr>
                <w:b/>
                <w:color w:val="76923C"/>
              </w:rPr>
              <w:t>MRO-PP</w:t>
            </w:r>
            <w:r w:rsidR="0020100B">
              <w:rPr>
                <w:b/>
                <w:color w:val="76923C"/>
              </w:rPr>
              <w:t xml:space="preserve">) </w:t>
            </w:r>
          </w:p>
        </w:tc>
      </w:tr>
      <w:tr w:rsidR="0020100B" w:rsidRPr="00AF559A" w14:paraId="1A68913B" w14:textId="77777777" w:rsidTr="00394183">
        <w:trPr>
          <w:jc w:val="center"/>
        </w:trPr>
        <w:tc>
          <w:tcPr>
            <w:tcW w:w="43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F8DBEF6" w14:textId="7C48E984" w:rsidR="0020100B" w:rsidRPr="00BC7C2D" w:rsidRDefault="00BC7C2D" w:rsidP="00BC7C2D">
            <w:pPr>
              <w:tabs>
                <w:tab w:val="left" w:pos="4854"/>
              </w:tabs>
              <w:spacing w:after="0" w:line="240" w:lineRule="auto"/>
              <w:rPr>
                <w:b/>
                <w:bCs/>
                <w:color w:val="76923C"/>
              </w:rPr>
            </w:pPr>
            <w:r w:rsidRPr="00BC7C2D">
              <w:rPr>
                <w:b/>
                <w:bCs/>
                <w:color w:val="76923C"/>
              </w:rPr>
              <w:t>Total E&amp;P do Brasil Ltda.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BE3BA22" w14:textId="6481AAF2" w:rsidR="0020100B" w:rsidRPr="00BC7C2D" w:rsidRDefault="00BC7C2D" w:rsidP="00BC7C2D">
            <w:pPr>
              <w:tabs>
                <w:tab w:val="left" w:pos="4854"/>
              </w:tabs>
              <w:spacing w:after="0" w:line="240" w:lineRule="auto"/>
              <w:jc w:val="center"/>
              <w:rPr>
                <w:b/>
                <w:bCs/>
                <w:color w:val="76923C"/>
              </w:rPr>
            </w:pPr>
            <w:r w:rsidRPr="00BC7C2D">
              <w:rPr>
                <w:b/>
                <w:bCs/>
                <w:color w:val="76923C"/>
              </w:rPr>
              <w:t>20 (MRO-PP)</w:t>
            </w:r>
          </w:p>
        </w:tc>
      </w:tr>
      <w:tr w:rsidR="00863A6B" w:rsidRPr="00AF559A" w14:paraId="33BE6219" w14:textId="77777777" w:rsidTr="000C1EB9">
        <w:trPr>
          <w:jc w:val="center"/>
        </w:trPr>
        <w:tc>
          <w:tcPr>
            <w:tcW w:w="4322" w:type="dxa"/>
            <w:tcBorders>
              <w:left w:val="nil"/>
              <w:right w:val="nil"/>
            </w:tcBorders>
            <w:shd w:val="clear" w:color="auto" w:fill="E6EED5"/>
          </w:tcPr>
          <w:p w14:paraId="78A958F2" w14:textId="7530BECD" w:rsidR="00863A6B" w:rsidRPr="000610E8" w:rsidRDefault="00863A6B" w:rsidP="00863A6B">
            <w:pPr>
              <w:spacing w:after="0" w:line="240" w:lineRule="auto"/>
              <w:rPr>
                <w:b/>
                <w:bCs/>
                <w:color w:val="76923C"/>
              </w:rPr>
            </w:pPr>
            <w:r w:rsidRPr="000610E8">
              <w:rPr>
                <w:b/>
                <w:bCs/>
                <w:color w:val="76923C"/>
              </w:rPr>
              <w:t>Shell Brasil Petróleo Ltda.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6EED5"/>
          </w:tcPr>
          <w:p w14:paraId="13C62677" w14:textId="7A798DD4" w:rsidR="00863A6B" w:rsidRDefault="00863A6B" w:rsidP="00863A6B">
            <w:pPr>
              <w:spacing w:after="0" w:line="240" w:lineRule="auto"/>
              <w:jc w:val="center"/>
              <w:rPr>
                <w:b/>
                <w:color w:val="76923C"/>
              </w:rPr>
            </w:pPr>
            <w:r w:rsidRPr="00BC7C2D">
              <w:rPr>
                <w:b/>
                <w:bCs/>
                <w:color w:val="76923C"/>
              </w:rPr>
              <w:t>20 (MRO-PP)</w:t>
            </w:r>
          </w:p>
        </w:tc>
      </w:tr>
      <w:tr w:rsidR="00863A6B" w:rsidRPr="00AF559A" w14:paraId="0F56EDC2" w14:textId="77777777" w:rsidTr="000C1EB9">
        <w:trPr>
          <w:jc w:val="center"/>
        </w:trPr>
        <w:tc>
          <w:tcPr>
            <w:tcW w:w="4322" w:type="dxa"/>
            <w:tcBorders>
              <w:left w:val="nil"/>
              <w:right w:val="nil"/>
            </w:tcBorders>
            <w:shd w:val="clear" w:color="auto" w:fill="FFFFFF"/>
          </w:tcPr>
          <w:p w14:paraId="54C928A9" w14:textId="5DD9B227" w:rsidR="00863A6B" w:rsidRPr="00AF559A" w:rsidRDefault="00492A20" w:rsidP="00863A6B">
            <w:pPr>
              <w:tabs>
                <w:tab w:val="left" w:pos="4854"/>
              </w:tabs>
              <w:spacing w:after="0" w:line="240" w:lineRule="auto"/>
              <w:rPr>
                <w:b/>
                <w:bCs/>
                <w:color w:val="76923C"/>
              </w:rPr>
            </w:pPr>
            <w:r w:rsidRPr="000610E8">
              <w:rPr>
                <w:b/>
                <w:bCs/>
                <w:color w:val="76923C"/>
              </w:rPr>
              <w:t>CNODC Brasil Petróleo e Gás Ltda.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FFFFFF"/>
          </w:tcPr>
          <w:p w14:paraId="4429B6CF" w14:textId="153FA3B3" w:rsidR="00863A6B" w:rsidRPr="00AF559A" w:rsidRDefault="0008211D" w:rsidP="00863A6B">
            <w:pPr>
              <w:spacing w:after="0" w:line="240" w:lineRule="auto"/>
              <w:jc w:val="center"/>
              <w:rPr>
                <w:b/>
                <w:color w:val="76923C"/>
              </w:rPr>
            </w:pPr>
            <w:r>
              <w:rPr>
                <w:b/>
                <w:color w:val="76923C"/>
              </w:rPr>
              <w:t>1</w:t>
            </w:r>
            <w:r w:rsidR="00863A6B">
              <w:rPr>
                <w:b/>
                <w:color w:val="76923C"/>
              </w:rPr>
              <w:t>0 (</w:t>
            </w:r>
            <w:r>
              <w:rPr>
                <w:b/>
                <w:color w:val="76923C"/>
              </w:rPr>
              <w:t>MRO-PP)</w:t>
            </w:r>
          </w:p>
        </w:tc>
      </w:tr>
      <w:tr w:rsidR="00CB2001" w:rsidRPr="00AF559A" w14:paraId="3553254C" w14:textId="77777777" w:rsidTr="00903911">
        <w:trPr>
          <w:jc w:val="center"/>
        </w:trPr>
        <w:tc>
          <w:tcPr>
            <w:tcW w:w="4322" w:type="dxa"/>
            <w:tcBorders>
              <w:left w:val="nil"/>
              <w:right w:val="nil"/>
            </w:tcBorders>
            <w:shd w:val="clear" w:color="auto" w:fill="E2EFD9" w:themeFill="accent6" w:themeFillTint="33"/>
          </w:tcPr>
          <w:p w14:paraId="008B842C" w14:textId="3CA29263" w:rsidR="00CB2001" w:rsidRPr="000610E8" w:rsidRDefault="00CB2001" w:rsidP="00607FF6">
            <w:pPr>
              <w:spacing w:after="0" w:line="240" w:lineRule="auto"/>
              <w:rPr>
                <w:b/>
                <w:bCs/>
                <w:color w:val="76923C"/>
              </w:rPr>
            </w:pPr>
            <w:r w:rsidRPr="000610E8">
              <w:rPr>
                <w:b/>
                <w:bCs/>
                <w:color w:val="76923C"/>
              </w:rPr>
              <w:t>CNOOC Petroleum Brasil Ltda.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E2EFD9" w:themeFill="accent6" w:themeFillTint="33"/>
          </w:tcPr>
          <w:p w14:paraId="035A2BE8" w14:textId="592438D5" w:rsidR="00CB2001" w:rsidRPr="00607FF6" w:rsidRDefault="00CB2001" w:rsidP="00607FF6">
            <w:pPr>
              <w:spacing w:after="0" w:line="240" w:lineRule="auto"/>
              <w:jc w:val="center"/>
              <w:rPr>
                <w:b/>
                <w:bCs/>
                <w:color w:val="76923C"/>
              </w:rPr>
            </w:pPr>
            <w:r w:rsidRPr="00607FF6">
              <w:rPr>
                <w:b/>
                <w:bCs/>
                <w:color w:val="76923C"/>
              </w:rPr>
              <w:t>10 (MRO-PP)</w:t>
            </w:r>
          </w:p>
        </w:tc>
      </w:tr>
      <w:tr w:rsidR="00607FF6" w:rsidRPr="00AF559A" w14:paraId="7ADC84D4" w14:textId="77777777" w:rsidTr="000C1EB9">
        <w:trPr>
          <w:jc w:val="center"/>
        </w:trPr>
        <w:tc>
          <w:tcPr>
            <w:tcW w:w="4322" w:type="dxa"/>
            <w:tcBorders>
              <w:left w:val="nil"/>
              <w:right w:val="nil"/>
            </w:tcBorders>
            <w:shd w:val="clear" w:color="auto" w:fill="FFFFFF"/>
          </w:tcPr>
          <w:p w14:paraId="76D91D6A" w14:textId="7B320F76" w:rsidR="00607FF6" w:rsidRPr="000610E8" w:rsidRDefault="00607FF6" w:rsidP="00607FF6">
            <w:pPr>
              <w:spacing w:after="0" w:line="240" w:lineRule="auto"/>
              <w:rPr>
                <w:b/>
                <w:bCs/>
                <w:color w:val="76923C"/>
              </w:rPr>
            </w:pPr>
            <w:r w:rsidRPr="000610E8">
              <w:rPr>
                <w:b/>
                <w:bCs/>
                <w:color w:val="76923C"/>
              </w:rPr>
              <w:t xml:space="preserve">PPSA </w:t>
            </w:r>
            <w:r w:rsidR="00C26E08">
              <w:rPr>
                <w:b/>
                <w:bCs/>
                <w:color w:val="76923C"/>
              </w:rPr>
              <w:t>(</w:t>
            </w:r>
            <w:r w:rsidRPr="000610E8">
              <w:rPr>
                <w:b/>
                <w:bCs/>
                <w:color w:val="76923C"/>
              </w:rPr>
              <w:t>representando a U</w:t>
            </w:r>
            <w:r w:rsidR="00C26E08">
              <w:rPr>
                <w:b/>
                <w:bCs/>
                <w:color w:val="76923C"/>
              </w:rPr>
              <w:t>nião)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FFFFFF"/>
          </w:tcPr>
          <w:p w14:paraId="024A639F" w14:textId="43D4AEF7" w:rsidR="00607FF6" w:rsidRPr="00607FF6" w:rsidRDefault="00903911" w:rsidP="00607FF6">
            <w:pPr>
              <w:spacing w:after="0" w:line="240" w:lineRule="auto"/>
              <w:jc w:val="center"/>
              <w:rPr>
                <w:b/>
                <w:bCs/>
                <w:color w:val="76923C"/>
              </w:rPr>
            </w:pPr>
            <w:r>
              <w:rPr>
                <w:b/>
                <w:bCs/>
                <w:color w:val="76923C"/>
              </w:rPr>
              <w:t>100 (ANC)</w:t>
            </w:r>
          </w:p>
        </w:tc>
      </w:tr>
    </w:tbl>
    <w:p w14:paraId="2055E7FB" w14:textId="77777777" w:rsidR="0020100B" w:rsidRDefault="0020100B" w:rsidP="00596742">
      <w:pPr>
        <w:spacing w:after="120" w:line="240" w:lineRule="auto"/>
        <w:jc w:val="both"/>
        <w:rPr>
          <w:rFonts w:cs="Calibri"/>
          <w:b/>
        </w:rPr>
      </w:pPr>
    </w:p>
    <w:p w14:paraId="14799272" w14:textId="263F4B0F" w:rsidR="00DA72E4" w:rsidRPr="00596742" w:rsidRDefault="005859AE" w:rsidP="007B0CCA">
      <w:pPr>
        <w:spacing w:after="120" w:line="240" w:lineRule="auto"/>
        <w:jc w:val="both"/>
        <w:rPr>
          <w:rFonts w:cs="Calibri"/>
          <w:color w:val="FF0000"/>
        </w:rPr>
      </w:pPr>
      <w:r w:rsidRPr="007B0CCA">
        <w:rPr>
          <w:rFonts w:cs="Calibri"/>
          <w:b/>
        </w:rPr>
        <w:t>Localização</w:t>
      </w:r>
      <w:r w:rsidR="006F4D3F" w:rsidRPr="007B0CCA">
        <w:rPr>
          <w:rFonts w:cs="Calibri"/>
          <w:b/>
        </w:rPr>
        <w:t>:</w:t>
      </w:r>
      <w:r w:rsidR="00596742">
        <w:rPr>
          <w:rFonts w:cs="Calibri"/>
          <w:b/>
        </w:rPr>
        <w:t xml:space="preserve"> </w:t>
      </w:r>
      <w:r w:rsidR="00364DEA" w:rsidRPr="00364DEA">
        <w:rPr>
          <w:rFonts w:cs="Calibri"/>
          <w:bCs/>
        </w:rPr>
        <w:t>A</w:t>
      </w:r>
      <w:r w:rsidR="00364DEA">
        <w:rPr>
          <w:rFonts w:cs="Calibri"/>
          <w:b/>
        </w:rPr>
        <w:t xml:space="preserve"> </w:t>
      </w:r>
      <w:r w:rsidR="00596742">
        <w:t xml:space="preserve">jazida compartilhada </w:t>
      </w:r>
      <w:r w:rsidR="00364DEA">
        <w:t>entre</w:t>
      </w:r>
      <w:r w:rsidR="00596742">
        <w:t xml:space="preserve"> Mero</w:t>
      </w:r>
      <w:r w:rsidR="00596742" w:rsidRPr="00596742">
        <w:rPr>
          <w:rFonts w:cs="Calibri"/>
        </w:rPr>
        <w:t xml:space="preserve"> e Área Não Contratada</w:t>
      </w:r>
      <w:r w:rsidR="00596742">
        <w:t xml:space="preserve"> ocupa uma área de 359,78 km² e está localizada na porção central da Bacia de Santos, a cerca de 190 km a sudeste do estado do Rio de Janeiro, em lâmina d’água variando entre 1.800 e 2.100 m. </w:t>
      </w:r>
      <w:r w:rsidR="00596742" w:rsidRPr="00596742">
        <w:rPr>
          <w:rFonts w:asciiTheme="minorHAnsi" w:hAnsiTheme="minorHAnsi" w:cstheme="minorHAnsi"/>
        </w:rPr>
        <w:t>O poço 2-ANP-2A-RJS, descobridor da</w:t>
      </w:r>
      <w:r w:rsidR="00596742">
        <w:rPr>
          <w:rFonts w:asciiTheme="minorHAnsi" w:hAnsiTheme="minorHAnsi" w:cstheme="minorHAnsi"/>
        </w:rPr>
        <w:t xml:space="preserve"> </w:t>
      </w:r>
      <w:r w:rsidR="00596742" w:rsidRPr="00596742">
        <w:rPr>
          <w:rFonts w:asciiTheme="minorHAnsi" w:hAnsiTheme="minorHAnsi" w:cstheme="minorHAnsi"/>
        </w:rPr>
        <w:t>acumulação</w:t>
      </w:r>
      <w:r w:rsidR="00596742">
        <w:rPr>
          <w:rFonts w:asciiTheme="minorHAnsi" w:hAnsiTheme="minorHAnsi" w:cstheme="minorHAnsi"/>
        </w:rPr>
        <w:t xml:space="preserve"> </w:t>
      </w:r>
      <w:r w:rsidR="00596742" w:rsidRPr="00596742">
        <w:rPr>
          <w:rFonts w:asciiTheme="minorHAnsi" w:hAnsiTheme="minorHAnsi" w:cstheme="minorHAnsi"/>
        </w:rPr>
        <w:t>de</w:t>
      </w:r>
      <w:r w:rsidR="00596742">
        <w:rPr>
          <w:rFonts w:asciiTheme="minorHAnsi" w:hAnsiTheme="minorHAnsi" w:cstheme="minorHAnsi"/>
        </w:rPr>
        <w:t xml:space="preserve"> </w:t>
      </w:r>
      <w:r w:rsidR="00596742" w:rsidRPr="00596742">
        <w:rPr>
          <w:rFonts w:asciiTheme="minorHAnsi" w:hAnsiTheme="minorHAnsi" w:cstheme="minorHAnsi"/>
        </w:rPr>
        <w:t>Libra,</w:t>
      </w:r>
      <w:r w:rsidR="00596742">
        <w:rPr>
          <w:rFonts w:asciiTheme="minorHAnsi" w:hAnsiTheme="minorHAnsi" w:cstheme="minorHAnsi"/>
        </w:rPr>
        <w:t xml:space="preserve"> </w:t>
      </w:r>
      <w:r w:rsidR="00596742" w:rsidRPr="00596742">
        <w:rPr>
          <w:rFonts w:asciiTheme="minorHAnsi" w:hAnsiTheme="minorHAnsi" w:cstheme="minorHAnsi"/>
        </w:rPr>
        <w:t>foi</w:t>
      </w:r>
      <w:r w:rsidR="00596742">
        <w:rPr>
          <w:rFonts w:asciiTheme="minorHAnsi" w:hAnsiTheme="minorHAnsi" w:cstheme="minorHAnsi"/>
        </w:rPr>
        <w:t xml:space="preserve"> </w:t>
      </w:r>
      <w:r w:rsidR="00596742" w:rsidRPr="00596742">
        <w:rPr>
          <w:rFonts w:asciiTheme="minorHAnsi" w:hAnsiTheme="minorHAnsi" w:cstheme="minorHAnsi"/>
        </w:rPr>
        <w:t>perfurado</w:t>
      </w:r>
      <w:r w:rsidR="00596742">
        <w:rPr>
          <w:rFonts w:asciiTheme="minorHAnsi" w:hAnsiTheme="minorHAnsi" w:cstheme="minorHAnsi"/>
        </w:rPr>
        <w:t xml:space="preserve"> </w:t>
      </w:r>
      <w:r w:rsidR="00596742" w:rsidRPr="00596742">
        <w:rPr>
          <w:rFonts w:asciiTheme="minorHAnsi" w:hAnsiTheme="minorHAnsi" w:cstheme="minorHAnsi"/>
        </w:rPr>
        <w:t>entre julho e dezembro de 2010</w:t>
      </w:r>
      <w:r w:rsidR="00596742">
        <w:rPr>
          <w:rFonts w:asciiTheme="minorHAnsi" w:hAnsiTheme="minorHAnsi" w:cstheme="minorHAnsi"/>
        </w:rPr>
        <w:t>.</w:t>
      </w:r>
      <w:r w:rsidR="006F4D3F" w:rsidRPr="007B0CCA">
        <w:rPr>
          <w:rFonts w:cs="Calibri"/>
          <w:b/>
        </w:rPr>
        <w:t xml:space="preserve"> </w:t>
      </w:r>
    </w:p>
    <w:p w14:paraId="16F3D644" w14:textId="0635D734" w:rsidR="00F472AA" w:rsidRDefault="00D0019D" w:rsidP="00194C2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>
        <w:rPr>
          <w:noProof/>
        </w:rPr>
        <w:drawing>
          <wp:inline distT="0" distB="0" distL="0" distR="0" wp14:anchorId="4D2C74FC" wp14:editId="1B7CBC07">
            <wp:extent cx="5022358" cy="3552825"/>
            <wp:effectExtent l="19050" t="19050" r="26035" b="9525"/>
            <wp:docPr id="1" name="Imagem 1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201" cy="3585255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3628C9AA" w14:textId="1EFCAD82" w:rsidR="00A93A06" w:rsidRDefault="00B95620" w:rsidP="00F472AA">
      <w:pPr>
        <w:autoSpaceDE w:val="0"/>
        <w:autoSpaceDN w:val="0"/>
        <w:adjustRightInd w:val="0"/>
        <w:spacing w:after="0" w:line="240" w:lineRule="auto"/>
        <w:jc w:val="both"/>
      </w:pPr>
      <w:r w:rsidRPr="007B0CCA">
        <w:rPr>
          <w:rFonts w:cs="Calibri"/>
          <w:b/>
        </w:rPr>
        <w:t>S</w:t>
      </w:r>
      <w:r w:rsidR="00C92D27" w:rsidRPr="007B0CCA">
        <w:rPr>
          <w:rFonts w:cs="Calibri"/>
          <w:b/>
        </w:rPr>
        <w:t>istema de Produção e Escoamento</w:t>
      </w:r>
      <w:r w:rsidR="00C56813" w:rsidRPr="007B0CCA">
        <w:rPr>
          <w:rFonts w:cs="Calibri"/>
          <w:b/>
        </w:rPr>
        <w:t>:</w:t>
      </w:r>
      <w:r w:rsidR="00F472AA">
        <w:rPr>
          <w:rFonts w:cs="Calibri"/>
          <w:b/>
        </w:rPr>
        <w:t xml:space="preserve"> </w:t>
      </w:r>
      <w:r w:rsidR="00596742">
        <w:t xml:space="preserve">O campo </w:t>
      </w:r>
      <w:r w:rsidR="00606521">
        <w:t>teve sua produção iniciada</w:t>
      </w:r>
      <w:r w:rsidR="009719DD">
        <w:t xml:space="preserve"> em novembro de 2017</w:t>
      </w:r>
      <w:r w:rsidR="00596742">
        <w:t xml:space="preserve"> por meio de um Sistema de Produção Antecipada (SPA)</w:t>
      </w:r>
      <w:r w:rsidR="005070BC">
        <w:t xml:space="preserve"> </w:t>
      </w:r>
      <w:r w:rsidR="00A93A06">
        <w:t>com o FPSO Pioneiro de Libra</w:t>
      </w:r>
      <w:r w:rsidR="009719DD">
        <w:t>, que continuará</w:t>
      </w:r>
      <w:r w:rsidR="007301A4">
        <w:t xml:space="preserve"> produzindo</w:t>
      </w:r>
      <w:r w:rsidR="009719DD">
        <w:t xml:space="preserve"> até o ano de 2029 de forma itinerante</w:t>
      </w:r>
      <w:r w:rsidR="007301A4">
        <w:t xml:space="preserve"> em diferentes áreas da jazida</w:t>
      </w:r>
      <w:r w:rsidR="00891F57">
        <w:t xml:space="preserve"> compartilhada.</w:t>
      </w:r>
    </w:p>
    <w:p w14:paraId="25D2E37F" w14:textId="0F8B37D3" w:rsidR="00490D51" w:rsidRDefault="00596742" w:rsidP="00F472AA">
      <w:pPr>
        <w:autoSpaceDE w:val="0"/>
        <w:autoSpaceDN w:val="0"/>
        <w:adjustRightInd w:val="0"/>
        <w:spacing w:after="0" w:line="240" w:lineRule="auto"/>
        <w:jc w:val="both"/>
      </w:pPr>
      <w:r>
        <w:t>O projeto de desenvolvimento da Jazida Compartilhada de Mero consiste em 65 poços, sendo 32 produtores e 33 injetores</w:t>
      </w:r>
      <w:r w:rsidR="00086AB9">
        <w:t>,</w:t>
      </w:r>
      <w:r>
        <w:t xml:space="preserve"> </w:t>
      </w:r>
      <w:r w:rsidR="00086AB9">
        <w:t>tendo como</w:t>
      </w:r>
      <w:r>
        <w:t xml:space="preserve"> mecanismo de recuperação secundária a injeção alternada de água e gás (WAG)</w:t>
      </w:r>
      <w:r w:rsidR="00F451D2">
        <w:t>.</w:t>
      </w:r>
    </w:p>
    <w:p w14:paraId="2E9B37D2" w14:textId="1C16D1FC" w:rsidR="00596742" w:rsidRDefault="00BA5BC1" w:rsidP="00F472AA">
      <w:pPr>
        <w:autoSpaceDE w:val="0"/>
        <w:autoSpaceDN w:val="0"/>
        <w:adjustRightInd w:val="0"/>
        <w:spacing w:after="0" w:line="240" w:lineRule="auto"/>
        <w:jc w:val="both"/>
      </w:pPr>
      <w:r>
        <w:t xml:space="preserve">O sistema definitivo de produção será composto por </w:t>
      </w:r>
      <w:r w:rsidR="00596742">
        <w:t xml:space="preserve">4 </w:t>
      </w:r>
      <w:r>
        <w:t>Unidades Estacionária</w:t>
      </w:r>
      <w:r w:rsidR="001F4DE5">
        <w:t>s</w:t>
      </w:r>
      <w:r>
        <w:t xml:space="preserve"> de Produção (UEP)</w:t>
      </w:r>
      <w:r w:rsidR="00596742">
        <w:t xml:space="preserve"> afretadas do tipo </w:t>
      </w:r>
      <w:r w:rsidR="00596742">
        <w:rPr>
          <w:rStyle w:val="nfase"/>
        </w:rPr>
        <w:t xml:space="preserve">Floating </w:t>
      </w:r>
      <w:proofErr w:type="spellStart"/>
      <w:r w:rsidR="00596742">
        <w:rPr>
          <w:rStyle w:val="nfase"/>
        </w:rPr>
        <w:t>Production</w:t>
      </w:r>
      <w:proofErr w:type="spellEnd"/>
      <w:r w:rsidR="00596742">
        <w:rPr>
          <w:rStyle w:val="nfase"/>
        </w:rPr>
        <w:t xml:space="preserve"> </w:t>
      </w:r>
      <w:proofErr w:type="spellStart"/>
      <w:r w:rsidR="00596742">
        <w:rPr>
          <w:rStyle w:val="nfase"/>
        </w:rPr>
        <w:t>Storage</w:t>
      </w:r>
      <w:proofErr w:type="spellEnd"/>
      <w:r w:rsidR="00596742">
        <w:rPr>
          <w:rStyle w:val="nfase"/>
        </w:rPr>
        <w:t xml:space="preserve"> </w:t>
      </w:r>
      <w:proofErr w:type="spellStart"/>
      <w:r w:rsidR="00596742">
        <w:rPr>
          <w:rStyle w:val="nfase"/>
        </w:rPr>
        <w:t>and</w:t>
      </w:r>
      <w:proofErr w:type="spellEnd"/>
      <w:r w:rsidR="00596742">
        <w:rPr>
          <w:rStyle w:val="nfase"/>
        </w:rPr>
        <w:t xml:space="preserve"> </w:t>
      </w:r>
      <w:proofErr w:type="spellStart"/>
      <w:r w:rsidR="00596742">
        <w:rPr>
          <w:rStyle w:val="nfase"/>
        </w:rPr>
        <w:t>Offloading</w:t>
      </w:r>
      <w:proofErr w:type="spellEnd"/>
      <w:r w:rsidR="00596742">
        <w:t xml:space="preserve"> (FPSO)</w:t>
      </w:r>
      <w:r w:rsidR="000216A9">
        <w:t xml:space="preserve">, com sistema de ancoragem </w:t>
      </w:r>
      <w:r w:rsidR="000216A9" w:rsidRPr="000216A9">
        <w:rPr>
          <w:i/>
          <w:iCs/>
        </w:rPr>
        <w:t xml:space="preserve">spread </w:t>
      </w:r>
      <w:proofErr w:type="spellStart"/>
      <w:r w:rsidR="000216A9" w:rsidRPr="000216A9">
        <w:rPr>
          <w:i/>
          <w:iCs/>
        </w:rPr>
        <w:t>mooring</w:t>
      </w:r>
      <w:proofErr w:type="spellEnd"/>
      <w:r w:rsidR="000216A9" w:rsidRPr="000216A9">
        <w:rPr>
          <w:i/>
          <w:iCs/>
        </w:rPr>
        <w:t>.</w:t>
      </w:r>
      <w:r w:rsidR="00596742">
        <w:t xml:space="preserve"> </w:t>
      </w:r>
    </w:p>
    <w:p w14:paraId="7D1FC8A1" w14:textId="27867942" w:rsidR="00596742" w:rsidRDefault="00177331" w:rsidP="00F472AA">
      <w:pPr>
        <w:autoSpaceDE w:val="0"/>
        <w:autoSpaceDN w:val="0"/>
        <w:adjustRightInd w:val="0"/>
        <w:spacing w:after="0" w:line="240" w:lineRule="auto"/>
        <w:jc w:val="both"/>
      </w:pPr>
      <w:r>
        <w:t>O escoamento d</w:t>
      </w:r>
      <w:r w:rsidR="00B80934">
        <w:t>a produção de</w:t>
      </w:r>
      <w:r>
        <w:t xml:space="preserve"> óleo será realizado por meio de </w:t>
      </w:r>
      <w:proofErr w:type="spellStart"/>
      <w:r w:rsidRPr="00A37E55">
        <w:rPr>
          <w:i/>
          <w:iCs/>
        </w:rPr>
        <w:t>offloading</w:t>
      </w:r>
      <w:proofErr w:type="spellEnd"/>
      <w:r w:rsidR="00B80934">
        <w:t>,</w:t>
      </w:r>
      <w:r>
        <w:t xml:space="preserve"> com a utilização de navios aliviadores com sistema de posicionamento dinâmico (DP).</w:t>
      </w:r>
    </w:p>
    <w:p w14:paraId="6815A776" w14:textId="77777777" w:rsidR="00194C23" w:rsidRDefault="00194C23" w:rsidP="00627DE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</w:rPr>
      </w:pPr>
    </w:p>
    <w:p w14:paraId="363B4325" w14:textId="77777777" w:rsidR="00FC2747" w:rsidRPr="00F66215" w:rsidRDefault="00FC2747" w:rsidP="00627DE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</w:rPr>
      </w:pPr>
    </w:p>
    <w:p w14:paraId="21C63BA7" w14:textId="77777777" w:rsidR="005859AE" w:rsidRPr="00F66215" w:rsidRDefault="002E190A" w:rsidP="005859A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F66215">
        <w:rPr>
          <w:rFonts w:cs="Calibri"/>
          <w:b/>
        </w:rPr>
        <w:t>Percentuais da</w:t>
      </w:r>
      <w:r w:rsidR="005859AE" w:rsidRPr="00F66215">
        <w:rPr>
          <w:rFonts w:cs="Calibri"/>
          <w:b/>
        </w:rPr>
        <w:t xml:space="preserve"> Jazida Compartilhada:</w:t>
      </w:r>
    </w:p>
    <w:p w14:paraId="4CEB2AB7" w14:textId="77777777" w:rsidR="005859AE" w:rsidRPr="00F66215" w:rsidRDefault="005859AE" w:rsidP="005859A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1409"/>
        <w:gridCol w:w="1409"/>
      </w:tblGrid>
      <w:tr w:rsidR="00190A2A" w:rsidRPr="00F66215" w14:paraId="6E5E8939" w14:textId="77777777" w:rsidTr="003753C4">
        <w:trPr>
          <w:trHeight w:val="537"/>
          <w:jc w:val="center"/>
        </w:trPr>
        <w:tc>
          <w:tcPr>
            <w:tcW w:w="2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9F65" w14:textId="77777777" w:rsidR="00190A2A" w:rsidRPr="00F66215" w:rsidRDefault="00190A2A" w:rsidP="00382B4E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9DBA1" w14:textId="1BD3A1CC" w:rsidR="00190A2A" w:rsidRPr="00F66215" w:rsidRDefault="00190A2A" w:rsidP="00382B4E">
            <w:pPr>
              <w:tabs>
                <w:tab w:val="left" w:pos="4854"/>
              </w:tabs>
              <w:spacing w:after="0" w:line="240" w:lineRule="auto"/>
              <w:ind w:left="-142" w:firstLine="142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Mero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363365" w14:textId="55652744" w:rsidR="00190A2A" w:rsidRPr="00F66215" w:rsidRDefault="00190A2A" w:rsidP="00382B4E">
            <w:pPr>
              <w:tabs>
                <w:tab w:val="left" w:pos="4854"/>
              </w:tabs>
              <w:spacing w:after="0" w:line="240" w:lineRule="auto"/>
              <w:ind w:left="-142" w:firstLine="142"/>
              <w:jc w:val="center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 xml:space="preserve">Área </w:t>
            </w:r>
            <w:r>
              <w:rPr>
                <w:rFonts w:cs="Calibri"/>
                <w:b/>
                <w:bCs/>
                <w:color w:val="365F91"/>
              </w:rPr>
              <w:t>N</w:t>
            </w:r>
            <w:r w:rsidRPr="00F66215">
              <w:rPr>
                <w:rFonts w:cs="Calibri"/>
                <w:b/>
                <w:bCs/>
                <w:color w:val="365F91"/>
              </w:rPr>
              <w:t>ão</w:t>
            </w:r>
            <w:r>
              <w:rPr>
                <w:rFonts w:cs="Calibri"/>
                <w:b/>
                <w:bCs/>
                <w:color w:val="365F91"/>
              </w:rPr>
              <w:t xml:space="preserve"> Contratada</w:t>
            </w:r>
            <w:r w:rsidRPr="00F66215">
              <w:rPr>
                <w:rFonts w:cs="Calibri"/>
                <w:b/>
                <w:bCs/>
                <w:color w:val="365F91"/>
              </w:rPr>
              <w:t xml:space="preserve"> </w:t>
            </w:r>
          </w:p>
        </w:tc>
      </w:tr>
      <w:tr w:rsidR="00190A2A" w:rsidRPr="00F66215" w14:paraId="66D81734" w14:textId="77777777" w:rsidTr="003753C4">
        <w:trPr>
          <w:trHeight w:val="402"/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34040" w14:textId="50696D05" w:rsidR="00190A2A" w:rsidRPr="00F66215" w:rsidRDefault="00190A2A" w:rsidP="00382B4E">
            <w:pPr>
              <w:tabs>
                <w:tab w:val="left" w:pos="4854"/>
              </w:tabs>
              <w:spacing w:after="0" w:line="240" w:lineRule="auto"/>
              <w:ind w:left="-142" w:firstLine="142"/>
              <w:jc w:val="center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% da Jazida Compartilhada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4AA7F" w14:textId="729CB29D" w:rsidR="00190A2A" w:rsidRPr="00F66215" w:rsidRDefault="00190A2A" w:rsidP="00382B4E">
            <w:pPr>
              <w:tabs>
                <w:tab w:val="left" w:pos="4854"/>
              </w:tabs>
              <w:spacing w:after="0" w:line="240" w:lineRule="auto"/>
              <w:ind w:left="-142" w:firstLine="142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96,500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2C8F" w14:textId="07F475A2" w:rsidR="00190A2A" w:rsidRPr="00F66215" w:rsidRDefault="00190A2A" w:rsidP="00382B4E">
            <w:pPr>
              <w:tabs>
                <w:tab w:val="left" w:pos="4854"/>
              </w:tabs>
              <w:spacing w:after="0" w:line="240" w:lineRule="auto"/>
              <w:ind w:left="-142" w:firstLine="142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3,500</w:t>
            </w:r>
          </w:p>
        </w:tc>
      </w:tr>
    </w:tbl>
    <w:p w14:paraId="77BBCB87" w14:textId="77777777" w:rsidR="00C91139" w:rsidRDefault="00C91139" w:rsidP="00595D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14:paraId="744A1AF7" w14:textId="77777777" w:rsidR="00190A2A" w:rsidRPr="00F66215" w:rsidRDefault="00190A2A" w:rsidP="00595DF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14:paraId="00955C23" w14:textId="77777777" w:rsidR="00544656" w:rsidRPr="00F66215" w:rsidRDefault="00B95620" w:rsidP="00954A5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F66215">
        <w:rPr>
          <w:rFonts w:cs="Calibri"/>
          <w:b/>
        </w:rPr>
        <w:t>C</w:t>
      </w:r>
      <w:r w:rsidR="00C92D27" w:rsidRPr="00F66215">
        <w:rPr>
          <w:rFonts w:cs="Calibri"/>
          <w:b/>
        </w:rPr>
        <w:t>apacidade de processamento das unidades de produção</w:t>
      </w:r>
    </w:p>
    <w:p w14:paraId="7CFC6D9F" w14:textId="77777777" w:rsidR="0024171D" w:rsidRPr="00F66215" w:rsidRDefault="0024171D" w:rsidP="00954A5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FF0000"/>
        </w:rPr>
      </w:pPr>
    </w:p>
    <w:tbl>
      <w:tblPr>
        <w:tblW w:w="8713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768"/>
        <w:gridCol w:w="2727"/>
        <w:gridCol w:w="2218"/>
      </w:tblGrid>
      <w:tr w:rsidR="00F11739" w:rsidRPr="00F66215" w14:paraId="733589E0" w14:textId="77777777" w:rsidTr="00EB1DF6">
        <w:trPr>
          <w:trHeight w:val="174"/>
          <w:jc w:val="center"/>
        </w:trPr>
        <w:tc>
          <w:tcPr>
            <w:tcW w:w="376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B0674D4" w14:textId="77777777" w:rsidR="00F11739" w:rsidRPr="00F66215" w:rsidRDefault="00F11739" w:rsidP="004C0544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Unidade</w:t>
            </w:r>
          </w:p>
        </w:tc>
        <w:tc>
          <w:tcPr>
            <w:tcW w:w="272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hideMark/>
          </w:tcPr>
          <w:p w14:paraId="41BCEF5D" w14:textId="77777777" w:rsidR="00F11739" w:rsidRPr="00F66215" w:rsidRDefault="00F11739" w:rsidP="004C0544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Líquido</w:t>
            </w:r>
          </w:p>
          <w:p w14:paraId="0837907D" w14:textId="5831CD1A" w:rsidR="00F11739" w:rsidRPr="00F66215" w:rsidRDefault="00F11739" w:rsidP="004C0544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(</w:t>
            </w:r>
            <w:proofErr w:type="spellStart"/>
            <w:r w:rsidRPr="00F66215">
              <w:rPr>
                <w:rFonts w:cs="Calibri"/>
                <w:b/>
                <w:bCs/>
                <w:color w:val="365F91"/>
              </w:rPr>
              <w:t>bbl</w:t>
            </w:r>
            <w:proofErr w:type="spellEnd"/>
            <w:r w:rsidRPr="00F66215">
              <w:rPr>
                <w:rFonts w:cs="Calibri"/>
                <w:b/>
                <w:bCs/>
                <w:color w:val="365F91"/>
              </w:rPr>
              <w:t>/d)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6AECCBF" w14:textId="77777777" w:rsidR="00F11739" w:rsidRPr="00F66215" w:rsidRDefault="00F11739" w:rsidP="004C0544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Gás Natural</w:t>
            </w:r>
          </w:p>
          <w:p w14:paraId="0AF1A437" w14:textId="77777777" w:rsidR="00F11739" w:rsidRPr="00F66215" w:rsidRDefault="00F11739" w:rsidP="004C0544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(m³/d)</w:t>
            </w:r>
          </w:p>
        </w:tc>
      </w:tr>
      <w:tr w:rsidR="00F11739" w:rsidRPr="00F66215" w14:paraId="0E3062E2" w14:textId="77777777" w:rsidTr="009B1E35">
        <w:trPr>
          <w:trHeight w:val="370"/>
          <w:jc w:val="center"/>
        </w:trPr>
        <w:tc>
          <w:tcPr>
            <w:tcW w:w="3768" w:type="dxa"/>
            <w:tcBorders>
              <w:left w:val="nil"/>
              <w:right w:val="nil"/>
            </w:tcBorders>
            <w:shd w:val="clear" w:color="auto" w:fill="D3DFEE"/>
          </w:tcPr>
          <w:p w14:paraId="67F7438B" w14:textId="3C9DD71E" w:rsidR="00F11739" w:rsidRPr="00F66215" w:rsidRDefault="007E4C24" w:rsidP="00EB1DF6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 xml:space="preserve">FPSO </w:t>
            </w:r>
            <w:r w:rsidR="00190A2A">
              <w:rPr>
                <w:rFonts w:cs="Calibri"/>
                <w:b/>
                <w:bCs/>
                <w:color w:val="365F91"/>
              </w:rPr>
              <w:t>Pioneiro Libra</w:t>
            </w: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D3DFEE"/>
            <w:noWrap/>
            <w:hideMark/>
          </w:tcPr>
          <w:p w14:paraId="13E71E5D" w14:textId="1327CF1F" w:rsidR="00F11739" w:rsidRPr="00F66215" w:rsidRDefault="00190A2A" w:rsidP="00EB1DF6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50.</w:t>
            </w:r>
            <w:r w:rsidR="006A5838">
              <w:rPr>
                <w:rFonts w:cs="Calibri"/>
                <w:b/>
                <w:bCs/>
                <w:color w:val="365F91"/>
              </w:rPr>
              <w:t>000</w:t>
            </w:r>
          </w:p>
        </w:tc>
        <w:tc>
          <w:tcPr>
            <w:tcW w:w="2218" w:type="dxa"/>
            <w:tcBorders>
              <w:left w:val="nil"/>
              <w:right w:val="nil"/>
            </w:tcBorders>
            <w:shd w:val="clear" w:color="auto" w:fill="D3DFEE"/>
          </w:tcPr>
          <w:p w14:paraId="24849AB9" w14:textId="16782E3A" w:rsidR="00F11739" w:rsidRPr="00F66215" w:rsidRDefault="00190A2A" w:rsidP="00EB1DF6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4</w:t>
            </w:r>
            <w:r w:rsidR="00795E3F" w:rsidRPr="00F66215">
              <w:rPr>
                <w:rFonts w:cs="Calibri"/>
                <w:b/>
                <w:bCs/>
                <w:color w:val="365F91"/>
              </w:rPr>
              <w:t>.000.000</w:t>
            </w:r>
          </w:p>
        </w:tc>
      </w:tr>
      <w:tr w:rsidR="009B1E35" w:rsidRPr="00F66215" w14:paraId="2291ECD8" w14:textId="77777777" w:rsidTr="009B1E35">
        <w:trPr>
          <w:trHeight w:val="370"/>
          <w:jc w:val="center"/>
        </w:trPr>
        <w:tc>
          <w:tcPr>
            <w:tcW w:w="376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2854F5C" w14:textId="57F93253" w:rsidR="009B1E35" w:rsidRPr="00F66215" w:rsidRDefault="00B3761C" w:rsidP="00EB1DF6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FPSO Guanabara</w:t>
            </w: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FFFFFF" w:themeFill="background1"/>
            <w:noWrap/>
          </w:tcPr>
          <w:p w14:paraId="4F423B49" w14:textId="63631ABC" w:rsidR="009B1E35" w:rsidRDefault="00A25F44" w:rsidP="00EB1DF6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180.000</w:t>
            </w:r>
          </w:p>
        </w:tc>
        <w:tc>
          <w:tcPr>
            <w:tcW w:w="221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AE94892" w14:textId="24EB6AA0" w:rsidR="009B1E35" w:rsidRDefault="00A25F44" w:rsidP="00EB1DF6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12.</w:t>
            </w:r>
            <w:r w:rsidR="00F72869">
              <w:rPr>
                <w:rFonts w:cs="Calibri"/>
                <w:b/>
                <w:bCs/>
                <w:color w:val="365F91"/>
              </w:rPr>
              <w:t>000.000</w:t>
            </w:r>
          </w:p>
        </w:tc>
      </w:tr>
      <w:tr w:rsidR="009B1E35" w:rsidRPr="00F66215" w14:paraId="2D38C38D" w14:textId="77777777" w:rsidTr="00F72869">
        <w:trPr>
          <w:trHeight w:val="370"/>
          <w:jc w:val="center"/>
        </w:trPr>
        <w:tc>
          <w:tcPr>
            <w:tcW w:w="3768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3115D4C3" w14:textId="26F61A49" w:rsidR="009B1E35" w:rsidRPr="00F66215" w:rsidRDefault="00B41956" w:rsidP="00EB1DF6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FPSO</w:t>
            </w:r>
            <w:r w:rsidR="00A25F44">
              <w:rPr>
                <w:rFonts w:cs="Calibri"/>
                <w:b/>
                <w:bCs/>
                <w:color w:val="365F91"/>
              </w:rPr>
              <w:t xml:space="preserve"> Sepetiba</w:t>
            </w: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D9E2F3" w:themeFill="accent1" w:themeFillTint="33"/>
            <w:noWrap/>
          </w:tcPr>
          <w:p w14:paraId="2D900FC9" w14:textId="2B47319F" w:rsidR="009B1E35" w:rsidRDefault="00A25F44" w:rsidP="00EB1DF6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180.000</w:t>
            </w:r>
          </w:p>
        </w:tc>
        <w:tc>
          <w:tcPr>
            <w:tcW w:w="2218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0ABA6EC9" w14:textId="1CF20FF1" w:rsidR="009B1E35" w:rsidRDefault="00F72869" w:rsidP="00EB1DF6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12.000.000</w:t>
            </w:r>
          </w:p>
        </w:tc>
      </w:tr>
      <w:tr w:rsidR="00F72869" w:rsidRPr="00F66215" w14:paraId="03C06057" w14:textId="77777777" w:rsidTr="00F72869">
        <w:trPr>
          <w:trHeight w:val="370"/>
          <w:jc w:val="center"/>
        </w:trPr>
        <w:tc>
          <w:tcPr>
            <w:tcW w:w="376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7864EEC" w14:textId="5256ECF8" w:rsidR="00F72869" w:rsidRDefault="00F72869" w:rsidP="00F72869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 xml:space="preserve">FPSO </w:t>
            </w:r>
            <w:r w:rsidR="00C562CA">
              <w:rPr>
                <w:rFonts w:cs="Calibri"/>
                <w:b/>
                <w:bCs/>
                <w:color w:val="365F91"/>
              </w:rPr>
              <w:t>Marechal Duque de Caxias</w:t>
            </w:r>
          </w:p>
        </w:tc>
        <w:tc>
          <w:tcPr>
            <w:tcW w:w="2727" w:type="dxa"/>
            <w:tcBorders>
              <w:left w:val="nil"/>
              <w:right w:val="nil"/>
            </w:tcBorders>
            <w:shd w:val="clear" w:color="auto" w:fill="FFFFFF" w:themeFill="background1"/>
            <w:noWrap/>
          </w:tcPr>
          <w:p w14:paraId="768EAD1D" w14:textId="561E5EC9" w:rsidR="00F72869" w:rsidRDefault="00F72869" w:rsidP="00F72869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180.000</w:t>
            </w:r>
          </w:p>
        </w:tc>
        <w:tc>
          <w:tcPr>
            <w:tcW w:w="221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A943BA0" w14:textId="6627186A" w:rsidR="00F72869" w:rsidRDefault="00F72869" w:rsidP="00F72869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12.000.000</w:t>
            </w:r>
          </w:p>
        </w:tc>
      </w:tr>
      <w:tr w:rsidR="00F72869" w:rsidRPr="00F66215" w14:paraId="01027559" w14:textId="77777777" w:rsidTr="0042636B">
        <w:trPr>
          <w:trHeight w:val="370"/>
          <w:jc w:val="center"/>
        </w:trPr>
        <w:tc>
          <w:tcPr>
            <w:tcW w:w="3768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0A9DEFD8" w14:textId="09E59431" w:rsidR="00F72869" w:rsidRDefault="00F72869" w:rsidP="00F72869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FPSO</w:t>
            </w:r>
            <w:r w:rsidR="00C562CA">
              <w:rPr>
                <w:rFonts w:cs="Calibri"/>
                <w:b/>
                <w:bCs/>
                <w:color w:val="365F91"/>
              </w:rPr>
              <w:t xml:space="preserve"> </w:t>
            </w:r>
            <w:r w:rsidR="006A5838">
              <w:rPr>
                <w:rFonts w:cs="Calibri"/>
                <w:b/>
                <w:bCs/>
                <w:color w:val="365F91"/>
              </w:rPr>
              <w:t>(</w:t>
            </w:r>
            <w:r w:rsidR="00C562CA">
              <w:rPr>
                <w:rFonts w:cs="Calibri"/>
                <w:b/>
                <w:bCs/>
                <w:color w:val="365F91"/>
              </w:rPr>
              <w:t>Mero 4</w:t>
            </w:r>
            <w:r w:rsidR="006A5838">
              <w:rPr>
                <w:rFonts w:cs="Calibri"/>
                <w:b/>
                <w:bCs/>
                <w:color w:val="365F91"/>
              </w:rPr>
              <w:t>)</w:t>
            </w:r>
          </w:p>
        </w:tc>
        <w:tc>
          <w:tcPr>
            <w:tcW w:w="272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</w:tcPr>
          <w:p w14:paraId="6806F3B4" w14:textId="32D0A103" w:rsidR="00F72869" w:rsidRDefault="00F72869" w:rsidP="00F72869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180.000</w:t>
            </w: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DC0301B" w14:textId="08BDC476" w:rsidR="00F72869" w:rsidRDefault="00F72869" w:rsidP="00F72869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12.000.000</w:t>
            </w:r>
          </w:p>
        </w:tc>
      </w:tr>
    </w:tbl>
    <w:p w14:paraId="200E2D6E" w14:textId="77777777" w:rsidR="00190A2A" w:rsidRDefault="00190A2A" w:rsidP="007B0C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2753DFB6" w14:textId="77777777" w:rsidR="00FC2747" w:rsidRDefault="00FC2747" w:rsidP="007B0C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14:paraId="158CDE6E" w14:textId="5AAE95A4" w:rsidR="00596742" w:rsidRDefault="00B95620" w:rsidP="007B0CC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66215">
        <w:rPr>
          <w:rFonts w:cs="Calibri"/>
          <w:b/>
        </w:rPr>
        <w:t>G</w:t>
      </w:r>
      <w:r w:rsidR="00C92D27" w:rsidRPr="00F66215">
        <w:rPr>
          <w:rFonts w:cs="Calibri"/>
          <w:b/>
        </w:rPr>
        <w:t>eologia da área e Reservatórios</w:t>
      </w:r>
      <w:r w:rsidR="00942495" w:rsidRPr="00F66215">
        <w:rPr>
          <w:rFonts w:cs="Calibri"/>
          <w:b/>
        </w:rPr>
        <w:t>:</w:t>
      </w:r>
      <w:r w:rsidR="00942495" w:rsidRPr="00F66215">
        <w:rPr>
          <w:rFonts w:cs="Calibri"/>
          <w:i/>
        </w:rPr>
        <w:t xml:space="preserve"> </w:t>
      </w:r>
      <w:r w:rsidR="00596742">
        <w:rPr>
          <w:rFonts w:cs="Calibri"/>
        </w:rPr>
        <w:t>A Jazida Compartilhada de Mero é constituída por rochas carbonáticas da Formação Barra Velha</w:t>
      </w:r>
      <w:r w:rsidR="00190A2A">
        <w:rPr>
          <w:rFonts w:cs="Calibri"/>
        </w:rPr>
        <w:t xml:space="preserve"> e coquinas da </w:t>
      </w:r>
      <w:r w:rsidR="00AA01A1">
        <w:rPr>
          <w:rFonts w:cs="Calibri"/>
        </w:rPr>
        <w:t>f</w:t>
      </w:r>
      <w:r w:rsidR="00190A2A">
        <w:rPr>
          <w:rFonts w:cs="Calibri"/>
        </w:rPr>
        <w:t>ormação Itapema do período Cretáceo</w:t>
      </w:r>
      <w:r w:rsidR="00596742">
        <w:rPr>
          <w:rFonts w:cs="Calibri"/>
        </w:rPr>
        <w:t>, depositados durante o Aptiano. Tal reservatório situa-se entre 5700 e 6000m abaixo do nível do mar, com óleo de densidade média de 29° API</w:t>
      </w:r>
      <w:r w:rsidR="006D0032">
        <w:rPr>
          <w:rFonts w:cs="Calibri"/>
        </w:rPr>
        <w:t xml:space="preserve"> e apresentando como </w:t>
      </w:r>
      <w:r w:rsidR="00190A2A">
        <w:rPr>
          <w:rFonts w:cs="Calibri"/>
        </w:rPr>
        <w:t>características</w:t>
      </w:r>
      <w:r w:rsidR="00E57AD0">
        <w:rPr>
          <w:rFonts w:cs="Calibri"/>
        </w:rPr>
        <w:t xml:space="preserve"> petrofísicas</w:t>
      </w:r>
      <w:r w:rsidR="00190A2A">
        <w:rPr>
          <w:rFonts w:cs="Calibri"/>
        </w:rPr>
        <w:t xml:space="preserve"> médias: 280 m de espessura com óleo, 11% de porosidade, 1612mD de permeabilidade e 83% de saturação de óleo.</w:t>
      </w:r>
    </w:p>
    <w:p w14:paraId="19638F6A" w14:textId="77777777" w:rsidR="00C92D27" w:rsidRPr="00F66215" w:rsidRDefault="00C92D27" w:rsidP="00C92D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tbl>
      <w:tblPr>
        <w:tblpPr w:leftFromText="141" w:rightFromText="141" w:vertAnchor="text" w:horzAnchor="margin" w:tblpXSpec="center" w:tblpY="223"/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545"/>
        <w:gridCol w:w="1278"/>
      </w:tblGrid>
      <w:tr w:rsidR="00C92D27" w:rsidRPr="00F66215" w14:paraId="14D78AC6" w14:textId="77777777" w:rsidTr="00F478CA">
        <w:trPr>
          <w:trHeight w:val="289"/>
        </w:trPr>
        <w:tc>
          <w:tcPr>
            <w:tcW w:w="354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1B8193ED" w14:textId="77777777" w:rsidR="00C92D27" w:rsidRPr="00F66215" w:rsidRDefault="00C92D27" w:rsidP="00F478CA">
            <w:pPr>
              <w:tabs>
                <w:tab w:val="left" w:pos="4854"/>
              </w:tabs>
              <w:spacing w:after="0" w:line="240" w:lineRule="auto"/>
              <w:ind w:left="-142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 xml:space="preserve">   Volume “in </w:t>
            </w:r>
            <w:proofErr w:type="spellStart"/>
            <w:r w:rsidRPr="00F66215">
              <w:rPr>
                <w:rFonts w:cs="Calibri"/>
                <w:b/>
                <w:bCs/>
                <w:color w:val="365F91"/>
              </w:rPr>
              <w:t>place</w:t>
            </w:r>
            <w:proofErr w:type="spellEnd"/>
            <w:r w:rsidRPr="00F66215">
              <w:rPr>
                <w:rFonts w:cs="Calibri"/>
                <w:b/>
                <w:bCs/>
                <w:color w:val="365F91"/>
              </w:rPr>
              <w:t>”</w:t>
            </w:r>
          </w:p>
        </w:tc>
        <w:tc>
          <w:tcPr>
            <w:tcW w:w="127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5514AA56" w14:textId="6974480B" w:rsidR="00C92D27" w:rsidRPr="00F66215" w:rsidRDefault="00C92D27" w:rsidP="00C92D27">
            <w:pPr>
              <w:tabs>
                <w:tab w:val="left" w:pos="4854"/>
              </w:tabs>
              <w:spacing w:after="0" w:line="240" w:lineRule="auto"/>
              <w:ind w:left="-142"/>
              <w:jc w:val="right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31/12/20</w:t>
            </w:r>
            <w:r w:rsidR="00190A2A">
              <w:rPr>
                <w:rFonts w:cs="Calibri"/>
                <w:b/>
                <w:bCs/>
                <w:color w:val="365F91"/>
              </w:rPr>
              <w:t>21</w:t>
            </w:r>
          </w:p>
        </w:tc>
      </w:tr>
      <w:tr w:rsidR="00C92D27" w:rsidRPr="00F66215" w14:paraId="567AFEA4" w14:textId="77777777" w:rsidTr="00F478CA">
        <w:trPr>
          <w:trHeight w:val="289"/>
        </w:trPr>
        <w:tc>
          <w:tcPr>
            <w:tcW w:w="3545" w:type="dxa"/>
            <w:tcBorders>
              <w:left w:val="nil"/>
              <w:right w:val="nil"/>
            </w:tcBorders>
            <w:shd w:val="clear" w:color="auto" w:fill="D3DFEE"/>
          </w:tcPr>
          <w:p w14:paraId="2BF38621" w14:textId="77777777" w:rsidR="00C92D27" w:rsidRPr="00F66215" w:rsidRDefault="00C92D27" w:rsidP="00F478CA">
            <w:pPr>
              <w:tabs>
                <w:tab w:val="left" w:pos="4854"/>
              </w:tabs>
              <w:spacing w:after="0" w:line="240" w:lineRule="auto"/>
              <w:ind w:left="-142" w:firstLine="142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 xml:space="preserve">Petróleo (milhões de </w:t>
            </w:r>
            <w:proofErr w:type="spellStart"/>
            <w:r w:rsidRPr="00F66215">
              <w:rPr>
                <w:rFonts w:cs="Calibri"/>
                <w:b/>
                <w:bCs/>
                <w:color w:val="365F91"/>
              </w:rPr>
              <w:t>bbl</w:t>
            </w:r>
            <w:proofErr w:type="spellEnd"/>
            <w:r w:rsidRPr="00F66215">
              <w:rPr>
                <w:rFonts w:cs="Calibri"/>
                <w:b/>
                <w:bCs/>
                <w:color w:val="365F91"/>
              </w:rPr>
              <w:t>)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D3DFEE"/>
          </w:tcPr>
          <w:p w14:paraId="386D5C4E" w14:textId="3A948715" w:rsidR="00C92D27" w:rsidRPr="00F66215" w:rsidRDefault="00CC4D7C" w:rsidP="00F478CA">
            <w:pPr>
              <w:tabs>
                <w:tab w:val="left" w:pos="4854"/>
              </w:tabs>
              <w:spacing w:after="0" w:line="240" w:lineRule="auto"/>
              <w:ind w:left="-142" w:firstLine="142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10</w:t>
            </w:r>
            <w:r w:rsidR="00A31DD0">
              <w:rPr>
                <w:rFonts w:cs="Calibri"/>
                <w:b/>
                <w:bCs/>
                <w:color w:val="365F91"/>
              </w:rPr>
              <w:t>.274,03</w:t>
            </w:r>
          </w:p>
        </w:tc>
      </w:tr>
      <w:tr w:rsidR="00C92D27" w:rsidRPr="00F66215" w14:paraId="0EAD9965" w14:textId="77777777" w:rsidTr="00F478CA">
        <w:trPr>
          <w:trHeight w:val="305"/>
        </w:trPr>
        <w:tc>
          <w:tcPr>
            <w:tcW w:w="3545" w:type="dxa"/>
            <w:shd w:val="clear" w:color="auto" w:fill="auto"/>
          </w:tcPr>
          <w:p w14:paraId="4787BF68" w14:textId="77777777" w:rsidR="00C92D27" w:rsidRPr="00F66215" w:rsidRDefault="00C92D27" w:rsidP="00F478CA">
            <w:pPr>
              <w:tabs>
                <w:tab w:val="left" w:pos="4854"/>
              </w:tabs>
              <w:spacing w:after="0" w:line="240" w:lineRule="auto"/>
              <w:ind w:left="-142" w:firstLine="142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Gás Total (milhões de m³)</w:t>
            </w:r>
          </w:p>
        </w:tc>
        <w:tc>
          <w:tcPr>
            <w:tcW w:w="1278" w:type="dxa"/>
            <w:shd w:val="clear" w:color="auto" w:fill="auto"/>
          </w:tcPr>
          <w:p w14:paraId="3DC6CCDA" w14:textId="43D26E64" w:rsidR="00C92D27" w:rsidRPr="00F66215" w:rsidRDefault="00190A2A" w:rsidP="00F478CA">
            <w:pPr>
              <w:tabs>
                <w:tab w:val="left" w:pos="4854"/>
              </w:tabs>
              <w:spacing w:after="0" w:line="240" w:lineRule="auto"/>
              <w:ind w:left="-142" w:firstLine="142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3</w:t>
            </w:r>
            <w:r w:rsidR="00A31DD0">
              <w:rPr>
                <w:rFonts w:cs="Calibri"/>
                <w:b/>
                <w:bCs/>
                <w:color w:val="365F91"/>
              </w:rPr>
              <w:t>75.037,92</w:t>
            </w:r>
          </w:p>
        </w:tc>
      </w:tr>
    </w:tbl>
    <w:p w14:paraId="34E27522" w14:textId="77777777" w:rsidR="00C92D27" w:rsidRPr="00F66215" w:rsidRDefault="00C92D27" w:rsidP="00C92D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EB47117" w14:textId="77777777" w:rsidR="00C92D27" w:rsidRPr="00F66215" w:rsidRDefault="00C92D27" w:rsidP="00C92D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B637419" w14:textId="77777777" w:rsidR="00C92D27" w:rsidRPr="00F66215" w:rsidRDefault="00C92D27" w:rsidP="00C92D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169968F" w14:textId="77777777" w:rsidR="00C92D27" w:rsidRPr="00F66215" w:rsidRDefault="00C92D27" w:rsidP="00C92D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AC1BD9F" w14:textId="77777777" w:rsidR="00C92D27" w:rsidRPr="00F66215" w:rsidRDefault="00C92D27" w:rsidP="00C92D2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</w:p>
    <w:tbl>
      <w:tblPr>
        <w:tblpPr w:leftFromText="141" w:rightFromText="141" w:vertAnchor="text" w:horzAnchor="margin" w:tblpXSpec="center" w:tblpY="406"/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3545"/>
        <w:gridCol w:w="1278"/>
      </w:tblGrid>
      <w:tr w:rsidR="00190A2A" w:rsidRPr="00F66215" w14:paraId="147BC272" w14:textId="77777777" w:rsidTr="00F478CA">
        <w:trPr>
          <w:trHeight w:val="289"/>
        </w:trPr>
        <w:tc>
          <w:tcPr>
            <w:tcW w:w="354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55945626" w14:textId="77777777" w:rsidR="00C92D27" w:rsidRPr="00F66215" w:rsidRDefault="00C92D27" w:rsidP="00F478CA">
            <w:pPr>
              <w:tabs>
                <w:tab w:val="left" w:pos="4854"/>
              </w:tabs>
              <w:spacing w:after="0" w:line="240" w:lineRule="auto"/>
              <w:ind w:left="-142" w:firstLine="142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Produção Acumulada</w:t>
            </w:r>
          </w:p>
        </w:tc>
        <w:tc>
          <w:tcPr>
            <w:tcW w:w="127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</w:tcPr>
          <w:p w14:paraId="36B9E465" w14:textId="6127B957" w:rsidR="00C92D27" w:rsidRPr="00F66215" w:rsidRDefault="00C92D27" w:rsidP="00C92D27">
            <w:pPr>
              <w:tabs>
                <w:tab w:val="left" w:pos="4854"/>
              </w:tabs>
              <w:spacing w:after="0" w:line="240" w:lineRule="auto"/>
              <w:ind w:left="-142"/>
              <w:jc w:val="right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31/12/20</w:t>
            </w:r>
            <w:r w:rsidR="00190A2A">
              <w:rPr>
                <w:rFonts w:cs="Calibri"/>
                <w:b/>
                <w:bCs/>
                <w:color w:val="365F91"/>
              </w:rPr>
              <w:t>21</w:t>
            </w:r>
          </w:p>
        </w:tc>
      </w:tr>
      <w:tr w:rsidR="00190A2A" w:rsidRPr="00F66215" w14:paraId="4B8FA836" w14:textId="77777777" w:rsidTr="00F478CA">
        <w:trPr>
          <w:trHeight w:val="289"/>
        </w:trPr>
        <w:tc>
          <w:tcPr>
            <w:tcW w:w="3545" w:type="dxa"/>
            <w:tcBorders>
              <w:left w:val="nil"/>
              <w:right w:val="nil"/>
            </w:tcBorders>
            <w:shd w:val="clear" w:color="auto" w:fill="D3DFEE"/>
          </w:tcPr>
          <w:p w14:paraId="6ADF5B64" w14:textId="77777777" w:rsidR="00C92D27" w:rsidRPr="00F66215" w:rsidRDefault="00C92D27" w:rsidP="00F478CA">
            <w:pPr>
              <w:tabs>
                <w:tab w:val="left" w:pos="4854"/>
              </w:tabs>
              <w:spacing w:after="0" w:line="240" w:lineRule="auto"/>
              <w:ind w:left="-142" w:firstLine="142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 xml:space="preserve">Petróleo (milhões de </w:t>
            </w:r>
            <w:proofErr w:type="spellStart"/>
            <w:r w:rsidRPr="00F66215">
              <w:rPr>
                <w:rFonts w:cs="Calibri"/>
                <w:b/>
                <w:bCs/>
                <w:color w:val="365F91"/>
              </w:rPr>
              <w:t>bbl</w:t>
            </w:r>
            <w:proofErr w:type="spellEnd"/>
            <w:r w:rsidRPr="00F66215">
              <w:rPr>
                <w:rFonts w:cs="Calibri"/>
                <w:b/>
                <w:bCs/>
                <w:color w:val="365F91"/>
              </w:rPr>
              <w:t>)</w:t>
            </w:r>
          </w:p>
        </w:tc>
        <w:tc>
          <w:tcPr>
            <w:tcW w:w="1278" w:type="dxa"/>
            <w:tcBorders>
              <w:left w:val="nil"/>
              <w:right w:val="nil"/>
            </w:tcBorders>
            <w:shd w:val="clear" w:color="auto" w:fill="D3DFEE"/>
          </w:tcPr>
          <w:p w14:paraId="15C1EC37" w14:textId="775FC128" w:rsidR="00C92D27" w:rsidRPr="00F66215" w:rsidRDefault="00190A2A" w:rsidP="00C92D27">
            <w:pPr>
              <w:tabs>
                <w:tab w:val="left" w:pos="4854"/>
              </w:tabs>
              <w:spacing w:after="0" w:line="240" w:lineRule="auto"/>
              <w:ind w:left="-142" w:firstLine="142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40</w:t>
            </w:r>
            <w:r w:rsidR="00504A8A">
              <w:rPr>
                <w:rFonts w:cs="Calibri"/>
                <w:b/>
                <w:bCs/>
                <w:color w:val="365F91"/>
              </w:rPr>
              <w:t>,</w:t>
            </w:r>
            <w:r>
              <w:rPr>
                <w:rFonts w:cs="Calibri"/>
                <w:b/>
                <w:bCs/>
                <w:color w:val="365F91"/>
              </w:rPr>
              <w:t>05</w:t>
            </w:r>
          </w:p>
        </w:tc>
      </w:tr>
      <w:tr w:rsidR="00190A2A" w:rsidRPr="00F66215" w14:paraId="1C1018B2" w14:textId="77777777" w:rsidTr="00F478CA">
        <w:trPr>
          <w:trHeight w:val="305"/>
        </w:trPr>
        <w:tc>
          <w:tcPr>
            <w:tcW w:w="3545" w:type="dxa"/>
            <w:shd w:val="clear" w:color="auto" w:fill="auto"/>
          </w:tcPr>
          <w:p w14:paraId="6134FC3A" w14:textId="77777777" w:rsidR="00C92D27" w:rsidRPr="00F66215" w:rsidRDefault="00C92D27" w:rsidP="00F478CA">
            <w:pPr>
              <w:tabs>
                <w:tab w:val="left" w:pos="4854"/>
              </w:tabs>
              <w:spacing w:after="0" w:line="240" w:lineRule="auto"/>
              <w:ind w:left="-142" w:firstLine="142"/>
              <w:rPr>
                <w:rFonts w:cs="Calibri"/>
                <w:b/>
                <w:bCs/>
                <w:color w:val="365F91"/>
              </w:rPr>
            </w:pPr>
            <w:r w:rsidRPr="00F66215">
              <w:rPr>
                <w:rFonts w:cs="Calibri"/>
                <w:b/>
                <w:bCs/>
                <w:color w:val="365F91"/>
              </w:rPr>
              <w:t>Gás Total (milhões de m³)</w:t>
            </w:r>
          </w:p>
        </w:tc>
        <w:tc>
          <w:tcPr>
            <w:tcW w:w="1278" w:type="dxa"/>
            <w:shd w:val="clear" w:color="auto" w:fill="auto"/>
          </w:tcPr>
          <w:p w14:paraId="48BD2A64" w14:textId="481A276D" w:rsidR="00C92D27" w:rsidRPr="00F66215" w:rsidRDefault="00190A2A" w:rsidP="00F478CA">
            <w:pPr>
              <w:tabs>
                <w:tab w:val="left" w:pos="4854"/>
              </w:tabs>
              <w:spacing w:after="0" w:line="240" w:lineRule="auto"/>
              <w:ind w:left="-142" w:firstLine="142"/>
              <w:jc w:val="center"/>
              <w:rPr>
                <w:rFonts w:cs="Calibri"/>
                <w:b/>
                <w:bCs/>
                <w:color w:val="365F91"/>
              </w:rPr>
            </w:pPr>
            <w:r>
              <w:rPr>
                <w:rFonts w:cs="Calibri"/>
                <w:b/>
                <w:bCs/>
                <w:color w:val="365F91"/>
              </w:rPr>
              <w:t>2</w:t>
            </w:r>
            <w:r w:rsidR="00446ABD">
              <w:rPr>
                <w:rFonts w:cs="Calibri"/>
                <w:b/>
                <w:bCs/>
                <w:color w:val="365F91"/>
              </w:rPr>
              <w:t>.682,08</w:t>
            </w:r>
          </w:p>
        </w:tc>
      </w:tr>
    </w:tbl>
    <w:p w14:paraId="23512ADF" w14:textId="77777777" w:rsidR="00C92D27" w:rsidRPr="00F66215" w:rsidRDefault="00C92D27" w:rsidP="00C92D27">
      <w:pPr>
        <w:rPr>
          <w:rFonts w:cs="Calibri"/>
          <w:color w:val="0070C0"/>
        </w:rPr>
      </w:pPr>
    </w:p>
    <w:tbl>
      <w:tblPr>
        <w:tblpPr w:leftFromText="141" w:rightFromText="141" w:vertAnchor="text" w:horzAnchor="margin" w:tblpXSpec="center" w:tblpY="824"/>
        <w:tblW w:w="0" w:type="auto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4786"/>
      </w:tblGrid>
      <w:tr w:rsidR="00656710" w:rsidRPr="00F66215" w14:paraId="0F7B9E4A" w14:textId="77777777" w:rsidTr="00656710">
        <w:trPr>
          <w:trHeight w:hRule="exact" w:val="284"/>
        </w:trPr>
        <w:tc>
          <w:tcPr>
            <w:tcW w:w="478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C6D9F1"/>
          </w:tcPr>
          <w:p w14:paraId="694176E8" w14:textId="77777777" w:rsidR="00656710" w:rsidRPr="00F66215" w:rsidRDefault="00656710" w:rsidP="00656710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color w:val="002060"/>
                <w:highlight w:val="yellow"/>
              </w:rPr>
            </w:pPr>
            <w:r w:rsidRPr="00F66215">
              <w:rPr>
                <w:rFonts w:cs="Calibri"/>
                <w:bCs/>
                <w:i/>
                <w:color w:val="002060"/>
              </w:rPr>
              <w:t>Fonte: Boletim Anual de Reservas - BAR 2</w:t>
            </w:r>
            <w:r>
              <w:rPr>
                <w:rFonts w:cs="Calibri"/>
                <w:bCs/>
                <w:i/>
                <w:color w:val="002060"/>
              </w:rPr>
              <w:t>021</w:t>
            </w:r>
          </w:p>
        </w:tc>
      </w:tr>
    </w:tbl>
    <w:p w14:paraId="6682A659" w14:textId="27370A0E" w:rsidR="009D02A6" w:rsidRPr="003D7F96" w:rsidRDefault="009D02A6" w:rsidP="004255F2">
      <w:pPr>
        <w:jc w:val="both"/>
        <w:rPr>
          <w:rFonts w:cs="Calibri"/>
          <w:i/>
        </w:rPr>
      </w:pPr>
    </w:p>
    <w:sectPr w:rsidR="009D02A6" w:rsidRPr="003D7F96" w:rsidSect="00194C23">
      <w:headerReference w:type="default" r:id="rId10"/>
      <w:pgSz w:w="11906" w:h="16838"/>
      <w:pgMar w:top="1276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97A2" w14:textId="77777777" w:rsidR="00DB3AFE" w:rsidRDefault="00DB3AFE" w:rsidP="00072B2C">
      <w:pPr>
        <w:spacing w:after="0" w:line="240" w:lineRule="auto"/>
      </w:pPr>
      <w:r>
        <w:separator/>
      </w:r>
    </w:p>
  </w:endnote>
  <w:endnote w:type="continuationSeparator" w:id="0">
    <w:p w14:paraId="32E80251" w14:textId="77777777" w:rsidR="00DB3AFE" w:rsidRDefault="00DB3AFE" w:rsidP="00072B2C">
      <w:pPr>
        <w:spacing w:after="0" w:line="240" w:lineRule="auto"/>
      </w:pPr>
      <w:r>
        <w:continuationSeparator/>
      </w:r>
    </w:p>
  </w:endnote>
  <w:endnote w:type="continuationNotice" w:id="1">
    <w:p w14:paraId="690EB55B" w14:textId="77777777" w:rsidR="00DB3AFE" w:rsidRDefault="00DB3A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1C7C" w14:textId="77777777" w:rsidR="00DB3AFE" w:rsidRDefault="00DB3AFE" w:rsidP="00072B2C">
      <w:pPr>
        <w:spacing w:after="0" w:line="240" w:lineRule="auto"/>
      </w:pPr>
      <w:r>
        <w:separator/>
      </w:r>
    </w:p>
  </w:footnote>
  <w:footnote w:type="continuationSeparator" w:id="0">
    <w:p w14:paraId="3149F5D5" w14:textId="77777777" w:rsidR="00DB3AFE" w:rsidRDefault="00DB3AFE" w:rsidP="00072B2C">
      <w:pPr>
        <w:spacing w:after="0" w:line="240" w:lineRule="auto"/>
      </w:pPr>
      <w:r>
        <w:continuationSeparator/>
      </w:r>
    </w:p>
  </w:footnote>
  <w:footnote w:type="continuationNotice" w:id="1">
    <w:p w14:paraId="32F178E9" w14:textId="77777777" w:rsidR="00DB3AFE" w:rsidRDefault="00DB3A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49"/>
      <w:gridCol w:w="1165"/>
    </w:tblGrid>
    <w:tr w:rsidR="00C87C8D" w:rsidRPr="00A22580" w14:paraId="0A55C680" w14:textId="77777777" w:rsidTr="00072B2C">
      <w:trPr>
        <w:trHeight w:val="288"/>
      </w:trPr>
      <w:tc>
        <w:tcPr>
          <w:tcW w:w="7630" w:type="dxa"/>
        </w:tcPr>
        <w:p w14:paraId="701138BB" w14:textId="4E7BC45A" w:rsidR="00C87C8D" w:rsidRPr="00CA68A5" w:rsidRDefault="00596742" w:rsidP="00333C9D">
          <w:pPr>
            <w:pStyle w:val="Cabealho"/>
            <w:tabs>
              <w:tab w:val="left" w:pos="2970"/>
              <w:tab w:val="right" w:pos="7399"/>
            </w:tabs>
            <w:jc w:val="right"/>
            <w:rPr>
              <w:rFonts w:ascii="Cambria" w:eastAsia="Times New Roman" w:hAnsi="Cambria"/>
              <w:color w:val="000000"/>
              <w:sz w:val="36"/>
              <w:szCs w:val="36"/>
            </w:rPr>
          </w:pPr>
          <w:r>
            <w:rPr>
              <w:rFonts w:ascii="Cambria" w:eastAsia="Times New Roman" w:hAnsi="Cambria"/>
              <w:color w:val="000000"/>
              <w:sz w:val="36"/>
              <w:szCs w:val="36"/>
            </w:rPr>
            <w:t xml:space="preserve">Campo de Mero </w:t>
          </w:r>
          <w:r w:rsidR="00EC1C80">
            <w:rPr>
              <w:rFonts w:ascii="Cambria" w:eastAsia="Times New Roman" w:hAnsi="Cambria"/>
              <w:color w:val="000000"/>
              <w:sz w:val="36"/>
              <w:szCs w:val="36"/>
            </w:rPr>
            <w:t>(AIP)</w:t>
          </w:r>
        </w:p>
      </w:tc>
      <w:tc>
        <w:tcPr>
          <w:tcW w:w="1104" w:type="dxa"/>
        </w:tcPr>
        <w:p w14:paraId="5FBA54D8" w14:textId="5AA7FA02" w:rsidR="00F472AA" w:rsidRPr="001E7B39" w:rsidRDefault="00246A05" w:rsidP="00FF1D10">
          <w:pPr>
            <w:pStyle w:val="Cabealho"/>
            <w:rPr>
              <w:rFonts w:ascii="Cambria" w:eastAsia="Times New Roman" w:hAnsi="Cambria"/>
              <w:b/>
              <w:bCs/>
              <w:color w:val="002060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color w:val="002060"/>
              <w:sz w:val="36"/>
              <w:szCs w:val="36"/>
            </w:rPr>
            <w:t>20</w:t>
          </w:r>
          <w:r w:rsidR="00596742">
            <w:rPr>
              <w:rFonts w:ascii="Cambria" w:eastAsia="Times New Roman" w:hAnsi="Cambria"/>
              <w:b/>
              <w:bCs/>
              <w:color w:val="002060"/>
              <w:sz w:val="36"/>
              <w:szCs w:val="36"/>
            </w:rPr>
            <w:t>2</w:t>
          </w:r>
          <w:r w:rsidR="00E316EA">
            <w:rPr>
              <w:rFonts w:ascii="Cambria" w:eastAsia="Times New Roman" w:hAnsi="Cambria"/>
              <w:b/>
              <w:bCs/>
              <w:color w:val="002060"/>
              <w:sz w:val="36"/>
              <w:szCs w:val="36"/>
            </w:rPr>
            <w:t>1</w:t>
          </w:r>
        </w:p>
      </w:tc>
    </w:tr>
  </w:tbl>
  <w:p w14:paraId="17ACE2C9" w14:textId="77777777" w:rsidR="00C87C8D" w:rsidRDefault="001937C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3A736F" wp14:editId="476B62A2">
          <wp:simplePos x="0" y="0"/>
          <wp:positionH relativeFrom="column">
            <wp:posOffset>-280035</wp:posOffset>
          </wp:positionH>
          <wp:positionV relativeFrom="paragraph">
            <wp:posOffset>-628015</wp:posOffset>
          </wp:positionV>
          <wp:extent cx="1390650" cy="600075"/>
          <wp:effectExtent l="0" t="0" r="0" b="0"/>
          <wp:wrapNone/>
          <wp:docPr id="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6161C"/>
    <w:multiLevelType w:val="hybridMultilevel"/>
    <w:tmpl w:val="B08C8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4C1A"/>
    <w:multiLevelType w:val="hybridMultilevel"/>
    <w:tmpl w:val="7A0EC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511A3"/>
    <w:multiLevelType w:val="hybridMultilevel"/>
    <w:tmpl w:val="9F502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1]" strokecolor="none [3205]">
      <v:fill color="none [3201]"/>
      <v:stroke color="none [3205]" weight="2.5pt"/>
      <v:shadow color="#868686"/>
      <v:textbox style="layout-flow:vertical-ideographi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39"/>
    <w:rsid w:val="00002784"/>
    <w:rsid w:val="00005405"/>
    <w:rsid w:val="00005674"/>
    <w:rsid w:val="0001504C"/>
    <w:rsid w:val="000157D5"/>
    <w:rsid w:val="000200A6"/>
    <w:rsid w:val="000216A9"/>
    <w:rsid w:val="00022246"/>
    <w:rsid w:val="000229AD"/>
    <w:rsid w:val="000234AD"/>
    <w:rsid w:val="000302F5"/>
    <w:rsid w:val="00033AF9"/>
    <w:rsid w:val="000370B2"/>
    <w:rsid w:val="0004185A"/>
    <w:rsid w:val="00047184"/>
    <w:rsid w:val="000520BA"/>
    <w:rsid w:val="000559B4"/>
    <w:rsid w:val="00057AD3"/>
    <w:rsid w:val="00060386"/>
    <w:rsid w:val="000610E8"/>
    <w:rsid w:val="00063E7B"/>
    <w:rsid w:val="00064247"/>
    <w:rsid w:val="00065596"/>
    <w:rsid w:val="00072749"/>
    <w:rsid w:val="00072B2C"/>
    <w:rsid w:val="0007339F"/>
    <w:rsid w:val="00073993"/>
    <w:rsid w:val="000740E8"/>
    <w:rsid w:val="0008211D"/>
    <w:rsid w:val="00086AB9"/>
    <w:rsid w:val="000A006A"/>
    <w:rsid w:val="000A1A75"/>
    <w:rsid w:val="000A2C9D"/>
    <w:rsid w:val="000A2E39"/>
    <w:rsid w:val="000A4683"/>
    <w:rsid w:val="000B1A3E"/>
    <w:rsid w:val="000B5D80"/>
    <w:rsid w:val="000B6757"/>
    <w:rsid w:val="000C12D7"/>
    <w:rsid w:val="000C1EB9"/>
    <w:rsid w:val="000C51FB"/>
    <w:rsid w:val="000D33B2"/>
    <w:rsid w:val="000D518D"/>
    <w:rsid w:val="000D65B0"/>
    <w:rsid w:val="000E148D"/>
    <w:rsid w:val="000E22C4"/>
    <w:rsid w:val="000E7965"/>
    <w:rsid w:val="000F74FE"/>
    <w:rsid w:val="001040D4"/>
    <w:rsid w:val="00104D93"/>
    <w:rsid w:val="001117ED"/>
    <w:rsid w:val="00111B02"/>
    <w:rsid w:val="00112310"/>
    <w:rsid w:val="001166C2"/>
    <w:rsid w:val="00116D36"/>
    <w:rsid w:val="001208A0"/>
    <w:rsid w:val="0012225A"/>
    <w:rsid w:val="00122268"/>
    <w:rsid w:val="001223A4"/>
    <w:rsid w:val="00124819"/>
    <w:rsid w:val="0012635F"/>
    <w:rsid w:val="001269A6"/>
    <w:rsid w:val="001309AF"/>
    <w:rsid w:val="001353EB"/>
    <w:rsid w:val="001376C4"/>
    <w:rsid w:val="0013792B"/>
    <w:rsid w:val="0014166E"/>
    <w:rsid w:val="00151784"/>
    <w:rsid w:val="0015461B"/>
    <w:rsid w:val="00155DAE"/>
    <w:rsid w:val="0015745F"/>
    <w:rsid w:val="001645ED"/>
    <w:rsid w:val="00171651"/>
    <w:rsid w:val="0017291B"/>
    <w:rsid w:val="00177331"/>
    <w:rsid w:val="00180754"/>
    <w:rsid w:val="001853FB"/>
    <w:rsid w:val="00190A2A"/>
    <w:rsid w:val="00191717"/>
    <w:rsid w:val="00191D5B"/>
    <w:rsid w:val="00192068"/>
    <w:rsid w:val="001936C1"/>
    <w:rsid w:val="001937CF"/>
    <w:rsid w:val="00194C23"/>
    <w:rsid w:val="001A2DF0"/>
    <w:rsid w:val="001A5439"/>
    <w:rsid w:val="001B4A90"/>
    <w:rsid w:val="001B6DBD"/>
    <w:rsid w:val="001C368A"/>
    <w:rsid w:val="001C387D"/>
    <w:rsid w:val="001C55C5"/>
    <w:rsid w:val="001C57F6"/>
    <w:rsid w:val="001C5825"/>
    <w:rsid w:val="001E01C7"/>
    <w:rsid w:val="001E185B"/>
    <w:rsid w:val="001E1982"/>
    <w:rsid w:val="001E2E93"/>
    <w:rsid w:val="001E6E09"/>
    <w:rsid w:val="001E7B39"/>
    <w:rsid w:val="001F4DE5"/>
    <w:rsid w:val="001F5B09"/>
    <w:rsid w:val="0020100B"/>
    <w:rsid w:val="00203031"/>
    <w:rsid w:val="002041B6"/>
    <w:rsid w:val="00210AAC"/>
    <w:rsid w:val="00212FAA"/>
    <w:rsid w:val="00232B75"/>
    <w:rsid w:val="00233FD1"/>
    <w:rsid w:val="002365C3"/>
    <w:rsid w:val="00237F5E"/>
    <w:rsid w:val="0024171D"/>
    <w:rsid w:val="0024173D"/>
    <w:rsid w:val="00242AB7"/>
    <w:rsid w:val="00246A05"/>
    <w:rsid w:val="00254689"/>
    <w:rsid w:val="00257231"/>
    <w:rsid w:val="00260F80"/>
    <w:rsid w:val="00261919"/>
    <w:rsid w:val="00263255"/>
    <w:rsid w:val="00267D90"/>
    <w:rsid w:val="00271ED8"/>
    <w:rsid w:val="00273283"/>
    <w:rsid w:val="00273327"/>
    <w:rsid w:val="00276570"/>
    <w:rsid w:val="002767E2"/>
    <w:rsid w:val="00282439"/>
    <w:rsid w:val="002840FA"/>
    <w:rsid w:val="00284675"/>
    <w:rsid w:val="00284FF3"/>
    <w:rsid w:val="00287B42"/>
    <w:rsid w:val="00295780"/>
    <w:rsid w:val="002A2575"/>
    <w:rsid w:val="002A2B6E"/>
    <w:rsid w:val="002A426F"/>
    <w:rsid w:val="002B119C"/>
    <w:rsid w:val="002B668A"/>
    <w:rsid w:val="002B7091"/>
    <w:rsid w:val="002C40E9"/>
    <w:rsid w:val="002C7037"/>
    <w:rsid w:val="002D36F0"/>
    <w:rsid w:val="002E1683"/>
    <w:rsid w:val="002E190A"/>
    <w:rsid w:val="002E235E"/>
    <w:rsid w:val="002E23A3"/>
    <w:rsid w:val="002E2BE3"/>
    <w:rsid w:val="002E508B"/>
    <w:rsid w:val="002E64AD"/>
    <w:rsid w:val="002E69A3"/>
    <w:rsid w:val="002F0DD5"/>
    <w:rsid w:val="002F1687"/>
    <w:rsid w:val="002F285F"/>
    <w:rsid w:val="00304C40"/>
    <w:rsid w:val="00310A86"/>
    <w:rsid w:val="003144B3"/>
    <w:rsid w:val="00321346"/>
    <w:rsid w:val="0032280F"/>
    <w:rsid w:val="00333C9D"/>
    <w:rsid w:val="003345D8"/>
    <w:rsid w:val="00337788"/>
    <w:rsid w:val="00337C06"/>
    <w:rsid w:val="00337F74"/>
    <w:rsid w:val="00346199"/>
    <w:rsid w:val="00350007"/>
    <w:rsid w:val="00355762"/>
    <w:rsid w:val="00355C16"/>
    <w:rsid w:val="00361788"/>
    <w:rsid w:val="00362B78"/>
    <w:rsid w:val="00364DEA"/>
    <w:rsid w:val="00366E3B"/>
    <w:rsid w:val="00371070"/>
    <w:rsid w:val="00371AB4"/>
    <w:rsid w:val="00373A8D"/>
    <w:rsid w:val="00375167"/>
    <w:rsid w:val="003753C4"/>
    <w:rsid w:val="00375F3D"/>
    <w:rsid w:val="00376F61"/>
    <w:rsid w:val="00382ACF"/>
    <w:rsid w:val="00382B4E"/>
    <w:rsid w:val="003868EF"/>
    <w:rsid w:val="0038785C"/>
    <w:rsid w:val="00391275"/>
    <w:rsid w:val="003918DC"/>
    <w:rsid w:val="00394183"/>
    <w:rsid w:val="00396A64"/>
    <w:rsid w:val="003A2170"/>
    <w:rsid w:val="003A26DB"/>
    <w:rsid w:val="003A2FC7"/>
    <w:rsid w:val="003B0469"/>
    <w:rsid w:val="003B136F"/>
    <w:rsid w:val="003B171D"/>
    <w:rsid w:val="003C1926"/>
    <w:rsid w:val="003C37D3"/>
    <w:rsid w:val="003C4F5D"/>
    <w:rsid w:val="003D487C"/>
    <w:rsid w:val="003D7F96"/>
    <w:rsid w:val="003E4F95"/>
    <w:rsid w:val="003F0DBF"/>
    <w:rsid w:val="003F449F"/>
    <w:rsid w:val="0041324A"/>
    <w:rsid w:val="00415E2D"/>
    <w:rsid w:val="00417195"/>
    <w:rsid w:val="00422594"/>
    <w:rsid w:val="004255F2"/>
    <w:rsid w:val="0042636B"/>
    <w:rsid w:val="0043073E"/>
    <w:rsid w:val="00432121"/>
    <w:rsid w:val="0043245F"/>
    <w:rsid w:val="00436E4B"/>
    <w:rsid w:val="00440E3E"/>
    <w:rsid w:val="0044271A"/>
    <w:rsid w:val="0044369E"/>
    <w:rsid w:val="00443B8B"/>
    <w:rsid w:val="0044456E"/>
    <w:rsid w:val="00446ABD"/>
    <w:rsid w:val="0045275A"/>
    <w:rsid w:val="00453D37"/>
    <w:rsid w:val="00453E85"/>
    <w:rsid w:val="004635DB"/>
    <w:rsid w:val="004655D1"/>
    <w:rsid w:val="00475411"/>
    <w:rsid w:val="00480D13"/>
    <w:rsid w:val="00486315"/>
    <w:rsid w:val="0048703D"/>
    <w:rsid w:val="004900BD"/>
    <w:rsid w:val="00490D51"/>
    <w:rsid w:val="00492A20"/>
    <w:rsid w:val="00493851"/>
    <w:rsid w:val="004947F5"/>
    <w:rsid w:val="004979E8"/>
    <w:rsid w:val="004A0DC5"/>
    <w:rsid w:val="004A403E"/>
    <w:rsid w:val="004A4765"/>
    <w:rsid w:val="004A4A04"/>
    <w:rsid w:val="004B5EE3"/>
    <w:rsid w:val="004C0544"/>
    <w:rsid w:val="004C25C6"/>
    <w:rsid w:val="004C63D0"/>
    <w:rsid w:val="004C7E65"/>
    <w:rsid w:val="004D2D47"/>
    <w:rsid w:val="0050265C"/>
    <w:rsid w:val="005028F5"/>
    <w:rsid w:val="00504A8A"/>
    <w:rsid w:val="005070BC"/>
    <w:rsid w:val="00507747"/>
    <w:rsid w:val="005118E6"/>
    <w:rsid w:val="00512966"/>
    <w:rsid w:val="00513F68"/>
    <w:rsid w:val="00522B43"/>
    <w:rsid w:val="00532FFF"/>
    <w:rsid w:val="0053663C"/>
    <w:rsid w:val="00541068"/>
    <w:rsid w:val="00544656"/>
    <w:rsid w:val="005517DF"/>
    <w:rsid w:val="0055793D"/>
    <w:rsid w:val="00562FFD"/>
    <w:rsid w:val="00565F22"/>
    <w:rsid w:val="00567785"/>
    <w:rsid w:val="00567D9D"/>
    <w:rsid w:val="00570649"/>
    <w:rsid w:val="005750DA"/>
    <w:rsid w:val="00582771"/>
    <w:rsid w:val="005859AE"/>
    <w:rsid w:val="00590934"/>
    <w:rsid w:val="00590FCA"/>
    <w:rsid w:val="00592775"/>
    <w:rsid w:val="00594A67"/>
    <w:rsid w:val="00595458"/>
    <w:rsid w:val="00595DF9"/>
    <w:rsid w:val="00596742"/>
    <w:rsid w:val="005A039B"/>
    <w:rsid w:val="005A1763"/>
    <w:rsid w:val="005A5416"/>
    <w:rsid w:val="005B2123"/>
    <w:rsid w:val="005B3071"/>
    <w:rsid w:val="005B3ED4"/>
    <w:rsid w:val="005B643A"/>
    <w:rsid w:val="005C533C"/>
    <w:rsid w:val="005C7235"/>
    <w:rsid w:val="005E27EC"/>
    <w:rsid w:val="005E3803"/>
    <w:rsid w:val="005E5E64"/>
    <w:rsid w:val="005F6750"/>
    <w:rsid w:val="005F75CC"/>
    <w:rsid w:val="00606521"/>
    <w:rsid w:val="00607FF6"/>
    <w:rsid w:val="00613317"/>
    <w:rsid w:val="0061443F"/>
    <w:rsid w:val="006202B9"/>
    <w:rsid w:val="00627DE5"/>
    <w:rsid w:val="00636768"/>
    <w:rsid w:val="00637577"/>
    <w:rsid w:val="00647EFD"/>
    <w:rsid w:val="00653686"/>
    <w:rsid w:val="00656710"/>
    <w:rsid w:val="00666601"/>
    <w:rsid w:val="00667A5D"/>
    <w:rsid w:val="0067183A"/>
    <w:rsid w:val="00672E4B"/>
    <w:rsid w:val="00673AC8"/>
    <w:rsid w:val="00677938"/>
    <w:rsid w:val="00680418"/>
    <w:rsid w:val="00682C13"/>
    <w:rsid w:val="00687C80"/>
    <w:rsid w:val="00695C28"/>
    <w:rsid w:val="006A4973"/>
    <w:rsid w:val="006A57EC"/>
    <w:rsid w:val="006A5838"/>
    <w:rsid w:val="006A63C5"/>
    <w:rsid w:val="006A756F"/>
    <w:rsid w:val="006B4BB2"/>
    <w:rsid w:val="006B5298"/>
    <w:rsid w:val="006C2E06"/>
    <w:rsid w:val="006C2F18"/>
    <w:rsid w:val="006C574E"/>
    <w:rsid w:val="006D0032"/>
    <w:rsid w:val="006E17A7"/>
    <w:rsid w:val="006E2425"/>
    <w:rsid w:val="006F16FE"/>
    <w:rsid w:val="006F3E11"/>
    <w:rsid w:val="006F4D3F"/>
    <w:rsid w:val="006F5EEC"/>
    <w:rsid w:val="00702037"/>
    <w:rsid w:val="00702536"/>
    <w:rsid w:val="00707BC6"/>
    <w:rsid w:val="0071098B"/>
    <w:rsid w:val="0071359D"/>
    <w:rsid w:val="007229DE"/>
    <w:rsid w:val="007301A4"/>
    <w:rsid w:val="007332E8"/>
    <w:rsid w:val="0073377D"/>
    <w:rsid w:val="0073658C"/>
    <w:rsid w:val="00737116"/>
    <w:rsid w:val="007429E8"/>
    <w:rsid w:val="00743350"/>
    <w:rsid w:val="007448AA"/>
    <w:rsid w:val="00746140"/>
    <w:rsid w:val="00753EC2"/>
    <w:rsid w:val="00756D23"/>
    <w:rsid w:val="00782C4D"/>
    <w:rsid w:val="00784E53"/>
    <w:rsid w:val="0079502F"/>
    <w:rsid w:val="007955B8"/>
    <w:rsid w:val="00795E3F"/>
    <w:rsid w:val="007A4617"/>
    <w:rsid w:val="007A6190"/>
    <w:rsid w:val="007B06D9"/>
    <w:rsid w:val="007B06E3"/>
    <w:rsid w:val="007B0CCA"/>
    <w:rsid w:val="007B196F"/>
    <w:rsid w:val="007B45BF"/>
    <w:rsid w:val="007B58F2"/>
    <w:rsid w:val="007B64CA"/>
    <w:rsid w:val="007B70FE"/>
    <w:rsid w:val="007C1C5B"/>
    <w:rsid w:val="007D0796"/>
    <w:rsid w:val="007D0920"/>
    <w:rsid w:val="007D1D80"/>
    <w:rsid w:val="007E0D27"/>
    <w:rsid w:val="007E1120"/>
    <w:rsid w:val="007E1332"/>
    <w:rsid w:val="007E13C2"/>
    <w:rsid w:val="007E1BFB"/>
    <w:rsid w:val="007E29A8"/>
    <w:rsid w:val="007E4C24"/>
    <w:rsid w:val="007F7EC3"/>
    <w:rsid w:val="008053DE"/>
    <w:rsid w:val="00807A7E"/>
    <w:rsid w:val="00822E02"/>
    <w:rsid w:val="00824CD3"/>
    <w:rsid w:val="00832449"/>
    <w:rsid w:val="00834258"/>
    <w:rsid w:val="00836889"/>
    <w:rsid w:val="008436E7"/>
    <w:rsid w:val="00852111"/>
    <w:rsid w:val="008557ED"/>
    <w:rsid w:val="00856CD3"/>
    <w:rsid w:val="00856D35"/>
    <w:rsid w:val="0086007D"/>
    <w:rsid w:val="008600AD"/>
    <w:rsid w:val="00861435"/>
    <w:rsid w:val="00863A6B"/>
    <w:rsid w:val="0086500E"/>
    <w:rsid w:val="00867329"/>
    <w:rsid w:val="00872621"/>
    <w:rsid w:val="0087709D"/>
    <w:rsid w:val="00880BC5"/>
    <w:rsid w:val="00885753"/>
    <w:rsid w:val="00886AF1"/>
    <w:rsid w:val="00887313"/>
    <w:rsid w:val="00891F57"/>
    <w:rsid w:val="00892A49"/>
    <w:rsid w:val="008A1372"/>
    <w:rsid w:val="008A22E4"/>
    <w:rsid w:val="008B0B9E"/>
    <w:rsid w:val="008B5DFE"/>
    <w:rsid w:val="008D5A9C"/>
    <w:rsid w:val="008D642C"/>
    <w:rsid w:val="008E1699"/>
    <w:rsid w:val="008E32C9"/>
    <w:rsid w:val="008F3D44"/>
    <w:rsid w:val="008F4E39"/>
    <w:rsid w:val="008F63E9"/>
    <w:rsid w:val="00900EDE"/>
    <w:rsid w:val="00903911"/>
    <w:rsid w:val="00905E32"/>
    <w:rsid w:val="009071C9"/>
    <w:rsid w:val="0091075B"/>
    <w:rsid w:val="00923154"/>
    <w:rsid w:val="0092428C"/>
    <w:rsid w:val="00927EEF"/>
    <w:rsid w:val="0093703C"/>
    <w:rsid w:val="00937975"/>
    <w:rsid w:val="00940D5C"/>
    <w:rsid w:val="00942495"/>
    <w:rsid w:val="009451D7"/>
    <w:rsid w:val="00946F3D"/>
    <w:rsid w:val="009508FF"/>
    <w:rsid w:val="009512AF"/>
    <w:rsid w:val="00951853"/>
    <w:rsid w:val="00954A54"/>
    <w:rsid w:val="00970BFD"/>
    <w:rsid w:val="009719DD"/>
    <w:rsid w:val="0097236B"/>
    <w:rsid w:val="00982D9D"/>
    <w:rsid w:val="00987DB7"/>
    <w:rsid w:val="0099363E"/>
    <w:rsid w:val="009939B5"/>
    <w:rsid w:val="00995B32"/>
    <w:rsid w:val="009A5AA5"/>
    <w:rsid w:val="009A706C"/>
    <w:rsid w:val="009B0163"/>
    <w:rsid w:val="009B1E35"/>
    <w:rsid w:val="009B2597"/>
    <w:rsid w:val="009B2B30"/>
    <w:rsid w:val="009B5B8C"/>
    <w:rsid w:val="009C2E35"/>
    <w:rsid w:val="009C300E"/>
    <w:rsid w:val="009C4277"/>
    <w:rsid w:val="009C7D08"/>
    <w:rsid w:val="009D02A6"/>
    <w:rsid w:val="009D0AA6"/>
    <w:rsid w:val="009E0703"/>
    <w:rsid w:val="009E3A8E"/>
    <w:rsid w:val="009E6EB4"/>
    <w:rsid w:val="009E76C9"/>
    <w:rsid w:val="009F4704"/>
    <w:rsid w:val="009F4AD3"/>
    <w:rsid w:val="009F6096"/>
    <w:rsid w:val="00A00E33"/>
    <w:rsid w:val="00A03616"/>
    <w:rsid w:val="00A156BC"/>
    <w:rsid w:val="00A22580"/>
    <w:rsid w:val="00A25057"/>
    <w:rsid w:val="00A25F44"/>
    <w:rsid w:val="00A273C3"/>
    <w:rsid w:val="00A276B9"/>
    <w:rsid w:val="00A31DD0"/>
    <w:rsid w:val="00A329BC"/>
    <w:rsid w:val="00A36973"/>
    <w:rsid w:val="00A36B0C"/>
    <w:rsid w:val="00A37E55"/>
    <w:rsid w:val="00A4459E"/>
    <w:rsid w:val="00A51D87"/>
    <w:rsid w:val="00A5580F"/>
    <w:rsid w:val="00A60861"/>
    <w:rsid w:val="00A70B4E"/>
    <w:rsid w:val="00A7303C"/>
    <w:rsid w:val="00A737A1"/>
    <w:rsid w:val="00A815B1"/>
    <w:rsid w:val="00A93A06"/>
    <w:rsid w:val="00AA01A1"/>
    <w:rsid w:val="00AB0535"/>
    <w:rsid w:val="00AB1220"/>
    <w:rsid w:val="00AB18D9"/>
    <w:rsid w:val="00AC1433"/>
    <w:rsid w:val="00AC3A33"/>
    <w:rsid w:val="00AE5473"/>
    <w:rsid w:val="00AE7D0D"/>
    <w:rsid w:val="00AF1F26"/>
    <w:rsid w:val="00AF375F"/>
    <w:rsid w:val="00B027CC"/>
    <w:rsid w:val="00B03646"/>
    <w:rsid w:val="00B1073A"/>
    <w:rsid w:val="00B205B6"/>
    <w:rsid w:val="00B20858"/>
    <w:rsid w:val="00B208F1"/>
    <w:rsid w:val="00B21067"/>
    <w:rsid w:val="00B236AD"/>
    <w:rsid w:val="00B26765"/>
    <w:rsid w:val="00B2718F"/>
    <w:rsid w:val="00B3336B"/>
    <w:rsid w:val="00B3761C"/>
    <w:rsid w:val="00B41956"/>
    <w:rsid w:val="00B435A3"/>
    <w:rsid w:val="00B45393"/>
    <w:rsid w:val="00B52DB8"/>
    <w:rsid w:val="00B52DD2"/>
    <w:rsid w:val="00B56064"/>
    <w:rsid w:val="00B60776"/>
    <w:rsid w:val="00B6703C"/>
    <w:rsid w:val="00B80934"/>
    <w:rsid w:val="00B85509"/>
    <w:rsid w:val="00B857E4"/>
    <w:rsid w:val="00B871FC"/>
    <w:rsid w:val="00B91A11"/>
    <w:rsid w:val="00B91F37"/>
    <w:rsid w:val="00B93457"/>
    <w:rsid w:val="00B95620"/>
    <w:rsid w:val="00BA0F7D"/>
    <w:rsid w:val="00BA30E1"/>
    <w:rsid w:val="00BA5B15"/>
    <w:rsid w:val="00BA5BC1"/>
    <w:rsid w:val="00BB074C"/>
    <w:rsid w:val="00BB1A03"/>
    <w:rsid w:val="00BB7DBE"/>
    <w:rsid w:val="00BC11DF"/>
    <w:rsid w:val="00BC2B8B"/>
    <w:rsid w:val="00BC451D"/>
    <w:rsid w:val="00BC535C"/>
    <w:rsid w:val="00BC7C2D"/>
    <w:rsid w:val="00BD1CDA"/>
    <w:rsid w:val="00BD207E"/>
    <w:rsid w:val="00BD3685"/>
    <w:rsid w:val="00BD5ADB"/>
    <w:rsid w:val="00BD7CC0"/>
    <w:rsid w:val="00BE0CC2"/>
    <w:rsid w:val="00BE5EC6"/>
    <w:rsid w:val="00BE776C"/>
    <w:rsid w:val="00C00A89"/>
    <w:rsid w:val="00C03D97"/>
    <w:rsid w:val="00C04370"/>
    <w:rsid w:val="00C06D38"/>
    <w:rsid w:val="00C10D0D"/>
    <w:rsid w:val="00C1167A"/>
    <w:rsid w:val="00C16ADA"/>
    <w:rsid w:val="00C26E08"/>
    <w:rsid w:val="00C26FF5"/>
    <w:rsid w:val="00C31037"/>
    <w:rsid w:val="00C36DC4"/>
    <w:rsid w:val="00C513D7"/>
    <w:rsid w:val="00C562CA"/>
    <w:rsid w:val="00C56813"/>
    <w:rsid w:val="00C60D96"/>
    <w:rsid w:val="00C733E4"/>
    <w:rsid w:val="00C8165D"/>
    <w:rsid w:val="00C87C8D"/>
    <w:rsid w:val="00C90983"/>
    <w:rsid w:val="00C91139"/>
    <w:rsid w:val="00C92D27"/>
    <w:rsid w:val="00C972BD"/>
    <w:rsid w:val="00CA04D1"/>
    <w:rsid w:val="00CA1983"/>
    <w:rsid w:val="00CA1C68"/>
    <w:rsid w:val="00CA3B8B"/>
    <w:rsid w:val="00CA48A8"/>
    <w:rsid w:val="00CA68A5"/>
    <w:rsid w:val="00CA6F90"/>
    <w:rsid w:val="00CA771C"/>
    <w:rsid w:val="00CB2001"/>
    <w:rsid w:val="00CB58C3"/>
    <w:rsid w:val="00CB7330"/>
    <w:rsid w:val="00CC123B"/>
    <w:rsid w:val="00CC4D7C"/>
    <w:rsid w:val="00CD0E4B"/>
    <w:rsid w:val="00CD4B2D"/>
    <w:rsid w:val="00CD7B21"/>
    <w:rsid w:val="00CE1A31"/>
    <w:rsid w:val="00CE6A0B"/>
    <w:rsid w:val="00CF2F26"/>
    <w:rsid w:val="00CF5375"/>
    <w:rsid w:val="00CF5EB7"/>
    <w:rsid w:val="00D0019D"/>
    <w:rsid w:val="00D00759"/>
    <w:rsid w:val="00D008D0"/>
    <w:rsid w:val="00D111B4"/>
    <w:rsid w:val="00D15883"/>
    <w:rsid w:val="00D2149E"/>
    <w:rsid w:val="00D224B2"/>
    <w:rsid w:val="00D22D1A"/>
    <w:rsid w:val="00D2435B"/>
    <w:rsid w:val="00D25D63"/>
    <w:rsid w:val="00D31A23"/>
    <w:rsid w:val="00D3414F"/>
    <w:rsid w:val="00D352B4"/>
    <w:rsid w:val="00D3606A"/>
    <w:rsid w:val="00D36319"/>
    <w:rsid w:val="00D36621"/>
    <w:rsid w:val="00D47B24"/>
    <w:rsid w:val="00D527EB"/>
    <w:rsid w:val="00D64537"/>
    <w:rsid w:val="00D64848"/>
    <w:rsid w:val="00D71869"/>
    <w:rsid w:val="00D73342"/>
    <w:rsid w:val="00D759C4"/>
    <w:rsid w:val="00D8408B"/>
    <w:rsid w:val="00D85376"/>
    <w:rsid w:val="00D9002A"/>
    <w:rsid w:val="00D93A83"/>
    <w:rsid w:val="00DA0634"/>
    <w:rsid w:val="00DA681F"/>
    <w:rsid w:val="00DA72E4"/>
    <w:rsid w:val="00DB3AFE"/>
    <w:rsid w:val="00DB439F"/>
    <w:rsid w:val="00DC0016"/>
    <w:rsid w:val="00DC1E3B"/>
    <w:rsid w:val="00DC638C"/>
    <w:rsid w:val="00DD31D6"/>
    <w:rsid w:val="00DD3ABC"/>
    <w:rsid w:val="00DE015A"/>
    <w:rsid w:val="00DF1D05"/>
    <w:rsid w:val="00DF5D9C"/>
    <w:rsid w:val="00DF605C"/>
    <w:rsid w:val="00DF71F3"/>
    <w:rsid w:val="00E00CAD"/>
    <w:rsid w:val="00E00ECF"/>
    <w:rsid w:val="00E0703F"/>
    <w:rsid w:val="00E110E7"/>
    <w:rsid w:val="00E1402E"/>
    <w:rsid w:val="00E164EC"/>
    <w:rsid w:val="00E1730B"/>
    <w:rsid w:val="00E309C1"/>
    <w:rsid w:val="00E316EA"/>
    <w:rsid w:val="00E40A4F"/>
    <w:rsid w:val="00E56297"/>
    <w:rsid w:val="00E56808"/>
    <w:rsid w:val="00E56D4D"/>
    <w:rsid w:val="00E57AD0"/>
    <w:rsid w:val="00E63FE7"/>
    <w:rsid w:val="00E72338"/>
    <w:rsid w:val="00E75DC2"/>
    <w:rsid w:val="00E812AA"/>
    <w:rsid w:val="00E818A0"/>
    <w:rsid w:val="00E819BE"/>
    <w:rsid w:val="00E8475E"/>
    <w:rsid w:val="00E84933"/>
    <w:rsid w:val="00E84B01"/>
    <w:rsid w:val="00E84F46"/>
    <w:rsid w:val="00E86E7B"/>
    <w:rsid w:val="00E931B2"/>
    <w:rsid w:val="00E96BC2"/>
    <w:rsid w:val="00EA22CD"/>
    <w:rsid w:val="00EB1DF6"/>
    <w:rsid w:val="00EB2354"/>
    <w:rsid w:val="00EB5805"/>
    <w:rsid w:val="00EC1C80"/>
    <w:rsid w:val="00ED5349"/>
    <w:rsid w:val="00EE1702"/>
    <w:rsid w:val="00EE5606"/>
    <w:rsid w:val="00EE6859"/>
    <w:rsid w:val="00EF445F"/>
    <w:rsid w:val="00F01DA2"/>
    <w:rsid w:val="00F0365F"/>
    <w:rsid w:val="00F07049"/>
    <w:rsid w:val="00F07EE0"/>
    <w:rsid w:val="00F11739"/>
    <w:rsid w:val="00F1201D"/>
    <w:rsid w:val="00F161D7"/>
    <w:rsid w:val="00F2085A"/>
    <w:rsid w:val="00F2137A"/>
    <w:rsid w:val="00F217B3"/>
    <w:rsid w:val="00F33133"/>
    <w:rsid w:val="00F352CB"/>
    <w:rsid w:val="00F35984"/>
    <w:rsid w:val="00F40520"/>
    <w:rsid w:val="00F44BBA"/>
    <w:rsid w:val="00F451D2"/>
    <w:rsid w:val="00F46858"/>
    <w:rsid w:val="00F472AA"/>
    <w:rsid w:val="00F478CA"/>
    <w:rsid w:val="00F50F29"/>
    <w:rsid w:val="00F534FC"/>
    <w:rsid w:val="00F54A0B"/>
    <w:rsid w:val="00F63F5A"/>
    <w:rsid w:val="00F66215"/>
    <w:rsid w:val="00F67C57"/>
    <w:rsid w:val="00F67D98"/>
    <w:rsid w:val="00F70D04"/>
    <w:rsid w:val="00F72869"/>
    <w:rsid w:val="00F73AEA"/>
    <w:rsid w:val="00F76984"/>
    <w:rsid w:val="00F8207E"/>
    <w:rsid w:val="00F82C8A"/>
    <w:rsid w:val="00F86222"/>
    <w:rsid w:val="00F923F9"/>
    <w:rsid w:val="00F94794"/>
    <w:rsid w:val="00FA55D4"/>
    <w:rsid w:val="00FB0847"/>
    <w:rsid w:val="00FB6787"/>
    <w:rsid w:val="00FC2747"/>
    <w:rsid w:val="00FC6B56"/>
    <w:rsid w:val="00FD186F"/>
    <w:rsid w:val="00FD62F0"/>
    <w:rsid w:val="00FE40A2"/>
    <w:rsid w:val="00FF1D10"/>
    <w:rsid w:val="00FF2972"/>
    <w:rsid w:val="00FF73D1"/>
    <w:rsid w:val="6482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1]" strokecolor="none [3205]">
      <v:fill color="none [3201]"/>
      <v:stroke color="none [3205]" weight="2.5pt"/>
      <v:shadow color="#868686"/>
      <v:textbox style="layout-flow:vertical-ideographic"/>
    </o:shapedefaults>
    <o:shapelayout v:ext="edit">
      <o:idmap v:ext="edit" data="2"/>
    </o:shapelayout>
  </w:shapeDefaults>
  <w:decimalSymbol w:val=","/>
  <w:listSeparator w:val=";"/>
  <w14:docId w14:val="7DB3BDAF"/>
  <w15:chartTrackingRefBased/>
  <w15:docId w15:val="{F1004389-F127-450C-842A-45ECC866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F2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2B2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72B2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72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B2C"/>
  </w:style>
  <w:style w:type="paragraph" w:styleId="Rodap">
    <w:name w:val="footer"/>
    <w:basedOn w:val="Normal"/>
    <w:link w:val="RodapChar"/>
    <w:uiPriority w:val="99"/>
    <w:unhideWhenUsed/>
    <w:rsid w:val="00072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B2C"/>
  </w:style>
  <w:style w:type="table" w:styleId="Tabelacomgrade">
    <w:name w:val="Table Grid"/>
    <w:basedOn w:val="Tabelanormal"/>
    <w:uiPriority w:val="59"/>
    <w:rsid w:val="003B0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3B046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3">
    <w:name w:val="Light Shading Accent 3"/>
    <w:basedOn w:val="Tabelanormal"/>
    <w:uiPriority w:val="60"/>
    <w:rsid w:val="0083688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6">
    <w:name w:val="Light Shading Accent 6"/>
    <w:basedOn w:val="Tabelanormal"/>
    <w:uiPriority w:val="60"/>
    <w:rsid w:val="006C574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61443F"/>
    <w:pPr>
      <w:spacing w:line="240" w:lineRule="auto"/>
    </w:pPr>
    <w:rPr>
      <w:b/>
      <w:bCs/>
      <w:color w:val="4F81BD"/>
      <w:sz w:val="18"/>
      <w:szCs w:val="18"/>
    </w:rPr>
  </w:style>
  <w:style w:type="character" w:styleId="Refdecomentrio">
    <w:name w:val="annotation reference"/>
    <w:uiPriority w:val="99"/>
    <w:semiHidden/>
    <w:unhideWhenUsed/>
    <w:rsid w:val="00E63F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3FE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E63F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3FE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63FE7"/>
    <w:rPr>
      <w:b/>
      <w:bCs/>
      <w:sz w:val="20"/>
      <w:szCs w:val="20"/>
    </w:rPr>
  </w:style>
  <w:style w:type="paragraph" w:customStyle="1" w:styleId="Default">
    <w:name w:val="Default"/>
    <w:rsid w:val="007E29A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semiHidden/>
    <w:unhideWhenUsed/>
    <w:rsid w:val="00C10D0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96742"/>
    <w:rPr>
      <w:i/>
      <w:iCs/>
    </w:rPr>
  </w:style>
  <w:style w:type="character" w:styleId="Forte">
    <w:name w:val="Strong"/>
    <w:basedOn w:val="Fontepargpadro"/>
    <w:uiPriority w:val="22"/>
    <w:qFormat/>
    <w:rsid w:val="00190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0CB221-C4CC-41F1-AEB7-E8605F80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1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Tambaú</vt:lpstr>
    </vt:vector>
  </TitlesOfParts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Tambaú</dc:title>
  <dc:subject/>
  <dc:creator>Usuário do Windows</dc:creator>
  <cp:keywords/>
  <cp:lastModifiedBy>Bruno Vieira Gullo</cp:lastModifiedBy>
  <cp:revision>109</cp:revision>
  <cp:lastPrinted>2021-11-10T19:52:00Z</cp:lastPrinted>
  <dcterms:created xsi:type="dcterms:W3CDTF">2021-04-26T17:29:00Z</dcterms:created>
  <dcterms:modified xsi:type="dcterms:W3CDTF">2022-03-29T17:54:00Z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-1362653007</vt:i4>
  </property>
</Properties>
</file>