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034EB3" w:rsidRPr="00D60A62" w:rsidRDefault="00034EB3" w:rsidP="00E23BA0">
      <w:pPr>
        <w:spacing w:after="0" w:line="240" w:lineRule="auto"/>
        <w:jc w:val="both"/>
        <w:rPr>
          <w:sz w:val="24"/>
        </w:rPr>
      </w:pPr>
    </w:p>
    <w:p w:rsidR="00CB608D" w:rsidRPr="00D60A62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 w:rsidRPr="00D60A62">
        <w:rPr>
          <w:sz w:val="24"/>
        </w:rPr>
        <w:tab/>
      </w:r>
      <w:r w:rsidR="00A776E5" w:rsidRPr="00D60A62">
        <w:rPr>
          <w:rFonts w:ascii="Helv" w:hAnsi="Helv" w:cs="Helv"/>
          <w:iCs/>
          <w:sz w:val="24"/>
          <w:szCs w:val="24"/>
        </w:rPr>
        <w:t xml:space="preserve">Resultado mensal da avaliação de conformidade dos dados de poços, dados sísmicos e dados não sísmicos, segundo </w:t>
      </w:r>
      <w:r w:rsidR="00A776E5" w:rsidRPr="00D60A62">
        <w:rPr>
          <w:rFonts w:ascii="Helv" w:hAnsi="Helv" w:cs="Helv"/>
          <w:iCs/>
          <w:sz w:val="24"/>
          <w:szCs w:val="24"/>
          <w:u w:val="single"/>
        </w:rPr>
        <w:t>os padrões ANP vigentes</w:t>
      </w:r>
      <w:r w:rsidR="00A776E5" w:rsidRPr="00D60A62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437BA5" w:rsidRPr="00F0098D" w:rsidRDefault="00E4121E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E4121E">
        <w:drawing>
          <wp:inline distT="0" distB="0" distL="0" distR="0" wp14:anchorId="03008621" wp14:editId="25B7E724">
            <wp:extent cx="6299835" cy="2456180"/>
            <wp:effectExtent l="0" t="0" r="571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2D77C3" w:rsidRDefault="002D77C3" w:rsidP="008921D1">
      <w:pPr>
        <w:spacing w:after="0" w:line="240" w:lineRule="auto"/>
        <w:jc w:val="both"/>
        <w:rPr>
          <w:color w:val="FF0000"/>
          <w:sz w:val="24"/>
        </w:rPr>
      </w:pP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2052"/>
        <w:gridCol w:w="2203"/>
      </w:tblGrid>
      <w:tr w:rsidR="002D77C3" w:rsidRPr="002D77C3" w:rsidTr="002D77C3">
        <w:trPr>
          <w:trHeight w:val="375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Avaliação de Poços - Dezembro/2017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77C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77C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77C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Chevron Frade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9FR3DRJS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Dommo Energia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1OGX94DRJS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Dommo Energia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3OGX85SPS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Geopark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1GPK1BA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1GOP1ABA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1IMET20DBA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1IMET21BA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7ROL1RN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7GVB12DMA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7GVB13DMA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7GVB2DMA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7GVB4DMA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7GVR23MA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7CLD13RN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7CLD18RN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7CLD19RN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7CLD20RN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7CLD21RN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7CLD22RN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7CLD23RN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7CLD24RN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Partex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7CLD9RN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3BRSA1323RN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7CNC37ES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7ET1741DRN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7FAL122DES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7FAL123ES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7FAL124DES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7FAL125DES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7FAL126DES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7FAL128ES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7FSL68ES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7FSR59DPES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7FSR61ES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7FSR65ES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7FSR67ES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7FSR68ES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7IBU2DES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7IBU29DES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7IBU30DES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7IBU34DES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7IBU37DES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7IBU38ES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7IBU39ES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7IBU43DES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7IBU45DES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7IBU46DES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7IBU49ES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7IBU52ES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7IBU53DES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7IBU54ES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7IBU55DES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7IBU56ES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7IBU57ES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7IBU58DES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7IBU59DES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7IBU60ES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7IBU61DES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7IBU63ES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7IBU65DES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7JUB58DPESS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7MLS153HRJS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7MXL18HASPS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7PC21RN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7RO112HRJS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7SER37DRNS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8MLS181HPRJS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8MLS27HPARJS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9JUB10ESS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9JUB40DESS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9MLS74DRJS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9RUC84DAM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9TBU5DRJS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9URG13DRJS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Petrosynergy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7CANA1BA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Phoenix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7PQO2RN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Phoenix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7PQO3RN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D77C3" w:rsidRPr="002D77C3" w:rsidTr="002D77C3">
        <w:trPr>
          <w:trHeight w:val="255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9ARGO16DPESS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C3" w:rsidRPr="002D77C3" w:rsidRDefault="002D77C3" w:rsidP="002D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D77C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2D77C3" w:rsidRDefault="002D77C3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2D77C3" w:rsidP="00CB608D">
      <w:pPr>
        <w:spacing w:after="0" w:line="240" w:lineRule="auto"/>
        <w:rPr>
          <w:color w:val="FF0000"/>
        </w:rPr>
      </w:pPr>
      <w:r w:rsidRPr="002D77C3">
        <w:rPr>
          <w:noProof/>
          <w:lang w:eastAsia="pt-BR"/>
        </w:rPr>
        <w:lastRenderedPageBreak/>
        <w:drawing>
          <wp:inline distT="0" distB="0" distL="0" distR="0" wp14:anchorId="490057FD" wp14:editId="1824AE84">
            <wp:extent cx="6299835" cy="3045460"/>
            <wp:effectExtent l="0" t="0" r="5715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86E" w:rsidRDefault="007F086E" w:rsidP="003308A9">
      <w:pPr>
        <w:spacing w:after="0" w:line="240" w:lineRule="auto"/>
        <w:rPr>
          <w:color w:val="FF0000"/>
        </w:rPr>
      </w:pPr>
    </w:p>
    <w:tbl>
      <w:tblPr>
        <w:tblW w:w="99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097"/>
        <w:gridCol w:w="1857"/>
        <w:gridCol w:w="1717"/>
      </w:tblGrid>
      <w:tr w:rsidR="007F086E" w:rsidRPr="007F086E" w:rsidTr="007F086E">
        <w:trPr>
          <w:trHeight w:val="450"/>
        </w:trPr>
        <w:tc>
          <w:tcPr>
            <w:tcW w:w="9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Avaliação de Dados Sísmicos - Dezembro/2017</w:t>
            </w:r>
          </w:p>
        </w:tc>
      </w:tr>
      <w:tr w:rsidR="007F086E" w:rsidRPr="007F086E" w:rsidTr="008E4063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F086E">
              <w:rPr>
                <w:rFonts w:ascii="Arial" w:eastAsia="Times New Roman" w:hAnsi="Arial" w:cs="Arial"/>
                <w:b/>
                <w:bCs/>
                <w:lang w:eastAsia="pt-BR"/>
              </w:rPr>
              <w:t>EAD / OPERADORA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F086E">
              <w:rPr>
                <w:rFonts w:ascii="Arial" w:eastAsia="Times New Roman" w:hAnsi="Arial" w:cs="Arial"/>
                <w:b/>
                <w:bCs/>
                <w:lang w:eastAsia="pt-BR"/>
              </w:rPr>
              <w:t>LEVANTAMENTO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F086E">
              <w:rPr>
                <w:rFonts w:ascii="Arial" w:eastAsia="Times New Roman" w:hAnsi="Arial" w:cs="Arial"/>
                <w:b/>
                <w:bCs/>
                <w:lang w:eastAsia="pt-BR"/>
              </w:rPr>
              <w:t>VERSÃO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F086E">
              <w:rPr>
                <w:rFonts w:ascii="Arial" w:eastAsia="Times New Roman" w:hAnsi="Arial" w:cs="Arial"/>
                <w:b/>
                <w:bCs/>
                <w:lang w:eastAsia="pt-BR"/>
              </w:rPr>
              <w:t>STATUS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0103_FOZ_AMAZONAS_1A_IAGC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0264_BM_MEGABAR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0116_FOZ_AMAZONAS_1A_IAGC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0210_SERGIPE_ALAGOAS_2A_IAGC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GX TECHNOLOGY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0022_BRASILSPAN01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R0027_SERGIPE_ALAGOAS_BR01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R0237_REDONDA_PARTE2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R0237_REDONDA_PARTE2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PSTM_CRS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R0264_3D_PSDM_FRAGATA_CALAMAR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R0226_SERGIPE_ALAGOAS_39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R0042_SERGIPE_ALAGOAS_39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R0027_SERGIPE_ALAGOAS_39_BR03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PETROSYNERGY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R0237_3D_MERGE_AGUA_GRANDE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CRS_HFE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PETROSYNERGY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R0237_3D_MERGE_AGUA_GRANDE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CRS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PETROSYNERGY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R0237_3D_MERGE_AGUA_GRANDE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CRS_LFE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PETROSYNERGY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R0237_3D_MERGE_AGUA_GRANDE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WESTERNGECO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R0258_3D_SPEC_PSDM_BM_CAMPOS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KPSDM_PARTE4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WESTERNGECO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R0258_3D_SPEC_PSDM_BM_CAMPOS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RTM_PARTE3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WESTERNGECO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R0258_3D_SPEC_PSDM_BM_CAMPOS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RTM_PARTE2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7F086E" w:rsidRPr="007F086E" w:rsidTr="008E406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WESTERNGECO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R0258_3D_SPEC_PSDM_BM_CAMPOS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RTM_PARTE4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6E" w:rsidRPr="007F086E" w:rsidRDefault="007F086E" w:rsidP="007F08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086E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</w:tbl>
    <w:p w:rsidR="007F086E" w:rsidRDefault="007F086E" w:rsidP="003308A9">
      <w:pPr>
        <w:spacing w:after="0" w:line="240" w:lineRule="auto"/>
        <w:rPr>
          <w:color w:val="FF0000"/>
        </w:rPr>
      </w:pPr>
    </w:p>
    <w:p w:rsidR="007F086E" w:rsidRDefault="007F086E" w:rsidP="003308A9">
      <w:pPr>
        <w:spacing w:after="0" w:line="240" w:lineRule="auto"/>
        <w:rPr>
          <w:color w:val="FF0000"/>
        </w:rPr>
      </w:pPr>
    </w:p>
    <w:p w:rsidR="00436BB1" w:rsidRPr="00F0098D" w:rsidRDefault="0072426F" w:rsidP="003308A9">
      <w:pPr>
        <w:spacing w:after="0" w:line="240" w:lineRule="auto"/>
        <w:rPr>
          <w:color w:val="FF0000"/>
        </w:rPr>
      </w:pPr>
      <w:r w:rsidRPr="0072426F">
        <w:rPr>
          <w:noProof/>
          <w:lang w:eastAsia="pt-BR"/>
        </w:rPr>
        <w:lastRenderedPageBreak/>
        <w:drawing>
          <wp:inline distT="0" distB="0" distL="0" distR="0" wp14:anchorId="1038CB73" wp14:editId="428C275E">
            <wp:extent cx="6299835" cy="2824480"/>
            <wp:effectExtent l="0" t="0" r="571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788" w:rsidRDefault="009E1788" w:rsidP="003308A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pt-BR"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3035"/>
        <w:gridCol w:w="3037"/>
        <w:gridCol w:w="1400"/>
      </w:tblGrid>
      <w:tr w:rsidR="0072426F" w:rsidRPr="0072426F" w:rsidTr="00E537DB">
        <w:trPr>
          <w:trHeight w:val="345"/>
        </w:trPr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Avaliação de Dados Não Sísmicos -</w:t>
            </w:r>
            <w:r w:rsidR="005A53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72426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Dezembro/2017</w:t>
            </w:r>
          </w:p>
        </w:tc>
      </w:tr>
      <w:tr w:rsidR="00E537DB" w:rsidRPr="0072426F" w:rsidTr="00E537DB">
        <w:trPr>
          <w:trHeight w:val="30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2426F">
              <w:rPr>
                <w:rFonts w:ascii="Arial" w:eastAsia="Times New Roman" w:hAnsi="Arial" w:cs="Arial"/>
                <w:b/>
                <w:color w:val="000000"/>
                <w:lang w:eastAsia="pt-BR"/>
              </w:rPr>
              <w:t>EAD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2426F">
              <w:rPr>
                <w:rFonts w:ascii="Arial" w:eastAsia="Times New Roman" w:hAnsi="Arial" w:cs="Arial"/>
                <w:b/>
                <w:color w:val="000000"/>
                <w:lang w:eastAsia="pt-BR"/>
              </w:rPr>
              <w:t>LEVANTAMENTO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2426F">
              <w:rPr>
                <w:rFonts w:ascii="Arial" w:eastAsia="Times New Roman" w:hAnsi="Arial" w:cs="Arial"/>
                <w:b/>
                <w:color w:val="000000"/>
                <w:lang w:eastAsia="pt-BR"/>
              </w:rPr>
              <w:t>TECNOLOGIA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2426F">
              <w:rPr>
                <w:rFonts w:ascii="Arial" w:eastAsia="Times New Roman" w:hAnsi="Arial" w:cs="Arial"/>
                <w:b/>
                <w:color w:val="000000"/>
                <w:lang w:eastAsia="pt-BR"/>
              </w:rPr>
              <w:t>STATUS</w:t>
            </w:r>
          </w:p>
        </w:tc>
      </w:tr>
      <w:tr w:rsidR="00E537DB" w:rsidRPr="0072426F" w:rsidTr="00E537DB">
        <w:trPr>
          <w:trHeight w:val="30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E537DB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E4063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6F" w:rsidRPr="00E537DB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537DB">
              <w:rPr>
                <w:rFonts w:ascii="Calibri" w:eastAsia="Times New Roman" w:hAnsi="Calibri" w:cs="Times New Roman"/>
                <w:color w:val="000000"/>
                <w:lang w:eastAsia="pt-BR"/>
              </w:rPr>
              <w:t>0032_MAG_SEAL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E537DB" w:rsidRPr="0072426F" w:rsidTr="00E537DB">
        <w:trPr>
          <w:trHeight w:val="30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E537DB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t-BR"/>
              </w:rPr>
            </w:pPr>
            <w:r w:rsidRPr="00E537D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t-BR"/>
              </w:rPr>
              <w:t>OBSERVATÓRIO NACIONAL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6F" w:rsidRPr="00E537DB" w:rsidRDefault="0072426F" w:rsidP="00E53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537DB">
              <w:rPr>
                <w:rFonts w:ascii="Calibri" w:eastAsia="Times New Roman" w:hAnsi="Calibri" w:cs="Times New Roman"/>
                <w:color w:val="000000"/>
                <w:lang w:eastAsia="pt-BR"/>
              </w:rPr>
              <w:t>0415_GRAV_REC_ALAGOINHAS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GRADIOMETRIA GRAVIMETRICA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E537DB" w:rsidRPr="0072426F" w:rsidTr="00E537DB">
        <w:trPr>
          <w:trHeight w:val="30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E537DB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t-BR"/>
              </w:rPr>
            </w:pPr>
            <w:r w:rsidRPr="00E537D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t-BR"/>
              </w:rPr>
              <w:t>OBSERVATÓRIO NACIONAL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6F" w:rsidRPr="00E537DB" w:rsidRDefault="0072426F" w:rsidP="00E53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537DB">
              <w:rPr>
                <w:rFonts w:ascii="Calibri" w:eastAsia="Times New Roman" w:hAnsi="Calibri" w:cs="Times New Roman"/>
                <w:color w:val="000000"/>
                <w:lang w:eastAsia="pt-BR"/>
              </w:rPr>
              <w:t>0415_MAG_REC_ALAGOINHAS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E537DB" w:rsidRPr="0072426F" w:rsidTr="00E537DB">
        <w:trPr>
          <w:trHeight w:val="300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E537DB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t-BR"/>
              </w:rPr>
            </w:pPr>
            <w:r w:rsidRPr="00E537D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t-BR"/>
              </w:rPr>
              <w:t>OBSERVATÓRIO NACIONAL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0415_GAMA_REC_ALAGOINHAS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6F" w:rsidRPr="0072426F" w:rsidRDefault="0072426F" w:rsidP="00724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426F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</w:tbl>
    <w:p w:rsidR="0072426F" w:rsidRDefault="0072426F" w:rsidP="00E537DB">
      <w:pPr>
        <w:spacing w:after="0" w:line="240" w:lineRule="auto"/>
        <w:jc w:val="center"/>
        <w:rPr>
          <w:color w:val="FF0000"/>
        </w:rPr>
      </w:pPr>
    </w:p>
    <w:sectPr w:rsidR="0072426F" w:rsidSect="002134AE">
      <w:footerReference w:type="default" r:id="rId10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44" w:rsidRDefault="00B97F44" w:rsidP="00034EB3">
      <w:pPr>
        <w:spacing w:after="0" w:line="240" w:lineRule="auto"/>
      </w:pPr>
      <w:r>
        <w:separator/>
      </w:r>
    </w:p>
  </w:endnote>
  <w:end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76463"/>
      <w:docPartObj>
        <w:docPartGallery w:val="Page Numbers (Bottom of Page)"/>
        <w:docPartUnique/>
      </w:docPartObj>
    </w:sdtPr>
    <w:sdtEndPr/>
    <w:sdtContent>
      <w:p w:rsidR="00034EB3" w:rsidRDefault="00434D76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E4121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44" w:rsidRDefault="00B97F44" w:rsidP="00034EB3">
      <w:pPr>
        <w:spacing w:after="0" w:line="240" w:lineRule="auto"/>
      </w:pPr>
      <w:r>
        <w:separator/>
      </w:r>
    </w:p>
  </w:footnote>
  <w:foot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02E64"/>
    <w:rsid w:val="00013C39"/>
    <w:rsid w:val="00034EB3"/>
    <w:rsid w:val="000A5ABC"/>
    <w:rsid w:val="000C0E48"/>
    <w:rsid w:val="000E4829"/>
    <w:rsid w:val="0014259C"/>
    <w:rsid w:val="00180B3D"/>
    <w:rsid w:val="001A3CB6"/>
    <w:rsid w:val="001E5BC6"/>
    <w:rsid w:val="002134AE"/>
    <w:rsid w:val="002C53DD"/>
    <w:rsid w:val="002C7B5A"/>
    <w:rsid w:val="002D77C3"/>
    <w:rsid w:val="002E797B"/>
    <w:rsid w:val="002F4F92"/>
    <w:rsid w:val="002F7AB4"/>
    <w:rsid w:val="003308A9"/>
    <w:rsid w:val="00331E7B"/>
    <w:rsid w:val="00334127"/>
    <w:rsid w:val="003D6A81"/>
    <w:rsid w:val="003E6A86"/>
    <w:rsid w:val="00434D76"/>
    <w:rsid w:val="00437BA5"/>
    <w:rsid w:val="004432CF"/>
    <w:rsid w:val="0045110E"/>
    <w:rsid w:val="004701F1"/>
    <w:rsid w:val="004B3829"/>
    <w:rsid w:val="005058E9"/>
    <w:rsid w:val="00506087"/>
    <w:rsid w:val="00555A61"/>
    <w:rsid w:val="0057561F"/>
    <w:rsid w:val="00595192"/>
    <w:rsid w:val="005A5341"/>
    <w:rsid w:val="005E4A8F"/>
    <w:rsid w:val="00650FA4"/>
    <w:rsid w:val="00675351"/>
    <w:rsid w:val="00675FC8"/>
    <w:rsid w:val="006A4C3C"/>
    <w:rsid w:val="006D0FD8"/>
    <w:rsid w:val="006E695E"/>
    <w:rsid w:val="006F4A3E"/>
    <w:rsid w:val="00700A8F"/>
    <w:rsid w:val="0072426F"/>
    <w:rsid w:val="00787CF0"/>
    <w:rsid w:val="007A272F"/>
    <w:rsid w:val="007F086E"/>
    <w:rsid w:val="00856095"/>
    <w:rsid w:val="0088074D"/>
    <w:rsid w:val="008921D1"/>
    <w:rsid w:val="008A0DB7"/>
    <w:rsid w:val="008C6A80"/>
    <w:rsid w:val="008E4063"/>
    <w:rsid w:val="009733D6"/>
    <w:rsid w:val="009E1788"/>
    <w:rsid w:val="00A02C65"/>
    <w:rsid w:val="00A06DA7"/>
    <w:rsid w:val="00A07823"/>
    <w:rsid w:val="00A32AA5"/>
    <w:rsid w:val="00A560A6"/>
    <w:rsid w:val="00A7330D"/>
    <w:rsid w:val="00A776E5"/>
    <w:rsid w:val="00AE0A11"/>
    <w:rsid w:val="00B2532B"/>
    <w:rsid w:val="00B97F44"/>
    <w:rsid w:val="00C72B28"/>
    <w:rsid w:val="00CA6B75"/>
    <w:rsid w:val="00CB608D"/>
    <w:rsid w:val="00CD1D06"/>
    <w:rsid w:val="00D20027"/>
    <w:rsid w:val="00D60A62"/>
    <w:rsid w:val="00DA163F"/>
    <w:rsid w:val="00DC195B"/>
    <w:rsid w:val="00DC1FAC"/>
    <w:rsid w:val="00DC3591"/>
    <w:rsid w:val="00DE5687"/>
    <w:rsid w:val="00DF36BF"/>
    <w:rsid w:val="00E038E0"/>
    <w:rsid w:val="00E104E3"/>
    <w:rsid w:val="00E23BA0"/>
    <w:rsid w:val="00E4121E"/>
    <w:rsid w:val="00E4629C"/>
    <w:rsid w:val="00E537DB"/>
    <w:rsid w:val="00E567C3"/>
    <w:rsid w:val="00E95FE6"/>
    <w:rsid w:val="00EC64A0"/>
    <w:rsid w:val="00F0098D"/>
    <w:rsid w:val="00F34E73"/>
    <w:rsid w:val="00F733E5"/>
    <w:rsid w:val="00F83258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0A7E-6CE1-457C-8C0A-5BCF9710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2</cp:revision>
  <dcterms:created xsi:type="dcterms:W3CDTF">2018-03-09T20:55:00Z</dcterms:created>
  <dcterms:modified xsi:type="dcterms:W3CDTF">2018-03-09T20:55:00Z</dcterms:modified>
</cp:coreProperties>
</file>