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2B5F5C" w14:textId="77777777" w:rsidR="00EC0B0D" w:rsidRPr="00EC0B0D" w:rsidRDefault="00EC0B0D" w:rsidP="00EC0B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bookmarkStart w:id="0" w:name="_GoBack"/>
      <w:r w:rsidRPr="00EC0B0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AGÊNCIA NACIONAL DO PETRÓLEO, GÁS NATURAL E BIOCOMBUSTÍVEIS – ANP</w:t>
      </w:r>
    </w:p>
    <w:p w14:paraId="208ED366" w14:textId="77777777" w:rsidR="00EC0B0D" w:rsidRPr="00EC0B0D" w:rsidRDefault="00EC0B0D" w:rsidP="00EC0B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C0B0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AVISO DE ALTERAÇÃO</w:t>
      </w:r>
    </w:p>
    <w:p w14:paraId="2250B178" w14:textId="77777777" w:rsidR="00EC0B0D" w:rsidRPr="00EC0B0D" w:rsidRDefault="00EC0B0D" w:rsidP="00EC0B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C0B0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CONSULTA PÚBLICA </w:t>
      </w:r>
      <w:bookmarkEnd w:id="0"/>
      <w:r w:rsidRPr="00EC0B0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AUDIÊNCIA PÚBLICA Nº 1/2020</w:t>
      </w:r>
    </w:p>
    <w:p w14:paraId="0CB51207" w14:textId="77777777" w:rsidR="00EC0B0D" w:rsidRPr="00EC0B0D" w:rsidRDefault="00EC0B0D" w:rsidP="00EC0B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C0B0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DIRETORIA DA AGÊNCIA NACIONAL DO PETRÓLEO, GÁS NATURAL E BIOCOMBUSTÍVEIS – ANP, no uso de suas atribuições legais, com base nas deliberações tomadas na 1012ª Reunião de Diretoria Colegiada, realizada em 12 de março de 2020, e no que consta no processo n° 48610.211848/2019-29,</w:t>
      </w:r>
    </w:p>
    <w:p w14:paraId="19814A52" w14:textId="77777777" w:rsidR="00EC0B0D" w:rsidRPr="00EC0B0D" w:rsidRDefault="00EC0B0D" w:rsidP="00EC0B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C0B0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COMUNICA que o prazo da Consulta Pública que trata da minuta proposta de revisão da Portaria ANP nº 251/2000, fica prorrogado por 30 (trinta) dias, e a respectiva Audiência Pública que seria realizada no dia 15/04/2020, será reagendada oportunamente.</w:t>
      </w:r>
    </w:p>
    <w:p w14:paraId="416F1D8D" w14:textId="79F25E62" w:rsidR="005309A5" w:rsidRPr="00EC0B0D" w:rsidRDefault="005309A5" w:rsidP="00EC0B0D">
      <w:pPr>
        <w:jc w:val="both"/>
        <w:rPr>
          <w:sz w:val="24"/>
          <w:szCs w:val="24"/>
        </w:rPr>
      </w:pPr>
    </w:p>
    <w:sectPr w:rsidR="005309A5" w:rsidRPr="00EC0B0D" w:rsidSect="005309A5"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9A5"/>
    <w:rsid w:val="00394BFD"/>
    <w:rsid w:val="003F504D"/>
    <w:rsid w:val="004A6C2B"/>
    <w:rsid w:val="00505944"/>
    <w:rsid w:val="005309A5"/>
    <w:rsid w:val="007B3DFF"/>
    <w:rsid w:val="00813A5C"/>
    <w:rsid w:val="00952331"/>
    <w:rsid w:val="00C251BD"/>
    <w:rsid w:val="00EC0B0D"/>
    <w:rsid w:val="00EE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92C86"/>
  <w15:chartTrackingRefBased/>
  <w15:docId w15:val="{B47076FA-A05E-4697-94DB-E4B0FFBA7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30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3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Cunha Esteves</dc:creator>
  <cp:keywords/>
  <dc:description/>
  <cp:lastModifiedBy>Andre Delgado de Abreu</cp:lastModifiedBy>
  <cp:revision>3</cp:revision>
  <dcterms:created xsi:type="dcterms:W3CDTF">2020-03-13T21:26:00Z</dcterms:created>
  <dcterms:modified xsi:type="dcterms:W3CDTF">2020-03-13T21:26:00Z</dcterms:modified>
</cp:coreProperties>
</file>