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7F" w:rsidRPr="00533E3C" w:rsidRDefault="00BC5CF3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32143126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:rsidR="00785B7F" w:rsidRPr="00533E3C" w:rsidRDefault="00785B7F">
      <w:pPr>
        <w:rPr>
          <w:rFonts w:asciiTheme="minorHAnsi" w:hAnsiTheme="minorHAnsi" w:cs="Arial"/>
          <w:sz w:val="24"/>
        </w:rPr>
      </w:pPr>
    </w:p>
    <w:p w:rsidR="00785B7F" w:rsidRPr="00533E3C" w:rsidRDefault="00241C89" w:rsidP="00082EB5">
      <w:pPr>
        <w:pStyle w:val="Legenda"/>
        <w:jc w:val="center"/>
        <w:rPr>
          <w:rFonts w:asciiTheme="minorHAnsi" w:hAnsiTheme="minorHAnsi" w:cs="Arial"/>
        </w:rPr>
      </w:pPr>
      <w:r w:rsidRPr="004E0EF9">
        <w:rPr>
          <w:rFonts w:asciiTheme="minorHAnsi" w:hAnsiTheme="minorHAnsi" w:cs="Arial"/>
        </w:rPr>
        <w:t>AUDIÊ</w:t>
      </w:r>
      <w:r w:rsidR="00785B7F" w:rsidRPr="004E0EF9">
        <w:rPr>
          <w:rFonts w:asciiTheme="minorHAnsi" w:hAnsiTheme="minorHAnsi" w:cs="Arial"/>
        </w:rPr>
        <w:t xml:space="preserve">NCIA PÚBLICA </w:t>
      </w:r>
      <w:r w:rsidR="00DB1048" w:rsidRPr="004E0EF9">
        <w:rPr>
          <w:rFonts w:asciiTheme="minorHAnsi" w:hAnsiTheme="minorHAnsi" w:cs="Arial"/>
        </w:rPr>
        <w:t xml:space="preserve">Nº </w:t>
      </w:r>
      <w:r w:rsidR="00BC5CF3">
        <w:rPr>
          <w:rFonts w:asciiTheme="minorHAnsi" w:hAnsiTheme="minorHAnsi" w:cs="Arial"/>
        </w:rPr>
        <w:t>22</w:t>
      </w:r>
      <w:r w:rsidR="003B007A" w:rsidRPr="004E0EF9">
        <w:rPr>
          <w:rFonts w:asciiTheme="minorHAnsi" w:hAnsiTheme="minorHAnsi" w:cs="Arial"/>
        </w:rPr>
        <w:t>/</w:t>
      </w:r>
      <w:r w:rsidR="00BC5CF3">
        <w:rPr>
          <w:rFonts w:asciiTheme="minorHAnsi" w:hAnsiTheme="minorHAnsi" w:cs="Arial"/>
        </w:rPr>
        <w:t>2019</w:t>
      </w:r>
      <w:r w:rsidR="00785B7F" w:rsidRPr="004E0EF9">
        <w:rPr>
          <w:rFonts w:asciiTheme="minorHAnsi" w:hAnsiTheme="minorHAnsi" w:cs="Arial"/>
        </w:rPr>
        <w:t xml:space="preserve"> </w:t>
      </w:r>
      <w:r w:rsidR="00BC5CF3">
        <w:rPr>
          <w:rFonts w:asciiTheme="minorHAnsi" w:hAnsiTheme="minorHAnsi" w:cs="Arial"/>
        </w:rPr>
        <w:t>–</w:t>
      </w:r>
      <w:r w:rsidR="00785B7F" w:rsidRPr="004E0EF9">
        <w:rPr>
          <w:rFonts w:asciiTheme="minorHAnsi" w:hAnsiTheme="minorHAnsi" w:cs="Arial"/>
        </w:rPr>
        <w:t xml:space="preserve"> </w:t>
      </w:r>
      <w:r w:rsidR="00BC5CF3">
        <w:rPr>
          <w:rFonts w:asciiTheme="minorHAnsi" w:hAnsiTheme="minorHAnsi" w:cs="Arial"/>
        </w:rPr>
        <w:t>4/12/2019</w:t>
      </w:r>
      <w:bookmarkStart w:id="0" w:name="_GoBack"/>
      <w:bookmarkEnd w:id="0"/>
    </w:p>
    <w:p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(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 xml:space="preserve">Participante </w:t>
            </w:r>
            <w:proofErr w:type="gramStart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(</w:t>
            </w:r>
            <w:proofErr w:type="gramEnd"/>
            <w:r w:rsidRPr="00533E3C">
              <w:rPr>
                <w:rFonts w:asciiTheme="minorHAnsi" w:hAnsiTheme="minorHAnsi" w:cs="Arial"/>
                <w:b/>
                <w:sz w:val="24"/>
              </w:rPr>
              <w:t xml:space="preserve">     )</w:t>
            </w:r>
          </w:p>
        </w:tc>
      </w:tr>
      <w:tr w:rsidR="00AC3176" w:rsidRPr="00533E3C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agente econômico </w:t>
            </w:r>
          </w:p>
          <w:p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proofErr w:type="gramStart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proofErr w:type="gramStart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</w:t>
            </w:r>
            <w:proofErr w:type="gramEnd"/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:rsidR="000029C1" w:rsidRPr="00533E3C" w:rsidRDefault="000029C1" w:rsidP="0083277E">
      <w:pPr>
        <w:pStyle w:val="Legenda"/>
        <w:jc w:val="both"/>
        <w:rPr>
          <w:rFonts w:asciiTheme="minorHAnsi" w:hAnsiTheme="minorHAnsi" w:cs="Arial"/>
          <w:b/>
          <w:szCs w:val="24"/>
          <w:u w:val="single"/>
        </w:rPr>
      </w:pPr>
      <w:r w:rsidRPr="00533E3C">
        <w:rPr>
          <w:rFonts w:asciiTheme="minorHAnsi" w:hAnsiTheme="minorHAnsi" w:cs="Arial"/>
          <w:b/>
          <w:szCs w:val="24"/>
          <w:u w:val="single"/>
        </w:rPr>
        <w:t>Instruções de envio:</w:t>
      </w:r>
    </w:p>
    <w:p w:rsidR="000029C1" w:rsidRPr="00533E3C" w:rsidRDefault="000029C1" w:rsidP="0083277E">
      <w:pPr>
        <w:pStyle w:val="Legenda"/>
        <w:jc w:val="both"/>
        <w:rPr>
          <w:rFonts w:asciiTheme="minorHAnsi" w:hAnsiTheme="minorHAnsi" w:cs="Arial"/>
          <w:szCs w:val="24"/>
        </w:rPr>
      </w:pPr>
      <w:r w:rsidRPr="00533E3C">
        <w:rPr>
          <w:rFonts w:asciiTheme="minorHAnsi" w:hAnsiTheme="minorHAnsi"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533E3C">
        <w:rPr>
          <w:rFonts w:asciiTheme="minorHAnsi" w:hAnsiTheme="minorHAnsi" w:cs="Arial"/>
          <w:szCs w:val="24"/>
        </w:rPr>
        <w:t>a</w:t>
      </w:r>
      <w:r w:rsidRPr="00533E3C">
        <w:rPr>
          <w:rFonts w:asciiTheme="minorHAnsi" w:hAnsiTheme="minorHAnsi" w:cs="Arial"/>
          <w:szCs w:val="24"/>
        </w:rPr>
        <w:t xml:space="preserve">s </w:t>
      </w:r>
      <w:r w:rsidR="00653B56" w:rsidRPr="00533E3C">
        <w:rPr>
          <w:rFonts w:asciiTheme="minorHAnsi" w:eastAsia="PMingLiU" w:hAnsiTheme="minorHAnsi" w:cs="Arial"/>
          <w:color w:val="000000"/>
          <w:szCs w:val="24"/>
        </w:rPr>
        <w:t>17</w:t>
      </w:r>
      <w:r w:rsidRPr="00533E3C">
        <w:rPr>
          <w:rFonts w:asciiTheme="minorHAnsi" w:eastAsia="PMingLiU" w:hAnsiTheme="minorHAnsi" w:cs="Arial"/>
          <w:color w:val="000000"/>
          <w:szCs w:val="24"/>
        </w:rPr>
        <w:t xml:space="preserve"> horas do dia </w:t>
      </w:r>
      <w:r w:rsidR="00533E3C" w:rsidRPr="00533E3C">
        <w:rPr>
          <w:rFonts w:asciiTheme="minorHAnsi" w:eastAsia="PMingLiU" w:hAnsiTheme="minorHAnsi" w:cs="Arial"/>
          <w:color w:val="000000"/>
          <w:szCs w:val="24"/>
          <w:highlight w:val="yellow"/>
        </w:rPr>
        <w:t>03</w:t>
      </w:r>
      <w:r w:rsidRPr="00533E3C">
        <w:rPr>
          <w:rFonts w:asciiTheme="minorHAnsi" w:eastAsia="PMingLiU" w:hAnsiTheme="minorHAnsi" w:cs="Arial"/>
          <w:color w:val="000000"/>
          <w:szCs w:val="24"/>
          <w:highlight w:val="yellow"/>
        </w:rPr>
        <w:t xml:space="preserve"> de </w:t>
      </w:r>
      <w:r w:rsidR="00533E3C" w:rsidRPr="00533E3C">
        <w:rPr>
          <w:rFonts w:asciiTheme="minorHAnsi" w:eastAsia="PMingLiU" w:hAnsiTheme="minorHAnsi" w:cs="Arial"/>
          <w:color w:val="000000"/>
          <w:szCs w:val="24"/>
          <w:highlight w:val="yellow"/>
        </w:rPr>
        <w:t>dezembro</w:t>
      </w:r>
      <w:r w:rsidRPr="00533E3C">
        <w:rPr>
          <w:rFonts w:asciiTheme="minorHAnsi" w:eastAsia="PMingLiU" w:hAnsiTheme="minorHAnsi" w:cs="Arial"/>
          <w:color w:val="000000"/>
          <w:szCs w:val="24"/>
          <w:highlight w:val="yellow"/>
        </w:rPr>
        <w:t xml:space="preserve"> de </w:t>
      </w:r>
      <w:r w:rsidR="00653B56" w:rsidRPr="00533E3C">
        <w:rPr>
          <w:rFonts w:asciiTheme="minorHAnsi" w:eastAsia="PMingLiU" w:hAnsiTheme="minorHAnsi" w:cs="Arial"/>
          <w:color w:val="000000"/>
          <w:szCs w:val="24"/>
          <w:highlight w:val="yellow"/>
        </w:rPr>
        <w:t>2019</w:t>
      </w:r>
      <w:r w:rsidRPr="00533E3C">
        <w:rPr>
          <w:rFonts w:asciiTheme="minorHAnsi" w:hAnsiTheme="minorHAnsi" w:cs="Arial"/>
          <w:szCs w:val="24"/>
        </w:rPr>
        <w:t>:</w:t>
      </w:r>
    </w:p>
    <w:p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e-mail</w:t>
      </w:r>
      <w:r w:rsidRPr="00533E3C">
        <w:rPr>
          <w:rFonts w:asciiTheme="minorHAnsi" w:hAnsiTheme="minorHAnsi" w:cs="Arial"/>
          <w:szCs w:val="24"/>
        </w:rPr>
        <w:t xml:space="preserve"> </w:t>
      </w:r>
      <w:hyperlink r:id="rId8" w:history="1">
        <w:r w:rsidR="007D65BB" w:rsidRPr="00533E3C">
          <w:rPr>
            <w:rStyle w:val="Hyperlink"/>
            <w:rFonts w:asciiTheme="minorHAnsi" w:hAnsiTheme="minorHAnsi"/>
            <w:szCs w:val="24"/>
            <w:u w:val="none"/>
          </w:rPr>
          <w:t xml:space="preserve"> consulta.audiencia_SDP</w:t>
        </w:r>
        <w:r w:rsidR="007D65BB" w:rsidRPr="00533E3C">
          <w:rPr>
            <w:rStyle w:val="Hyperlink"/>
            <w:rFonts w:asciiTheme="minorHAnsi" w:hAnsiTheme="minorHAnsi" w:cs="Arial"/>
            <w:snapToGrid w:val="0"/>
            <w:szCs w:val="24"/>
            <w:u w:val="none"/>
          </w:rPr>
          <w:t>@anp.gov.br</w:t>
        </w:r>
      </w:hyperlink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83277E" w:rsidRPr="00533E3C">
        <w:rPr>
          <w:rFonts w:asciiTheme="minorHAnsi" w:hAnsiTheme="minorHAnsi" w:cs="Arial"/>
          <w:sz w:val="24"/>
          <w:szCs w:val="24"/>
        </w:rPr>
        <w:t>em um dos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83277E" w:rsidRPr="00533E3C">
        <w:rPr>
          <w:rFonts w:asciiTheme="minorHAnsi" w:hAnsiTheme="minorHAnsi" w:cs="Arial"/>
          <w:sz w:val="24"/>
          <w:szCs w:val="24"/>
        </w:rPr>
        <w:t>s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p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SGAN Q.603, Módulo “I”,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Brasília/DF</w:t>
      </w:r>
    </w:p>
    <w:p w:rsidR="0083277E" w:rsidRPr="00533E3C" w:rsidRDefault="0083277E" w:rsidP="007E2560">
      <w:pPr>
        <w:autoSpaceDE w:val="0"/>
        <w:autoSpaceDN w:val="0"/>
        <w:adjustRightInd w:val="0"/>
        <w:ind w:left="1418" w:hanging="851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533E3C" w:rsidRDefault="0083277E" w:rsidP="0083277E">
      <w:pPr>
        <w:ind w:left="2552" w:hanging="1985"/>
        <w:jc w:val="both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ab/>
        <w:t>Avenida Tancredo Neves, nº 450 – Ed. Suarez Trade – Sala 1401, Caminho das Árvores, Salvador/BA</w:t>
      </w:r>
    </w:p>
    <w:sectPr w:rsidR="00785B7F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24962"/>
    <w:rsid w:val="00040348"/>
    <w:rsid w:val="00072211"/>
    <w:rsid w:val="000749E7"/>
    <w:rsid w:val="00082EB5"/>
    <w:rsid w:val="000A72D1"/>
    <w:rsid w:val="0015376B"/>
    <w:rsid w:val="00175AF0"/>
    <w:rsid w:val="001A0122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4A619C"/>
    <w:rsid w:val="004E0EF9"/>
    <w:rsid w:val="00533E3C"/>
    <w:rsid w:val="005446AE"/>
    <w:rsid w:val="00572C71"/>
    <w:rsid w:val="005B2E5D"/>
    <w:rsid w:val="005B4973"/>
    <w:rsid w:val="005D7052"/>
    <w:rsid w:val="00604C2E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65BB"/>
    <w:rsid w:val="007E2560"/>
    <w:rsid w:val="0083277E"/>
    <w:rsid w:val="008862C2"/>
    <w:rsid w:val="008F26A2"/>
    <w:rsid w:val="00943E01"/>
    <w:rsid w:val="00946654"/>
    <w:rsid w:val="009C4F78"/>
    <w:rsid w:val="00A205A4"/>
    <w:rsid w:val="00AC3176"/>
    <w:rsid w:val="00B13003"/>
    <w:rsid w:val="00B417F6"/>
    <w:rsid w:val="00B62E7A"/>
    <w:rsid w:val="00BC5CF3"/>
    <w:rsid w:val="00BD23D3"/>
    <w:rsid w:val="00BE48BD"/>
    <w:rsid w:val="00C50845"/>
    <w:rsid w:val="00C519C5"/>
    <w:rsid w:val="00C602B1"/>
    <w:rsid w:val="00C67A64"/>
    <w:rsid w:val="00D03322"/>
    <w:rsid w:val="00D41321"/>
    <w:rsid w:val="00DB1048"/>
    <w:rsid w:val="00E07B18"/>
    <w:rsid w:val="00E467BE"/>
    <w:rsid w:val="00E977AC"/>
    <w:rsid w:val="00EC0D1A"/>
    <w:rsid w:val="00EE2ACC"/>
    <w:rsid w:val="00F306C3"/>
    <w:rsid w:val="00F33136"/>
    <w:rsid w:val="00F44999"/>
    <w:rsid w:val="00F67BA0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4C6854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nsulta.audiencia_SDP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0868-2E69-4F69-9548-DCA0BB01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1076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2019-10-03T22:39:00Z</dcterms:created>
  <dcterms:modified xsi:type="dcterms:W3CDTF">2019-10-09T19:19:00Z</dcterms:modified>
</cp:coreProperties>
</file>