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B2E92" w14:textId="77777777" w:rsidR="001F74A0" w:rsidRPr="00396C03" w:rsidRDefault="00C05B38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 w14:anchorId="4C11FC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03910074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14:paraId="7E667D2A" w14:textId="77777777" w:rsidR="00C13A89" w:rsidRPr="00B35559" w:rsidRDefault="002808DC" w:rsidP="00BB004F">
      <w:pPr>
        <w:jc w:val="center"/>
        <w:rPr>
          <w:b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2F3CB6">
        <w:rPr>
          <w:b/>
          <w:sz w:val="26"/>
          <w:szCs w:val="26"/>
        </w:rPr>
        <w:t>30</w:t>
      </w:r>
      <w:r w:rsidR="00482F43" w:rsidRPr="00B35559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482F43" w:rsidRPr="009427EF">
        <w:rPr>
          <w:b/>
          <w:sz w:val="26"/>
          <w:szCs w:val="26"/>
        </w:rPr>
        <w:t xml:space="preserve"> </w:t>
      </w:r>
      <w:r w:rsidR="00392E33" w:rsidRPr="009427EF">
        <w:rPr>
          <w:b/>
          <w:sz w:val="26"/>
          <w:szCs w:val="26"/>
        </w:rPr>
        <w:t>(</w:t>
      </w:r>
      <w:r w:rsidR="009D4FC6" w:rsidRPr="009427EF">
        <w:rPr>
          <w:b/>
          <w:sz w:val="26"/>
          <w:szCs w:val="26"/>
        </w:rPr>
        <w:t>de</w:t>
      </w:r>
      <w:r w:rsidR="00482F43" w:rsidRPr="009427EF">
        <w:rPr>
          <w:b/>
          <w:sz w:val="26"/>
          <w:szCs w:val="26"/>
        </w:rPr>
        <w:t xml:space="preserve"> </w:t>
      </w:r>
      <w:r w:rsidR="00D90530">
        <w:rPr>
          <w:b/>
          <w:sz w:val="26"/>
          <w:szCs w:val="26"/>
        </w:rPr>
        <w:t>12</w:t>
      </w:r>
      <w:r w:rsidR="00AE1711" w:rsidRPr="009427EF">
        <w:rPr>
          <w:b/>
          <w:sz w:val="26"/>
          <w:szCs w:val="26"/>
        </w:rPr>
        <w:t>/</w:t>
      </w:r>
      <w:r w:rsidR="00D90530">
        <w:rPr>
          <w:b/>
          <w:sz w:val="26"/>
          <w:szCs w:val="26"/>
        </w:rPr>
        <w:t>11</w:t>
      </w:r>
      <w:r w:rsidR="00BB004F" w:rsidRPr="009427EF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BB004F" w:rsidRPr="009427EF">
        <w:rPr>
          <w:b/>
          <w:sz w:val="26"/>
          <w:szCs w:val="26"/>
        </w:rPr>
        <w:t xml:space="preserve"> </w:t>
      </w:r>
      <w:r w:rsidR="00C13A89" w:rsidRPr="009427EF">
        <w:rPr>
          <w:b/>
          <w:sz w:val="26"/>
          <w:szCs w:val="26"/>
        </w:rPr>
        <w:t>a</w:t>
      </w:r>
      <w:r w:rsidR="00BB004F" w:rsidRPr="009427EF">
        <w:rPr>
          <w:b/>
          <w:sz w:val="26"/>
          <w:szCs w:val="26"/>
        </w:rPr>
        <w:t xml:space="preserve"> </w:t>
      </w:r>
      <w:r w:rsidR="00D90530">
        <w:rPr>
          <w:b/>
          <w:sz w:val="26"/>
          <w:szCs w:val="26"/>
        </w:rPr>
        <w:t>16</w:t>
      </w:r>
      <w:r w:rsidR="00AE1711" w:rsidRPr="009427EF">
        <w:rPr>
          <w:b/>
          <w:sz w:val="26"/>
          <w:szCs w:val="26"/>
        </w:rPr>
        <w:t>/</w:t>
      </w:r>
      <w:r w:rsidR="00D90530">
        <w:rPr>
          <w:b/>
          <w:sz w:val="26"/>
          <w:szCs w:val="26"/>
        </w:rPr>
        <w:t>11</w:t>
      </w:r>
      <w:r w:rsidR="00BB004F" w:rsidRPr="009427EF">
        <w:rPr>
          <w:b/>
          <w:sz w:val="26"/>
          <w:szCs w:val="26"/>
        </w:rPr>
        <w:t>/</w:t>
      </w:r>
      <w:r w:rsidR="00F229D8" w:rsidRPr="009427EF">
        <w:rPr>
          <w:b/>
          <w:sz w:val="26"/>
          <w:szCs w:val="26"/>
        </w:rPr>
        <w:t>201</w:t>
      </w:r>
      <w:r w:rsidR="00B80194" w:rsidRPr="009427EF">
        <w:rPr>
          <w:b/>
          <w:sz w:val="26"/>
          <w:szCs w:val="26"/>
        </w:rPr>
        <w:t>8</w:t>
      </w:r>
      <w:r w:rsidR="00392E33" w:rsidRPr="009427EF">
        <w:rPr>
          <w:b/>
          <w:sz w:val="26"/>
          <w:szCs w:val="26"/>
        </w:rPr>
        <w:t>)</w:t>
      </w:r>
    </w:p>
    <w:p w14:paraId="3CDCBB34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7B0698F9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72ABA">
        <w:rPr>
          <w:sz w:val="26"/>
          <w:szCs w:val="26"/>
        </w:rPr>
        <w:t xml:space="preserve">: Associação Brasileira dos Importadores de Combustíveis - </w:t>
      </w:r>
      <w:proofErr w:type="spellStart"/>
      <w:r w:rsidR="00C72ABA">
        <w:rPr>
          <w:sz w:val="26"/>
          <w:szCs w:val="26"/>
        </w:rPr>
        <w:t>Abicom</w:t>
      </w:r>
      <w:proofErr w:type="spellEnd"/>
    </w:p>
    <w:p w14:paraId="4727758D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4FDA495D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D58E0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14:paraId="4EB72472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E0B32" w14:textId="77777777"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</w:t>
            </w:r>
            <w:r w:rsidR="00C72ABA">
              <w:rPr>
                <w:rFonts w:cs="Arial"/>
                <w:color w:val="000000"/>
                <w:szCs w:val="24"/>
              </w:rPr>
              <w:t>X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) representante órgão de classe ou associação</w:t>
            </w:r>
          </w:p>
          <w:p w14:paraId="47005894" w14:textId="77777777"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14:paraId="7352F051" w14:textId="77777777"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3E742801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D4B08" w14:textId="77777777" w:rsidR="00BB004F" w:rsidRPr="00032321" w:rsidRDefault="004602FD" w:rsidP="00C5695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032321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032321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032321">
              <w:rPr>
                <w:rFonts w:ascii="Arial" w:hAnsi="Arial" w:cs="Arial"/>
                <w:bCs/>
                <w:sz w:val="28"/>
                <w:szCs w:val="28"/>
              </w:rPr>
              <w:t>sobre</w:t>
            </w:r>
            <w:r w:rsidR="00C56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940AB">
              <w:rPr>
                <w:rFonts w:ascii="Arial" w:hAnsi="Arial" w:cs="Arial"/>
                <w:bCs/>
                <w:sz w:val="28"/>
                <w:szCs w:val="28"/>
              </w:rPr>
              <w:t xml:space="preserve">a </w:t>
            </w:r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>alteração da Resolução ANP nº 738, de 31 de julho de 2018, que regulamenta a metodologia de cálculo da Conta Gráfica para fins de concessão de subvenção econômica do óleo diesel, assim como dos resíduos da Subvenção Econômica e dos custos da PIS/</w:t>
            </w:r>
            <w:proofErr w:type="spellStart"/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>Cofins</w:t>
            </w:r>
            <w:proofErr w:type="spellEnd"/>
            <w:r w:rsidR="00E940AB" w:rsidRPr="00E940AB">
              <w:rPr>
                <w:rFonts w:ascii="Arial" w:hAnsi="Arial" w:cs="Arial"/>
                <w:bCs/>
                <w:sz w:val="28"/>
                <w:szCs w:val="28"/>
              </w:rPr>
              <w:t xml:space="preserve"> incidentes sobre a receita da subvenção econômica a serem aplicados no ajuste do Preço de Comercialização e do Preço de Referência.</w:t>
            </w:r>
          </w:p>
        </w:tc>
      </w:tr>
      <w:tr w:rsidR="00C13A89" w14:paraId="4D6EB39F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2F8DC0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5DBAFF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DB7D9D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72F1C779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EDBCD8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27B63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C72ABA">
              <w:rPr>
                <w:rFonts w:ascii="Arial" w:hAnsi="Arial" w:cs="Arial"/>
              </w:rPr>
              <w:t>Comentário Geral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F48BC3" w14:textId="1BAC38A5" w:rsidR="007F526F" w:rsidRPr="007F526F" w:rsidRDefault="007F526F" w:rsidP="007F526F">
            <w:pPr>
              <w:ind w:firstLine="708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526F">
              <w:rPr>
                <w:rFonts w:ascii="Arial Narrow" w:hAnsi="Arial Narrow"/>
                <w:bCs/>
                <w:sz w:val="24"/>
                <w:szCs w:val="24"/>
              </w:rPr>
              <w:t>Abicom</w:t>
            </w:r>
            <w:proofErr w:type="spellEnd"/>
            <w:r w:rsidRPr="007F526F">
              <w:rPr>
                <w:rFonts w:ascii="Arial Narrow" w:hAnsi="Arial Narrow"/>
                <w:bCs/>
                <w:sz w:val="24"/>
                <w:szCs w:val="24"/>
              </w:rPr>
              <w:t xml:space="preserve"> entende que a revisão que está sendo efetuada na Resolução ANP 738/2018 é oportuna visto que, conforme já oficiado por esta </w:t>
            </w:r>
            <w:r w:rsidR="00C05B38">
              <w:rPr>
                <w:rFonts w:ascii="Arial Narrow" w:hAnsi="Arial Narrow"/>
                <w:bCs/>
                <w:sz w:val="24"/>
                <w:szCs w:val="24"/>
              </w:rPr>
              <w:t>associação</w:t>
            </w:r>
            <w:bookmarkStart w:id="0" w:name="_GoBack"/>
            <w:bookmarkEnd w:id="0"/>
            <w:r w:rsidRPr="007F526F">
              <w:rPr>
                <w:rFonts w:ascii="Arial Narrow" w:hAnsi="Arial Narrow"/>
                <w:bCs/>
                <w:sz w:val="24"/>
                <w:szCs w:val="24"/>
              </w:rPr>
              <w:t xml:space="preserve"> à ANP existe uma impossibilidade operacional do acréscimo dos resíduos totais aferidos no 5º período de apuração no Preço de Referência (A metodologia definida na Resolução ANP 738/2018 estabelece que os resíduos totais estimados no período de apuração t, sejam acrescidos, por meio da parcela fixa, ao PR do período de apuração (t+2)).</w:t>
            </w:r>
          </w:p>
          <w:p w14:paraId="5FA288FC" w14:textId="77777777" w:rsidR="007F526F" w:rsidRPr="007F526F" w:rsidRDefault="007F526F" w:rsidP="007F526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96E20E2" w14:textId="3E2BBDFA" w:rsidR="007F526F" w:rsidRPr="007F526F" w:rsidRDefault="007F526F" w:rsidP="007F526F">
            <w:pPr>
              <w:rPr>
                <w:rFonts w:ascii="Arial Narrow" w:hAnsi="Arial Narrow"/>
                <w:sz w:val="24"/>
                <w:szCs w:val="24"/>
              </w:rPr>
            </w:pPr>
            <w:r w:rsidRPr="007F526F">
              <w:rPr>
                <w:rFonts w:ascii="Arial Narrow" w:hAnsi="Arial Narrow"/>
                <w:sz w:val="24"/>
                <w:szCs w:val="24"/>
              </w:rPr>
              <w:t xml:space="preserve">            Ressaltamos o impacto de elevação do PR do 6º período acima do normal, em função de ser adicionada ao PR, além da parcela fixa relativa aos resíduos totais apurados no 4º período, a parcela fixa referente ao 5º período. Este é um ponto de atenção, pois a elevação do </w:t>
            </w:r>
            <w:proofErr w:type="gramStart"/>
            <w:r w:rsidRPr="007F526F">
              <w:rPr>
                <w:rFonts w:ascii="Arial Narrow" w:hAnsi="Arial Narrow"/>
                <w:sz w:val="24"/>
                <w:szCs w:val="24"/>
              </w:rPr>
              <w:t>PR  no</w:t>
            </w:r>
            <w:proofErr w:type="gramEnd"/>
            <w:r w:rsidRPr="007F526F">
              <w:rPr>
                <w:rFonts w:ascii="Arial Narrow" w:hAnsi="Arial Narrow"/>
                <w:sz w:val="24"/>
                <w:szCs w:val="24"/>
              </w:rPr>
              <w:t xml:space="preserve"> último período por inclusão desta parcela </w:t>
            </w:r>
            <w:proofErr w:type="spellStart"/>
            <w:r w:rsidRPr="007F526F">
              <w:rPr>
                <w:rFonts w:ascii="Arial Narrow" w:hAnsi="Arial Narrow"/>
                <w:sz w:val="24"/>
                <w:szCs w:val="24"/>
              </w:rPr>
              <w:t>Zt</w:t>
            </w:r>
            <w:proofErr w:type="spellEnd"/>
            <w:r w:rsidRPr="007F526F">
              <w:rPr>
                <w:rFonts w:ascii="Arial Narrow" w:hAnsi="Arial Narrow"/>
                <w:sz w:val="24"/>
                <w:szCs w:val="24"/>
              </w:rPr>
              <w:t xml:space="preserve"> aumentada dificulta ainda mais a transição para o dia 01/01/2019, dado o aumento do diferencial a ser absorvido ao preço</w:t>
            </w:r>
            <w:r>
              <w:rPr>
                <w:rFonts w:ascii="Arial Narrow" w:hAnsi="Arial Narrow"/>
                <w:sz w:val="24"/>
                <w:szCs w:val="24"/>
              </w:rPr>
              <w:t xml:space="preserve"> no final do programa de subvenção </w:t>
            </w:r>
            <w:r w:rsidR="0014051B">
              <w:rPr>
                <w:rFonts w:ascii="Arial Narrow" w:hAnsi="Arial Narrow"/>
                <w:sz w:val="24"/>
                <w:szCs w:val="24"/>
              </w:rPr>
              <w:t>à comercialização do</w:t>
            </w:r>
            <w:r>
              <w:rPr>
                <w:rFonts w:ascii="Arial Narrow" w:hAnsi="Arial Narrow"/>
                <w:sz w:val="24"/>
                <w:szCs w:val="24"/>
              </w:rPr>
              <w:t xml:space="preserve"> Óleo Diesel.</w:t>
            </w:r>
          </w:p>
          <w:p w14:paraId="10F0692D" w14:textId="77777777" w:rsidR="007F526F" w:rsidRPr="007F526F" w:rsidRDefault="007F526F" w:rsidP="007F526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1FFAC8D" w14:textId="77777777" w:rsidR="007F526F" w:rsidRPr="007F526F" w:rsidRDefault="007F526F" w:rsidP="007F526F">
            <w:pPr>
              <w:ind w:firstLine="70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526F">
              <w:rPr>
                <w:rFonts w:ascii="Arial Narrow" w:hAnsi="Arial Narrow"/>
                <w:sz w:val="24"/>
                <w:szCs w:val="24"/>
              </w:rPr>
              <w:t xml:space="preserve">Ratificamos que como a apuração da Conta Gráfica é feita por empresa , isto permite o pagamento individual à cada beneficiária, reafirmando nosso posicionamento que a proposta de ressarcimento via acréscimo da parcela </w:t>
            </w:r>
            <w:proofErr w:type="spellStart"/>
            <w:r w:rsidRPr="007F526F">
              <w:rPr>
                <w:rFonts w:ascii="Arial Narrow" w:hAnsi="Arial Narrow"/>
                <w:sz w:val="24"/>
                <w:szCs w:val="24"/>
              </w:rPr>
              <w:t>Zt</w:t>
            </w:r>
            <w:proofErr w:type="spellEnd"/>
            <w:r w:rsidRPr="007F526F">
              <w:rPr>
                <w:rFonts w:ascii="Arial Narrow" w:hAnsi="Arial Narrow"/>
                <w:sz w:val="24"/>
                <w:szCs w:val="24"/>
              </w:rPr>
              <w:t xml:space="preserve"> não remunera totalmente os custos de PIS e COFINS incidentes sobre a receita de subvenção incorridos nos períodos anteriores, já que o volume e valor de subvenção a ser apurado serão diferentes e, além disso pode não haver venda no período posterior, inviabilizando a restituição integral do valor desembolsado.</w:t>
            </w:r>
          </w:p>
          <w:p w14:paraId="788B88D1" w14:textId="77777777" w:rsidR="007F526F" w:rsidRPr="007F526F" w:rsidRDefault="007F526F" w:rsidP="007F526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526F">
              <w:rPr>
                <w:rFonts w:ascii="Arial Narrow" w:hAnsi="Arial Narrow"/>
                <w:b/>
                <w:bCs/>
                <w:sz w:val="24"/>
                <w:szCs w:val="24"/>
              </w:rPr>
              <w:tab/>
            </w:r>
          </w:p>
          <w:p w14:paraId="1C0CB3D6" w14:textId="77777777" w:rsidR="007F526F" w:rsidRPr="007F526F" w:rsidRDefault="007F526F" w:rsidP="007F526F">
            <w:pPr>
              <w:ind w:firstLine="70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526F">
              <w:rPr>
                <w:rFonts w:ascii="Arial Narrow" w:hAnsi="Arial Narrow"/>
                <w:b/>
                <w:bCs/>
                <w:sz w:val="24"/>
                <w:szCs w:val="24"/>
              </w:rPr>
              <w:t>Quanto às alterações abaixo, apoiamos a agência, dado que são mudanças a fim de beneficiar e retificar pontos específicos da regulamentação em vigor.</w:t>
            </w:r>
          </w:p>
          <w:p w14:paraId="2E5BE09A" w14:textId="77777777" w:rsidR="007F526F" w:rsidRPr="007F526F" w:rsidRDefault="007F526F" w:rsidP="007F526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5C42ED8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  <w:lang w:eastAsia="en-US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Previsão da compensação de PIS/COFINS para os casos de saída prematura da empresa;</w:t>
            </w:r>
          </w:p>
          <w:p w14:paraId="2245BF1B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 xml:space="preserve">- </w:t>
            </w:r>
            <w:proofErr w:type="gramStart"/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Prever  recolhimento</w:t>
            </w:r>
            <w:proofErr w:type="gramEnd"/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 xml:space="preserve"> no prazo de 15 dias úteis, contados da data final do período de concessão da subvenção econômica, no caso de haver crédito com a União;</w:t>
            </w:r>
          </w:p>
          <w:p w14:paraId="68C12FD8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Esclarecer que cálculo do valor dos resíduos totais considera apenas empresa beneficiárias habilitadas no período de apuração (t);</w:t>
            </w:r>
          </w:p>
          <w:p w14:paraId="565564C8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Esclarecer que cálculo do volume estimado considera apenas empresa beneficiárias habilitadas no período de apuração (t).</w:t>
            </w:r>
          </w:p>
          <w:p w14:paraId="25083B67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Adequar prazo de acordo com Decreto 9.454/2018;</w:t>
            </w:r>
          </w:p>
          <w:p w14:paraId="47DBA3BA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Correção de erro de fórmula;</w:t>
            </w:r>
          </w:p>
          <w:p w14:paraId="5024F115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  <w:lang w:eastAsia="en-US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- Apuração de custos de PIS/COFINS de forma agregada entre todas as bases regionalizadas;</w:t>
            </w:r>
          </w:p>
          <w:p w14:paraId="34419CA7" w14:textId="77777777" w:rsidR="007F526F" w:rsidRPr="007F526F" w:rsidRDefault="007F526F" w:rsidP="007F526F">
            <w:pPr>
              <w:ind w:left="1416"/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 xml:space="preserve">- Retirada menção ao PC, pois o § 3º do </w:t>
            </w:r>
            <w:proofErr w:type="spellStart"/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>Art</w:t>
            </w:r>
            <w:proofErr w:type="spellEnd"/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t xml:space="preserve"> 3º do Decreto 9.454/2018 estabelece que os resíduos totais serão somados apenas ao PR;</w:t>
            </w:r>
          </w:p>
          <w:p w14:paraId="54238D55" w14:textId="77777777" w:rsidR="00C13A89" w:rsidRPr="00C72ABA" w:rsidRDefault="007F526F" w:rsidP="007F526F">
            <w:pPr>
              <w:ind w:left="1416"/>
              <w:rPr>
                <w:rFonts w:ascii="Arial" w:hAnsi="Arial" w:cs="Arial"/>
                <w:bCs/>
                <w:color w:val="000000"/>
              </w:rPr>
            </w:pPr>
            <w:r w:rsidRPr="007F526F">
              <w:rPr>
                <w:rFonts w:ascii="Arial Narrow" w:hAnsi="Arial Narrow"/>
                <w:snapToGrid w:val="0"/>
                <w:sz w:val="24"/>
                <w:szCs w:val="24"/>
              </w:rPr>
              <w:lastRenderedPageBreak/>
              <w:t>- Exclusão do artigo que cita imposto de importação do óleo diesel, já que o efeito prático deste item é nulo considerando a alíquota de 0%.</w:t>
            </w:r>
          </w:p>
        </w:tc>
      </w:tr>
    </w:tbl>
    <w:p w14:paraId="407E65BE" w14:textId="77777777"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 xml:space="preserve">Este formulário deverá ser encaminhado à ANP para o endereço eletrônico: </w:t>
      </w:r>
      <w:r w:rsidR="00D90530" w:rsidRPr="00D90530">
        <w:rPr>
          <w:rFonts w:ascii="Arial" w:eastAsia="Arial Unicode MS" w:hAnsi="Arial" w:cs="Arial"/>
          <w:i/>
          <w:sz w:val="24"/>
          <w:szCs w:val="24"/>
        </w:rPr>
        <w:t>ap_subvencao@anp.gov.br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D90530" w:rsidRPr="00D20984">
        <w:rPr>
          <w:rFonts w:ascii="Arial" w:hAnsi="Arial" w:cs="Arial"/>
          <w:sz w:val="24"/>
          <w:szCs w:val="24"/>
        </w:rPr>
        <w:t>2112-8129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1134A"/>
    <w:rsid w:val="000303C4"/>
    <w:rsid w:val="00032321"/>
    <w:rsid w:val="00050F3F"/>
    <w:rsid w:val="000873C6"/>
    <w:rsid w:val="000C4B4B"/>
    <w:rsid w:val="000C72BB"/>
    <w:rsid w:val="000C742C"/>
    <w:rsid w:val="000D3F4A"/>
    <w:rsid w:val="000F43D7"/>
    <w:rsid w:val="00100689"/>
    <w:rsid w:val="0014051B"/>
    <w:rsid w:val="00140A48"/>
    <w:rsid w:val="001C5D32"/>
    <w:rsid w:val="001F74A0"/>
    <w:rsid w:val="001F7632"/>
    <w:rsid w:val="002109D6"/>
    <w:rsid w:val="0023358F"/>
    <w:rsid w:val="0026582D"/>
    <w:rsid w:val="002808DC"/>
    <w:rsid w:val="00287B41"/>
    <w:rsid w:val="002E5306"/>
    <w:rsid w:val="002F3CB6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C7873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77E8E"/>
    <w:rsid w:val="007845F5"/>
    <w:rsid w:val="00786B19"/>
    <w:rsid w:val="007E6AB1"/>
    <w:rsid w:val="007F526F"/>
    <w:rsid w:val="00834A5C"/>
    <w:rsid w:val="00847A5E"/>
    <w:rsid w:val="0085243A"/>
    <w:rsid w:val="00852D24"/>
    <w:rsid w:val="008609E3"/>
    <w:rsid w:val="00892317"/>
    <w:rsid w:val="008C0A6C"/>
    <w:rsid w:val="008E1D4F"/>
    <w:rsid w:val="009427EF"/>
    <w:rsid w:val="00974970"/>
    <w:rsid w:val="0098447C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35559"/>
    <w:rsid w:val="00B4490B"/>
    <w:rsid w:val="00B74C89"/>
    <w:rsid w:val="00B80194"/>
    <w:rsid w:val="00BA64CE"/>
    <w:rsid w:val="00BB004F"/>
    <w:rsid w:val="00BC59FF"/>
    <w:rsid w:val="00BD479F"/>
    <w:rsid w:val="00BD5993"/>
    <w:rsid w:val="00C04AB3"/>
    <w:rsid w:val="00C05B38"/>
    <w:rsid w:val="00C13A89"/>
    <w:rsid w:val="00C56956"/>
    <w:rsid w:val="00C72ABA"/>
    <w:rsid w:val="00C74BAD"/>
    <w:rsid w:val="00CD7D9E"/>
    <w:rsid w:val="00CF2605"/>
    <w:rsid w:val="00CF534B"/>
    <w:rsid w:val="00D060D3"/>
    <w:rsid w:val="00D11D93"/>
    <w:rsid w:val="00D71D82"/>
    <w:rsid w:val="00D90530"/>
    <w:rsid w:val="00DB6F51"/>
    <w:rsid w:val="00DC0FFA"/>
    <w:rsid w:val="00DE472A"/>
    <w:rsid w:val="00DE64B2"/>
    <w:rsid w:val="00E06319"/>
    <w:rsid w:val="00E51418"/>
    <w:rsid w:val="00E72C75"/>
    <w:rsid w:val="00E940AB"/>
    <w:rsid w:val="00ED0F55"/>
    <w:rsid w:val="00ED7714"/>
    <w:rsid w:val="00EE4F1F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20247E"/>
  <w15:docId w15:val="{C28CFBA6-3F9C-4E92-8654-B76AF8FC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Milena Mansur</cp:lastModifiedBy>
  <cp:revision>6</cp:revision>
  <cp:lastPrinted>2010-12-28T18:08:00Z</cp:lastPrinted>
  <dcterms:created xsi:type="dcterms:W3CDTF">2018-11-16T23:45:00Z</dcterms:created>
  <dcterms:modified xsi:type="dcterms:W3CDTF">2018-11-16T23:48:00Z</dcterms:modified>
</cp:coreProperties>
</file>