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50B8">
        <w:rPr>
          <w:sz w:val="24"/>
          <w:szCs w:val="24"/>
        </w:rPr>
        <w:t>AGÊNCIA NACIONAL DO PETRÓLEO,</w:t>
      </w:r>
      <w:r w:rsidR="00BD2FAA">
        <w:rPr>
          <w:sz w:val="24"/>
          <w:szCs w:val="24"/>
        </w:rPr>
        <w:t xml:space="preserve"> GÁS NATURAL E BIOCOMBUSTÍVEIS -</w:t>
      </w:r>
      <w:r w:rsidRPr="003B50B8">
        <w:rPr>
          <w:sz w:val="24"/>
          <w:szCs w:val="24"/>
        </w:rPr>
        <w:t xml:space="preserve"> ANP</w:t>
      </w:r>
    </w:p>
    <w:p w:rsidR="00C534C8" w:rsidRPr="009A1B41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9A1B41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AVISO DE</w:t>
      </w:r>
      <w:r w:rsidR="005D2638">
        <w:rPr>
          <w:sz w:val="24"/>
          <w:szCs w:val="24"/>
        </w:rPr>
        <w:t xml:space="preserve"> CONSULTA PÚBLICA E</w:t>
      </w:r>
      <w:r w:rsidRPr="009A1B41">
        <w:rPr>
          <w:sz w:val="24"/>
          <w:szCs w:val="24"/>
        </w:rPr>
        <w:t xml:space="preserve"> AUDIÊNCIA PÚBLICA Nº</w:t>
      </w:r>
      <w:r w:rsidR="00A3592A">
        <w:rPr>
          <w:sz w:val="24"/>
          <w:szCs w:val="24"/>
        </w:rPr>
        <w:t xml:space="preserve"> </w:t>
      </w:r>
      <w:r w:rsidR="00DA411A">
        <w:rPr>
          <w:sz w:val="24"/>
          <w:szCs w:val="24"/>
        </w:rPr>
        <w:t>22</w:t>
      </w:r>
      <w:r w:rsidR="00130B1B" w:rsidRPr="003F422F">
        <w:rPr>
          <w:sz w:val="24"/>
          <w:szCs w:val="24"/>
        </w:rPr>
        <w:t>/</w:t>
      </w:r>
      <w:r w:rsidR="005D2638">
        <w:rPr>
          <w:sz w:val="24"/>
          <w:szCs w:val="24"/>
        </w:rPr>
        <w:t>201</w:t>
      </w:r>
      <w:r w:rsidR="00A00E9F">
        <w:rPr>
          <w:sz w:val="24"/>
          <w:szCs w:val="24"/>
        </w:rPr>
        <w:t>8</w:t>
      </w:r>
    </w:p>
    <w:p w:rsidR="000D1543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A565C0" w:rsidRPr="009A1B41" w:rsidRDefault="00A565C0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930D3" w:rsidRPr="009A1B41" w:rsidRDefault="00DA411A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B3CE9">
        <w:rPr>
          <w:color w:val="000000"/>
          <w:sz w:val="24"/>
          <w:szCs w:val="24"/>
        </w:rPr>
        <w:t xml:space="preserve">O DIRETOR-GERAL SUBSTITUTO DA AGÊNCIA NACIONAL DO PETRÓLEO, GÁS NATURAL E BIOCOMBUSTÍVEIS - ANP, no uso </w:t>
      </w:r>
      <w:r>
        <w:rPr>
          <w:color w:val="000000"/>
          <w:sz w:val="24"/>
          <w:szCs w:val="24"/>
        </w:rPr>
        <w:t xml:space="preserve">das </w:t>
      </w:r>
      <w:r w:rsidRPr="006B3CE9">
        <w:rPr>
          <w:color w:val="000000"/>
          <w:sz w:val="24"/>
          <w:szCs w:val="24"/>
        </w:rPr>
        <w:t xml:space="preserve">atribuições </w:t>
      </w:r>
      <w:r w:rsidRPr="006B3CE9">
        <w:rPr>
          <w:sz w:val="24"/>
          <w:szCs w:val="24"/>
        </w:rPr>
        <w:t>que lhe foram conferidas pela Portaria ANP nº 195, de 17 de maio de 2018,</w:t>
      </w:r>
      <w:r w:rsidR="005E2AFA" w:rsidRPr="008E2889">
        <w:rPr>
          <w:sz w:val="24"/>
          <w:szCs w:val="24"/>
        </w:rPr>
        <w:t xml:space="preserve"> e com base na Resolução de </w:t>
      </w:r>
      <w:r w:rsidR="00061D94" w:rsidRPr="008E2889">
        <w:rPr>
          <w:sz w:val="24"/>
          <w:szCs w:val="24"/>
        </w:rPr>
        <w:t>Resolução de Diretoria nº</w:t>
      </w:r>
      <w:r w:rsidR="00061D94">
        <w:rPr>
          <w:sz w:val="24"/>
          <w:szCs w:val="24"/>
        </w:rPr>
        <w:t xml:space="preserve"> 509</w:t>
      </w:r>
      <w:r w:rsidR="00061D94" w:rsidRPr="008E2889">
        <w:rPr>
          <w:sz w:val="24"/>
          <w:szCs w:val="24"/>
        </w:rPr>
        <w:t xml:space="preserve">, de </w:t>
      </w:r>
      <w:r w:rsidR="00061D94">
        <w:rPr>
          <w:sz w:val="24"/>
          <w:szCs w:val="24"/>
        </w:rPr>
        <w:t xml:space="preserve">23 </w:t>
      </w:r>
      <w:r w:rsidR="00061D94" w:rsidRPr="008E2889">
        <w:rPr>
          <w:sz w:val="24"/>
          <w:szCs w:val="24"/>
        </w:rPr>
        <w:t xml:space="preserve">de </w:t>
      </w:r>
      <w:r w:rsidR="00061D94">
        <w:rPr>
          <w:sz w:val="24"/>
          <w:szCs w:val="24"/>
        </w:rPr>
        <w:t>agosto</w:t>
      </w:r>
      <w:r w:rsidR="00061D94" w:rsidRPr="008E2889">
        <w:rPr>
          <w:sz w:val="24"/>
          <w:szCs w:val="24"/>
        </w:rPr>
        <w:t xml:space="preserve"> de 201</w:t>
      </w:r>
      <w:r w:rsidR="00061D94">
        <w:rPr>
          <w:sz w:val="24"/>
          <w:szCs w:val="24"/>
        </w:rPr>
        <w:t>8</w:t>
      </w:r>
      <w:r w:rsidR="00061D94" w:rsidRPr="008E2889">
        <w:rPr>
          <w:sz w:val="24"/>
          <w:szCs w:val="24"/>
        </w:rPr>
        <w:t>,</w:t>
      </w:r>
      <w:r w:rsidR="00061D94">
        <w:rPr>
          <w:sz w:val="24"/>
          <w:szCs w:val="24"/>
        </w:rPr>
        <w:t xml:space="preserve"> </w:t>
      </w:r>
      <w:r w:rsidR="00061D94" w:rsidRPr="009A1B41">
        <w:rPr>
          <w:sz w:val="24"/>
          <w:szCs w:val="24"/>
        </w:rPr>
        <w:t xml:space="preserve">e no que consta no processo nº </w:t>
      </w:r>
      <w:r w:rsidR="00061D94" w:rsidRPr="00A565C0">
        <w:rPr>
          <w:sz w:val="24"/>
          <w:szCs w:val="24"/>
        </w:rPr>
        <w:t>48610.0</w:t>
      </w:r>
      <w:r w:rsidR="00061D94">
        <w:rPr>
          <w:sz w:val="24"/>
          <w:szCs w:val="24"/>
        </w:rPr>
        <w:t>05982</w:t>
      </w:r>
      <w:r w:rsidR="00061D94" w:rsidRPr="00A565C0">
        <w:rPr>
          <w:sz w:val="24"/>
          <w:szCs w:val="24"/>
        </w:rPr>
        <w:t>/201</w:t>
      </w:r>
      <w:r w:rsidR="00061D94">
        <w:rPr>
          <w:sz w:val="24"/>
          <w:szCs w:val="24"/>
        </w:rPr>
        <w:t>8</w:t>
      </w:r>
      <w:r w:rsidR="00061D94" w:rsidRPr="00A565C0">
        <w:rPr>
          <w:sz w:val="24"/>
          <w:szCs w:val="24"/>
        </w:rPr>
        <w:t>-</w:t>
      </w:r>
      <w:r w:rsidR="00061D94">
        <w:rPr>
          <w:sz w:val="24"/>
          <w:szCs w:val="24"/>
        </w:rPr>
        <w:t>10</w:t>
      </w:r>
      <w:r w:rsidR="005E2AFA">
        <w:rPr>
          <w:sz w:val="24"/>
          <w:szCs w:val="24"/>
        </w:rPr>
        <w:t>,</w:t>
      </w:r>
    </w:p>
    <w:p w:rsidR="000D1543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05011" w:rsidRPr="009A1B41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>COMUNICA</w:t>
      </w:r>
      <w:r w:rsidR="00E42CDC" w:rsidRPr="009A1B41">
        <w:rPr>
          <w:sz w:val="24"/>
          <w:szCs w:val="24"/>
        </w:rPr>
        <w:t xml:space="preserve"> </w:t>
      </w:r>
      <w:r w:rsidR="005D4FC0" w:rsidRPr="009A1B41">
        <w:rPr>
          <w:sz w:val="24"/>
          <w:szCs w:val="24"/>
        </w:rPr>
        <w:t xml:space="preserve">que </w:t>
      </w:r>
      <w:r w:rsidR="00E42CDC" w:rsidRPr="009A1B41">
        <w:rPr>
          <w:sz w:val="24"/>
          <w:szCs w:val="24"/>
        </w:rPr>
        <w:t>realiza</w:t>
      </w:r>
      <w:r w:rsidR="005D4FC0" w:rsidRPr="009A1B41">
        <w:rPr>
          <w:sz w:val="24"/>
          <w:szCs w:val="24"/>
        </w:rPr>
        <w:t xml:space="preserve">rá </w:t>
      </w:r>
      <w:r w:rsidR="00A316BD">
        <w:rPr>
          <w:sz w:val="24"/>
          <w:szCs w:val="24"/>
        </w:rPr>
        <w:t>A</w:t>
      </w:r>
      <w:r w:rsidR="00A316BD" w:rsidRPr="006E092A">
        <w:rPr>
          <w:sz w:val="24"/>
          <w:szCs w:val="24"/>
        </w:rPr>
        <w:t xml:space="preserve">udiência </w:t>
      </w:r>
      <w:r w:rsidR="00A316BD">
        <w:rPr>
          <w:sz w:val="24"/>
          <w:szCs w:val="24"/>
        </w:rPr>
        <w:t>P</w:t>
      </w:r>
      <w:r w:rsidR="00A316BD" w:rsidRPr="006E092A">
        <w:rPr>
          <w:sz w:val="24"/>
          <w:szCs w:val="24"/>
        </w:rPr>
        <w:t xml:space="preserve">ública </w:t>
      </w:r>
      <w:r w:rsidR="00A316BD">
        <w:rPr>
          <w:sz w:val="24"/>
          <w:szCs w:val="24"/>
        </w:rPr>
        <w:t>n</w:t>
      </w:r>
      <w:r w:rsidR="00A316BD" w:rsidRPr="009954AD">
        <w:rPr>
          <w:sz w:val="24"/>
          <w:szCs w:val="24"/>
        </w:rPr>
        <w:t xml:space="preserve">o </w:t>
      </w:r>
      <w:r w:rsidR="00A316BD" w:rsidRPr="004965F0">
        <w:rPr>
          <w:sz w:val="24"/>
          <w:szCs w:val="24"/>
        </w:rPr>
        <w:t xml:space="preserve">dia </w:t>
      </w:r>
      <w:r w:rsidR="00061D94">
        <w:rPr>
          <w:sz w:val="24"/>
          <w:szCs w:val="24"/>
        </w:rPr>
        <w:t>30</w:t>
      </w:r>
      <w:r w:rsidR="005D2638" w:rsidRPr="00A00E9F">
        <w:rPr>
          <w:sz w:val="24"/>
          <w:szCs w:val="24"/>
        </w:rPr>
        <w:t xml:space="preserve"> </w:t>
      </w:r>
      <w:r w:rsidR="00A316BD" w:rsidRPr="00A00E9F">
        <w:rPr>
          <w:sz w:val="24"/>
          <w:szCs w:val="24"/>
        </w:rPr>
        <w:t xml:space="preserve">de </w:t>
      </w:r>
      <w:r w:rsidR="00061D94">
        <w:rPr>
          <w:sz w:val="24"/>
          <w:szCs w:val="24"/>
        </w:rPr>
        <w:t>outubro</w:t>
      </w:r>
      <w:r w:rsidR="00A316BD" w:rsidRPr="00A00E9F">
        <w:rPr>
          <w:sz w:val="24"/>
          <w:szCs w:val="24"/>
        </w:rPr>
        <w:t xml:space="preserve"> de 201</w:t>
      </w:r>
      <w:r w:rsidR="00D00A0B" w:rsidRPr="00A00E9F">
        <w:rPr>
          <w:sz w:val="24"/>
          <w:szCs w:val="24"/>
        </w:rPr>
        <w:t>8</w:t>
      </w:r>
      <w:r w:rsidR="00A316BD" w:rsidRPr="00A00E9F">
        <w:rPr>
          <w:sz w:val="24"/>
          <w:szCs w:val="24"/>
        </w:rPr>
        <w:t xml:space="preserve">, </w:t>
      </w:r>
      <w:r w:rsidR="00A17064" w:rsidRPr="00A00E9F">
        <w:rPr>
          <w:sz w:val="24"/>
          <w:szCs w:val="24"/>
        </w:rPr>
        <w:t xml:space="preserve">das </w:t>
      </w:r>
      <w:r w:rsidR="00FD5872" w:rsidRPr="00A00E9F">
        <w:rPr>
          <w:sz w:val="24"/>
          <w:szCs w:val="24"/>
        </w:rPr>
        <w:t>1</w:t>
      </w:r>
      <w:r w:rsidR="005E2AFA">
        <w:rPr>
          <w:sz w:val="24"/>
          <w:szCs w:val="24"/>
        </w:rPr>
        <w:t>4</w:t>
      </w:r>
      <w:r w:rsidR="00FD5872" w:rsidRPr="00A00E9F">
        <w:rPr>
          <w:sz w:val="24"/>
          <w:szCs w:val="24"/>
        </w:rPr>
        <w:t>h</w:t>
      </w:r>
      <w:r w:rsidR="00A17064" w:rsidRPr="00A00E9F">
        <w:rPr>
          <w:sz w:val="24"/>
          <w:szCs w:val="24"/>
        </w:rPr>
        <w:t xml:space="preserve"> às 1</w:t>
      </w:r>
      <w:r w:rsidR="005E2AFA">
        <w:rPr>
          <w:sz w:val="24"/>
          <w:szCs w:val="24"/>
        </w:rPr>
        <w:t>7</w:t>
      </w:r>
      <w:r w:rsidR="00A17064" w:rsidRPr="00A00E9F">
        <w:rPr>
          <w:sz w:val="24"/>
          <w:szCs w:val="24"/>
        </w:rPr>
        <w:t>h</w:t>
      </w:r>
      <w:r w:rsidR="00A316BD" w:rsidRPr="00A00E9F">
        <w:rPr>
          <w:sz w:val="24"/>
          <w:szCs w:val="24"/>
        </w:rPr>
        <w:t xml:space="preserve">, no </w:t>
      </w:r>
      <w:r w:rsidR="00100D4C" w:rsidRPr="00A00E9F">
        <w:rPr>
          <w:sz w:val="24"/>
          <w:szCs w:val="24"/>
        </w:rPr>
        <w:t>Escritório Central da A</w:t>
      </w:r>
      <w:r w:rsidR="00B43057" w:rsidRPr="00A00E9F">
        <w:rPr>
          <w:sz w:val="24"/>
          <w:szCs w:val="24"/>
        </w:rPr>
        <w:t>NP</w:t>
      </w:r>
      <w:r w:rsidR="00100D4C" w:rsidRPr="00A00E9F">
        <w:rPr>
          <w:sz w:val="24"/>
          <w:szCs w:val="24"/>
        </w:rPr>
        <w:t>, na Av. Rio Branco, nº 65, 13º andar, Centro, Rio de Janeiro/RJ</w:t>
      </w:r>
      <w:r w:rsidR="005D2638" w:rsidRPr="00A00E9F">
        <w:rPr>
          <w:sz w:val="24"/>
          <w:szCs w:val="24"/>
        </w:rPr>
        <w:t xml:space="preserve">, precedida de Consulta Pública no período de </w:t>
      </w:r>
      <w:r w:rsidR="00D00A0B" w:rsidRPr="00A00E9F">
        <w:rPr>
          <w:sz w:val="24"/>
          <w:szCs w:val="24"/>
        </w:rPr>
        <w:t>3</w:t>
      </w:r>
      <w:r w:rsidR="003A29F8" w:rsidRPr="00A00E9F">
        <w:rPr>
          <w:sz w:val="24"/>
          <w:szCs w:val="24"/>
        </w:rPr>
        <w:t>0</w:t>
      </w:r>
      <w:r w:rsidR="005D2638" w:rsidRPr="00A00E9F">
        <w:rPr>
          <w:sz w:val="24"/>
          <w:szCs w:val="24"/>
        </w:rPr>
        <w:t xml:space="preserve"> (</w:t>
      </w:r>
      <w:r w:rsidR="00D00A0B" w:rsidRPr="00A00E9F">
        <w:rPr>
          <w:sz w:val="24"/>
          <w:szCs w:val="24"/>
        </w:rPr>
        <w:t>trinta</w:t>
      </w:r>
      <w:r w:rsidR="005D2638" w:rsidRPr="00A00E9F">
        <w:rPr>
          <w:sz w:val="24"/>
          <w:szCs w:val="24"/>
        </w:rPr>
        <w:t>) dias, contados a partir da publicação deste Aviso no Diário Oficial da União, excluindo-se da contagem o dia do começo</w:t>
      </w:r>
      <w:r w:rsidR="005D2638" w:rsidRPr="009A1B41">
        <w:rPr>
          <w:color w:val="000000"/>
          <w:sz w:val="24"/>
          <w:szCs w:val="24"/>
        </w:rPr>
        <w:t xml:space="preserve"> e incluindo-se o do vencimento</w:t>
      </w:r>
      <w:r w:rsidR="005D2638" w:rsidRPr="009A1B41">
        <w:rPr>
          <w:sz w:val="24"/>
          <w:szCs w:val="24"/>
        </w:rPr>
        <w:t>.</w:t>
      </w:r>
    </w:p>
    <w:p w:rsidR="000D1543" w:rsidRPr="00A17064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87607" w:rsidRPr="00A17064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17064">
        <w:rPr>
          <w:sz w:val="24"/>
          <w:szCs w:val="24"/>
        </w:rPr>
        <w:t>OBJETIVO:</w:t>
      </w:r>
      <w:r w:rsidR="00D95205" w:rsidRPr="00A17064">
        <w:rPr>
          <w:sz w:val="24"/>
          <w:szCs w:val="24"/>
        </w:rPr>
        <w:t xml:space="preserve"> </w:t>
      </w:r>
      <w:r w:rsidR="005E2AFA">
        <w:rPr>
          <w:sz w:val="24"/>
          <w:szCs w:val="24"/>
        </w:rPr>
        <w:t>o</w:t>
      </w:r>
      <w:r w:rsidR="005E2AFA" w:rsidRPr="00DF55E8">
        <w:rPr>
          <w:sz w:val="24"/>
          <w:szCs w:val="24"/>
        </w:rPr>
        <w:t xml:space="preserve">bter subsídios </w:t>
      </w:r>
      <w:r w:rsidR="005E2AFA">
        <w:rPr>
          <w:sz w:val="24"/>
          <w:szCs w:val="24"/>
        </w:rPr>
        <w:t xml:space="preserve">e informações adicionais sobre a minuta de </w:t>
      </w:r>
      <w:r w:rsidR="00061D94">
        <w:rPr>
          <w:sz w:val="24"/>
          <w:szCs w:val="24"/>
        </w:rPr>
        <w:t>R</w:t>
      </w:r>
      <w:r w:rsidR="00061D94" w:rsidRPr="00DF55E8">
        <w:rPr>
          <w:sz w:val="24"/>
          <w:szCs w:val="24"/>
        </w:rPr>
        <w:t xml:space="preserve">esolução que </w:t>
      </w:r>
      <w:r w:rsidR="00061D94">
        <w:rPr>
          <w:sz w:val="24"/>
          <w:szCs w:val="24"/>
        </w:rPr>
        <w:t>dispõe sobre desconsideração de infração de reincidência, mediante o pagamento integral da multa imposta e o cumprimento dos requisitos que estabelece</w:t>
      </w:r>
      <w:r w:rsidR="005E2AFA">
        <w:rPr>
          <w:sz w:val="24"/>
          <w:szCs w:val="24"/>
        </w:rPr>
        <w:t>.</w:t>
      </w:r>
      <w:r w:rsidR="004965F0" w:rsidRPr="00A17064">
        <w:rPr>
          <w:bCs/>
          <w:sz w:val="24"/>
          <w:szCs w:val="24"/>
        </w:rPr>
        <w:t xml:space="preserve"> Dessa maneira, esta Agência pretende d</w:t>
      </w:r>
      <w:r w:rsidR="004965F0" w:rsidRPr="00A17064">
        <w:rPr>
          <w:sz w:val="24"/>
          <w:szCs w:val="24"/>
        </w:rPr>
        <w:t>ar publicidade, transparência e legitimidade às suas ações.</w:t>
      </w:r>
    </w:p>
    <w:p w:rsidR="00CE7995" w:rsidRPr="009A1B41" w:rsidRDefault="00CE7995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D2638" w:rsidRPr="009A1B41" w:rsidRDefault="00B43057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="00FD5872">
        <w:rPr>
          <w:sz w:val="24"/>
          <w:szCs w:val="24"/>
        </w:rPr>
        <w:t xml:space="preserve"> documentos relacionados a esta</w:t>
      </w:r>
      <w:r w:rsidR="005D2638" w:rsidRPr="009A1B41">
        <w:rPr>
          <w:sz w:val="24"/>
          <w:szCs w:val="24"/>
        </w:rPr>
        <w:t xml:space="preserve"> Consulta e</w:t>
      </w:r>
      <w:r w:rsidR="005D2638">
        <w:rPr>
          <w:sz w:val="24"/>
          <w:szCs w:val="24"/>
        </w:rPr>
        <w:t xml:space="preserve"> </w:t>
      </w:r>
      <w:r w:rsidR="005D2638" w:rsidRPr="009A1B41">
        <w:rPr>
          <w:sz w:val="24"/>
          <w:szCs w:val="24"/>
        </w:rPr>
        <w:t>Audiência Pública</w:t>
      </w:r>
      <w:r>
        <w:rPr>
          <w:sz w:val="24"/>
          <w:szCs w:val="24"/>
        </w:rPr>
        <w:t>s</w:t>
      </w:r>
      <w:r w:rsidR="005D2638" w:rsidRPr="009A1B41">
        <w:rPr>
          <w:sz w:val="24"/>
          <w:szCs w:val="24"/>
        </w:rPr>
        <w:t xml:space="preserve">, </w:t>
      </w:r>
      <w:r w:rsidRPr="009A1B41">
        <w:rPr>
          <w:sz w:val="24"/>
          <w:szCs w:val="24"/>
        </w:rPr>
        <w:t>assim como os procedimentos para envio de comentários e sugestões no período de Consulta e participação na Audiência</w:t>
      </w:r>
      <w:r w:rsidR="005D2638" w:rsidRPr="009A1B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>estarão disponíveis</w:t>
      </w:r>
      <w:r>
        <w:rPr>
          <w:sz w:val="24"/>
          <w:szCs w:val="24"/>
        </w:rPr>
        <w:t>,</w:t>
      </w:r>
      <w:r w:rsidR="005D2638" w:rsidRPr="009A1B41">
        <w:rPr>
          <w:sz w:val="24"/>
          <w:szCs w:val="24"/>
        </w:rPr>
        <w:t xml:space="preserve"> na íntegra, </w:t>
      </w:r>
      <w:r w:rsidR="00A41155">
        <w:rPr>
          <w:sz w:val="24"/>
          <w:szCs w:val="24"/>
        </w:rPr>
        <w:t>n</w:t>
      </w:r>
      <w:r w:rsidR="00FD5872">
        <w:rPr>
          <w:sz w:val="24"/>
          <w:szCs w:val="24"/>
        </w:rPr>
        <w:t xml:space="preserve">o sítio </w:t>
      </w:r>
      <w:r w:rsidR="00FD5872" w:rsidRPr="00FD5872">
        <w:rPr>
          <w:sz w:val="24"/>
          <w:szCs w:val="24"/>
        </w:rPr>
        <w:t>http://www.anp.gov.br/wwwanp/consultas-e-audiencias-publicas</w:t>
      </w:r>
      <w:r w:rsidR="003942E3">
        <w:rPr>
          <w:sz w:val="24"/>
          <w:szCs w:val="24"/>
        </w:rPr>
        <w:t>.</w:t>
      </w:r>
    </w:p>
    <w:p w:rsidR="005D2638" w:rsidRPr="009A1B41" w:rsidRDefault="005D2638" w:rsidP="005E33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E9F" w:rsidRPr="009A1B41" w:rsidRDefault="00A00E9F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DA411A" w:rsidP="00130B1B">
      <w:pPr>
        <w:jc w:val="center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DIRCEU CARDOSO AMORELI JUNIOR</w:t>
      </w:r>
    </w:p>
    <w:p w:rsidR="00130B1B" w:rsidRDefault="00130B1B" w:rsidP="00130B1B">
      <w:pPr>
        <w:rPr>
          <w:sz w:val="24"/>
          <w:szCs w:val="24"/>
        </w:rPr>
      </w:pPr>
    </w:p>
    <w:p w:rsidR="00A00E9F" w:rsidRPr="009A1B41" w:rsidRDefault="00A00E9F" w:rsidP="00130B1B">
      <w:pPr>
        <w:rPr>
          <w:sz w:val="24"/>
          <w:szCs w:val="24"/>
        </w:rPr>
      </w:pPr>
    </w:p>
    <w:p w:rsidR="008B31C5" w:rsidRPr="009A1B41" w:rsidRDefault="008B31C5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Default="00130B1B" w:rsidP="00130B1B">
      <w:pPr>
        <w:rPr>
          <w:sz w:val="24"/>
          <w:szCs w:val="24"/>
        </w:rPr>
      </w:pPr>
    </w:p>
    <w:p w:rsidR="00A00E9F" w:rsidRDefault="00A00E9F" w:rsidP="00130B1B">
      <w:pPr>
        <w:rPr>
          <w:sz w:val="24"/>
          <w:szCs w:val="24"/>
        </w:rPr>
      </w:pPr>
    </w:p>
    <w:p w:rsidR="00A00E9F" w:rsidRPr="009A1B41" w:rsidRDefault="00A00E9F" w:rsidP="00130B1B">
      <w:pPr>
        <w:rPr>
          <w:sz w:val="24"/>
          <w:szCs w:val="24"/>
        </w:rPr>
      </w:pPr>
      <w:bookmarkStart w:id="0" w:name="_GoBack"/>
      <w:bookmarkEnd w:id="0"/>
    </w:p>
    <w:p w:rsidR="00130B1B" w:rsidRPr="009A1B41" w:rsidRDefault="00130B1B" w:rsidP="00130B1B">
      <w:pPr>
        <w:rPr>
          <w:sz w:val="24"/>
          <w:szCs w:val="24"/>
        </w:rPr>
      </w:pPr>
    </w:p>
    <w:p w:rsidR="00061D94" w:rsidRDefault="00DA411A" w:rsidP="00061D94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SERGIO ALONSO TRIGO</w:t>
      </w:r>
    </w:p>
    <w:p w:rsidR="00B95F2E" w:rsidRPr="007C29E6" w:rsidRDefault="00DA411A" w:rsidP="00B95F2E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Respondendo pela SEC conforme Portaria ANP nº 320/2018</w:t>
      </w:r>
    </w:p>
    <w:sectPr w:rsidR="00B95F2E" w:rsidRPr="007C29E6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3C" w:rsidRDefault="0091393C" w:rsidP="00DC6FB4">
      <w:r>
        <w:separator/>
      </w:r>
    </w:p>
  </w:endnote>
  <w:endnote w:type="continuationSeparator" w:id="0">
    <w:p w:rsidR="0091393C" w:rsidRDefault="0091393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3C" w:rsidRDefault="0091393C" w:rsidP="00DC6FB4">
      <w:r>
        <w:separator/>
      </w:r>
    </w:p>
  </w:footnote>
  <w:footnote w:type="continuationSeparator" w:id="0">
    <w:p w:rsidR="0091393C" w:rsidRDefault="0091393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25C0"/>
    <w:rsid w:val="00020666"/>
    <w:rsid w:val="000319DA"/>
    <w:rsid w:val="00036D0B"/>
    <w:rsid w:val="00057335"/>
    <w:rsid w:val="00061D94"/>
    <w:rsid w:val="000705B5"/>
    <w:rsid w:val="00081E0D"/>
    <w:rsid w:val="00091E43"/>
    <w:rsid w:val="000C64F8"/>
    <w:rsid w:val="000D1543"/>
    <w:rsid w:val="000E5734"/>
    <w:rsid w:val="00100D4C"/>
    <w:rsid w:val="00130B1B"/>
    <w:rsid w:val="00136422"/>
    <w:rsid w:val="00156973"/>
    <w:rsid w:val="001730D6"/>
    <w:rsid w:val="001831E9"/>
    <w:rsid w:val="001A0DB4"/>
    <w:rsid w:val="001B5A54"/>
    <w:rsid w:val="001D57EC"/>
    <w:rsid w:val="00203437"/>
    <w:rsid w:val="00210679"/>
    <w:rsid w:val="00217FD7"/>
    <w:rsid w:val="00236134"/>
    <w:rsid w:val="002422E5"/>
    <w:rsid w:val="002426FD"/>
    <w:rsid w:val="002507F1"/>
    <w:rsid w:val="002806F6"/>
    <w:rsid w:val="00291174"/>
    <w:rsid w:val="002A5CFC"/>
    <w:rsid w:val="002D2A51"/>
    <w:rsid w:val="002D387C"/>
    <w:rsid w:val="002F68C8"/>
    <w:rsid w:val="00315152"/>
    <w:rsid w:val="00330112"/>
    <w:rsid w:val="00330B4F"/>
    <w:rsid w:val="0034067F"/>
    <w:rsid w:val="00346499"/>
    <w:rsid w:val="00366DAE"/>
    <w:rsid w:val="00375BEF"/>
    <w:rsid w:val="00386E53"/>
    <w:rsid w:val="003942E3"/>
    <w:rsid w:val="003A29F8"/>
    <w:rsid w:val="003A5522"/>
    <w:rsid w:val="003B4646"/>
    <w:rsid w:val="003B50B8"/>
    <w:rsid w:val="003C56E7"/>
    <w:rsid w:val="003C6A03"/>
    <w:rsid w:val="003D448B"/>
    <w:rsid w:val="003D5D69"/>
    <w:rsid w:val="003F422F"/>
    <w:rsid w:val="004021A6"/>
    <w:rsid w:val="0040335E"/>
    <w:rsid w:val="00411C21"/>
    <w:rsid w:val="00440FFF"/>
    <w:rsid w:val="0044237C"/>
    <w:rsid w:val="00465862"/>
    <w:rsid w:val="00474F8A"/>
    <w:rsid w:val="004771BE"/>
    <w:rsid w:val="00484072"/>
    <w:rsid w:val="0048686D"/>
    <w:rsid w:val="0048753E"/>
    <w:rsid w:val="0049339D"/>
    <w:rsid w:val="004965F0"/>
    <w:rsid w:val="00496C62"/>
    <w:rsid w:val="004A0159"/>
    <w:rsid w:val="004A44DF"/>
    <w:rsid w:val="004A7FF7"/>
    <w:rsid w:val="004C7202"/>
    <w:rsid w:val="004D7216"/>
    <w:rsid w:val="004E708B"/>
    <w:rsid w:val="00505EC9"/>
    <w:rsid w:val="00520695"/>
    <w:rsid w:val="00524759"/>
    <w:rsid w:val="00527E1E"/>
    <w:rsid w:val="00537D67"/>
    <w:rsid w:val="00553D98"/>
    <w:rsid w:val="00566235"/>
    <w:rsid w:val="00573515"/>
    <w:rsid w:val="00592179"/>
    <w:rsid w:val="005930D3"/>
    <w:rsid w:val="005D2638"/>
    <w:rsid w:val="005D4FC0"/>
    <w:rsid w:val="005E2AFA"/>
    <w:rsid w:val="005E338D"/>
    <w:rsid w:val="005F090B"/>
    <w:rsid w:val="005F76A5"/>
    <w:rsid w:val="00623A42"/>
    <w:rsid w:val="00636938"/>
    <w:rsid w:val="0065259E"/>
    <w:rsid w:val="00671613"/>
    <w:rsid w:val="00680DA1"/>
    <w:rsid w:val="00687607"/>
    <w:rsid w:val="00687F8A"/>
    <w:rsid w:val="00695E7A"/>
    <w:rsid w:val="006B32AB"/>
    <w:rsid w:val="006B3BA8"/>
    <w:rsid w:val="006D0612"/>
    <w:rsid w:val="006D380E"/>
    <w:rsid w:val="0072367D"/>
    <w:rsid w:val="00727225"/>
    <w:rsid w:val="00771171"/>
    <w:rsid w:val="00774EDB"/>
    <w:rsid w:val="0078442A"/>
    <w:rsid w:val="007B4B0B"/>
    <w:rsid w:val="007C04E7"/>
    <w:rsid w:val="007D05FB"/>
    <w:rsid w:val="007F6F24"/>
    <w:rsid w:val="00820268"/>
    <w:rsid w:val="0083295F"/>
    <w:rsid w:val="00851ABA"/>
    <w:rsid w:val="008B31C5"/>
    <w:rsid w:val="008B4381"/>
    <w:rsid w:val="008B7872"/>
    <w:rsid w:val="008D2E42"/>
    <w:rsid w:val="008D7ACB"/>
    <w:rsid w:val="00902C88"/>
    <w:rsid w:val="00910D7C"/>
    <w:rsid w:val="00912B3D"/>
    <w:rsid w:val="0091393C"/>
    <w:rsid w:val="00954EE6"/>
    <w:rsid w:val="009715A6"/>
    <w:rsid w:val="00972572"/>
    <w:rsid w:val="009737E9"/>
    <w:rsid w:val="00986D37"/>
    <w:rsid w:val="0099076D"/>
    <w:rsid w:val="0099730C"/>
    <w:rsid w:val="009A1B41"/>
    <w:rsid w:val="009D3B59"/>
    <w:rsid w:val="009D5AC6"/>
    <w:rsid w:val="009E49EA"/>
    <w:rsid w:val="009E5076"/>
    <w:rsid w:val="00A00E9F"/>
    <w:rsid w:val="00A17064"/>
    <w:rsid w:val="00A30C11"/>
    <w:rsid w:val="00A316BD"/>
    <w:rsid w:val="00A3592A"/>
    <w:rsid w:val="00A41155"/>
    <w:rsid w:val="00A51178"/>
    <w:rsid w:val="00A565C0"/>
    <w:rsid w:val="00A80B5B"/>
    <w:rsid w:val="00A83A56"/>
    <w:rsid w:val="00AA533B"/>
    <w:rsid w:val="00AA741E"/>
    <w:rsid w:val="00AB2EC8"/>
    <w:rsid w:val="00AB7BAA"/>
    <w:rsid w:val="00AD4120"/>
    <w:rsid w:val="00AD61AE"/>
    <w:rsid w:val="00AF3A0C"/>
    <w:rsid w:val="00AF67AB"/>
    <w:rsid w:val="00B05011"/>
    <w:rsid w:val="00B2269E"/>
    <w:rsid w:val="00B33EAE"/>
    <w:rsid w:val="00B43057"/>
    <w:rsid w:val="00B57B40"/>
    <w:rsid w:val="00B95F2E"/>
    <w:rsid w:val="00BA4472"/>
    <w:rsid w:val="00BA4D9B"/>
    <w:rsid w:val="00BB25D6"/>
    <w:rsid w:val="00BB6725"/>
    <w:rsid w:val="00BC4CA0"/>
    <w:rsid w:val="00BC5D68"/>
    <w:rsid w:val="00BD0AE5"/>
    <w:rsid w:val="00BD2FAA"/>
    <w:rsid w:val="00C02AB5"/>
    <w:rsid w:val="00C11200"/>
    <w:rsid w:val="00C211F3"/>
    <w:rsid w:val="00C23B8B"/>
    <w:rsid w:val="00C527A1"/>
    <w:rsid w:val="00C534C8"/>
    <w:rsid w:val="00C81F85"/>
    <w:rsid w:val="00CD1286"/>
    <w:rsid w:val="00CD1359"/>
    <w:rsid w:val="00CE3C9D"/>
    <w:rsid w:val="00CE721B"/>
    <w:rsid w:val="00CE7995"/>
    <w:rsid w:val="00CF40EB"/>
    <w:rsid w:val="00D00A0B"/>
    <w:rsid w:val="00D06981"/>
    <w:rsid w:val="00D454F7"/>
    <w:rsid w:val="00D55006"/>
    <w:rsid w:val="00D5666D"/>
    <w:rsid w:val="00D613BC"/>
    <w:rsid w:val="00D62E92"/>
    <w:rsid w:val="00D95205"/>
    <w:rsid w:val="00DA411A"/>
    <w:rsid w:val="00DC13F5"/>
    <w:rsid w:val="00DC4972"/>
    <w:rsid w:val="00DC6FB4"/>
    <w:rsid w:val="00DD3C7A"/>
    <w:rsid w:val="00DD721A"/>
    <w:rsid w:val="00DE2F58"/>
    <w:rsid w:val="00DF50FD"/>
    <w:rsid w:val="00E00897"/>
    <w:rsid w:val="00E03C9A"/>
    <w:rsid w:val="00E0594E"/>
    <w:rsid w:val="00E06047"/>
    <w:rsid w:val="00E10F19"/>
    <w:rsid w:val="00E3206D"/>
    <w:rsid w:val="00E4246C"/>
    <w:rsid w:val="00E42CDC"/>
    <w:rsid w:val="00E465CB"/>
    <w:rsid w:val="00E850E6"/>
    <w:rsid w:val="00E860C0"/>
    <w:rsid w:val="00E92ADD"/>
    <w:rsid w:val="00EA7A28"/>
    <w:rsid w:val="00F05C36"/>
    <w:rsid w:val="00F237C3"/>
    <w:rsid w:val="00F3012E"/>
    <w:rsid w:val="00F31703"/>
    <w:rsid w:val="00F66E9A"/>
    <w:rsid w:val="00F87764"/>
    <w:rsid w:val="00FD1065"/>
    <w:rsid w:val="00FD5872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21D552-8117-49DB-BB9D-CCE57E35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C534C8"/>
    <w:rPr>
      <w:rFonts w:ascii="Arial" w:hAnsi="Arial"/>
      <w:snapToGrid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Assinatura">
    <w:name w:val="Signature"/>
    <w:basedOn w:val="Normal"/>
    <w:link w:val="AssinaturaChar"/>
    <w:semiHidden/>
    <w:unhideWhenUsed/>
    <w:rsid w:val="00B95F2E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link w:val="Assinatura"/>
    <w:semiHidden/>
    <w:rsid w:val="00B95F2E"/>
    <w:rPr>
      <w:rFonts w:ascii="Arial" w:hAnsi="Arial"/>
      <w:i/>
      <w:color w:val="00008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3</cp:revision>
  <cp:lastPrinted>2013-06-28T15:52:00Z</cp:lastPrinted>
  <dcterms:created xsi:type="dcterms:W3CDTF">2018-08-29T16:38:00Z</dcterms:created>
  <dcterms:modified xsi:type="dcterms:W3CDTF">2018-08-29T18:46:00Z</dcterms:modified>
</cp:coreProperties>
</file>