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365BB1" w:rsidRDefault="00365BB1" w:rsidP="00365BB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AVISO DE ALTERAÇÃO</w:t>
      </w:r>
    </w:p>
    <w:p w:rsidR="000D1543" w:rsidRPr="009A1B41" w:rsidRDefault="00365BB1" w:rsidP="00365BB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CONSULTA PÚBLICA E AUDIÊNCIA PÚBLICA Nº </w:t>
      </w:r>
      <w:r w:rsidR="00D57264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/2018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365BB1" w:rsidRDefault="00365BB1" w:rsidP="00365BB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DIRETOR-GERAL da AGÊNCIA NACIONAL DO PETRÓLEO, GÁS NATURAL E BIOCOMBUSTÍVEIS – ANP, no uso de suas atribuições legais, e com base </w:t>
      </w:r>
      <w:r w:rsidR="006E167A">
        <w:rPr>
          <w:color w:val="000000"/>
          <w:sz w:val="24"/>
          <w:szCs w:val="24"/>
        </w:rPr>
        <w:t xml:space="preserve">na Resolução de Diretoria n° </w:t>
      </w:r>
      <w:r w:rsidR="00B16050">
        <w:rPr>
          <w:color w:val="000000"/>
          <w:sz w:val="24"/>
          <w:szCs w:val="24"/>
        </w:rPr>
        <w:t>505</w:t>
      </w:r>
      <w:bookmarkStart w:id="0" w:name="_GoBack"/>
      <w:bookmarkEnd w:id="0"/>
      <w:r>
        <w:rPr>
          <w:color w:val="000000"/>
          <w:sz w:val="24"/>
          <w:szCs w:val="24"/>
        </w:rPr>
        <w:t xml:space="preserve">, de 23 de agosto de 2018, comunica aos </w:t>
      </w:r>
      <w:r w:rsidR="001D0079" w:rsidRPr="001D0079">
        <w:rPr>
          <w:color w:val="000000"/>
          <w:sz w:val="24"/>
          <w:szCs w:val="24"/>
        </w:rPr>
        <w:t>agentes econômicos do setor de petróleo e gás natural e aos demais interessados</w:t>
      </w:r>
      <w:r>
        <w:rPr>
          <w:color w:val="000000"/>
          <w:sz w:val="24"/>
          <w:szCs w:val="24"/>
        </w:rPr>
        <w:t xml:space="preserve"> que o prazo da Consulta Pública, que trata da </w:t>
      </w:r>
      <w:r w:rsidRPr="00365BB1">
        <w:rPr>
          <w:color w:val="000000"/>
          <w:sz w:val="24"/>
          <w:szCs w:val="24"/>
        </w:rPr>
        <w:t>proposta de suspensão da obrigatoriedade de aditivação da</w:t>
      </w:r>
      <w:r>
        <w:rPr>
          <w:color w:val="000000"/>
          <w:sz w:val="24"/>
          <w:szCs w:val="24"/>
        </w:rPr>
        <w:t xml:space="preserve"> </w:t>
      </w:r>
      <w:r w:rsidRPr="00365BB1">
        <w:rPr>
          <w:color w:val="000000"/>
          <w:sz w:val="24"/>
          <w:szCs w:val="24"/>
        </w:rPr>
        <w:t>gasolina prevista na Resolução ANP nº 40, de 25 de outubro de</w:t>
      </w:r>
      <w:r>
        <w:rPr>
          <w:color w:val="000000"/>
          <w:sz w:val="24"/>
          <w:szCs w:val="24"/>
        </w:rPr>
        <w:t xml:space="preserve"> </w:t>
      </w:r>
      <w:r w:rsidRPr="00365BB1">
        <w:rPr>
          <w:color w:val="000000"/>
          <w:sz w:val="24"/>
          <w:szCs w:val="24"/>
        </w:rPr>
        <w:t>2013</w:t>
      </w:r>
      <w:r>
        <w:rPr>
          <w:color w:val="000000"/>
          <w:sz w:val="24"/>
          <w:szCs w:val="24"/>
        </w:rPr>
        <w:t xml:space="preserve">, foi alterado para 30 (trinta) dias, até o dia </w:t>
      </w:r>
      <w:r w:rsidR="00D51630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de </w:t>
      </w:r>
      <w:r w:rsidR="00D51630">
        <w:rPr>
          <w:color w:val="000000"/>
          <w:sz w:val="24"/>
          <w:szCs w:val="24"/>
        </w:rPr>
        <w:t xml:space="preserve">setembro </w:t>
      </w:r>
      <w:r>
        <w:rPr>
          <w:color w:val="000000"/>
          <w:sz w:val="24"/>
          <w:szCs w:val="24"/>
        </w:rPr>
        <w:t xml:space="preserve">de 2018, e a data de realização da respectiva Audiência Pública alterada para o dia 9 de </w:t>
      </w:r>
      <w:r w:rsidR="00D51630">
        <w:rPr>
          <w:color w:val="000000"/>
          <w:sz w:val="24"/>
          <w:szCs w:val="24"/>
        </w:rPr>
        <w:t>outu</w:t>
      </w:r>
      <w:r>
        <w:rPr>
          <w:color w:val="000000"/>
          <w:sz w:val="24"/>
          <w:szCs w:val="24"/>
        </w:rPr>
        <w:t>bro de 2018, no horário de 9h30 às 13h00.</w:t>
      </w:r>
    </w:p>
    <w:p w:rsidR="00365BB1" w:rsidRDefault="00365BB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Pr="009A1B41" w:rsidRDefault="005A266F" w:rsidP="001C4A6B">
      <w:pPr>
        <w:ind w:firstLine="567"/>
        <w:jc w:val="both"/>
        <w:rPr>
          <w:sz w:val="24"/>
          <w:szCs w:val="24"/>
        </w:rPr>
      </w:pPr>
    </w:p>
    <w:p w:rsidR="00124E82" w:rsidRDefault="00124E82" w:rsidP="00124E82">
      <w:pPr>
        <w:ind w:firstLine="567"/>
        <w:jc w:val="center"/>
        <w:rPr>
          <w:sz w:val="24"/>
          <w:szCs w:val="24"/>
        </w:rPr>
      </w:pPr>
    </w:p>
    <w:p w:rsidR="00D51630" w:rsidRPr="00124E82" w:rsidRDefault="00D51630" w:rsidP="00124E82">
      <w:pPr>
        <w:ind w:firstLine="567"/>
        <w:jc w:val="center"/>
        <w:rPr>
          <w:sz w:val="24"/>
          <w:szCs w:val="24"/>
        </w:rPr>
      </w:pPr>
    </w:p>
    <w:p w:rsidR="00124E82" w:rsidRPr="00A76BF0" w:rsidRDefault="00A76BF0" w:rsidP="00124E82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>Décio Fabricio Oddone da Costa</w:t>
      </w:r>
      <w:r w:rsidR="00124E82" w:rsidRPr="00A76BF0">
        <w:rPr>
          <w:caps/>
          <w:sz w:val="24"/>
          <w:szCs w:val="24"/>
        </w:rPr>
        <w:t xml:space="preserve"> </w:t>
      </w:r>
    </w:p>
    <w:p w:rsidR="00130B1B" w:rsidRDefault="00130B1B" w:rsidP="006E167A">
      <w:pPr>
        <w:rPr>
          <w:sz w:val="24"/>
          <w:szCs w:val="24"/>
        </w:rPr>
      </w:pPr>
    </w:p>
    <w:p w:rsidR="006E167A" w:rsidRPr="009A1B41" w:rsidRDefault="006E167A" w:rsidP="006E167A">
      <w:pPr>
        <w:rPr>
          <w:sz w:val="24"/>
          <w:szCs w:val="24"/>
        </w:rPr>
      </w:pPr>
    </w:p>
    <w:p w:rsidR="008B31C5" w:rsidRPr="009A1B41" w:rsidRDefault="008B31C5" w:rsidP="006E167A">
      <w:pPr>
        <w:rPr>
          <w:sz w:val="24"/>
          <w:szCs w:val="24"/>
        </w:rPr>
      </w:pPr>
    </w:p>
    <w:p w:rsidR="00130B1B" w:rsidRPr="009A1B41" w:rsidRDefault="00130B1B" w:rsidP="006E167A">
      <w:pPr>
        <w:rPr>
          <w:sz w:val="24"/>
          <w:szCs w:val="24"/>
        </w:rPr>
      </w:pPr>
    </w:p>
    <w:p w:rsidR="00130B1B" w:rsidRPr="009A1B41" w:rsidRDefault="00130B1B" w:rsidP="006E167A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6E167A">
      <w:pPr>
        <w:rPr>
          <w:sz w:val="24"/>
          <w:szCs w:val="24"/>
        </w:rPr>
      </w:pPr>
    </w:p>
    <w:p w:rsidR="008B31C5" w:rsidRPr="009A1B41" w:rsidRDefault="008B31C5" w:rsidP="006E167A">
      <w:pPr>
        <w:rPr>
          <w:sz w:val="24"/>
          <w:szCs w:val="24"/>
        </w:rPr>
      </w:pPr>
    </w:p>
    <w:p w:rsidR="00130B1B" w:rsidRPr="009A1B41" w:rsidRDefault="00130B1B" w:rsidP="006E167A">
      <w:pPr>
        <w:rPr>
          <w:sz w:val="24"/>
          <w:szCs w:val="24"/>
        </w:rPr>
      </w:pPr>
    </w:p>
    <w:p w:rsidR="00130B1B" w:rsidRPr="009A1B41" w:rsidRDefault="00130B1B" w:rsidP="006E167A">
      <w:pPr>
        <w:rPr>
          <w:sz w:val="24"/>
          <w:szCs w:val="24"/>
        </w:rPr>
      </w:pPr>
    </w:p>
    <w:p w:rsidR="00C534C8" w:rsidRPr="008E60E6" w:rsidRDefault="008E60E6" w:rsidP="006E167A">
      <w:pPr>
        <w:rPr>
          <w:caps/>
          <w:sz w:val="24"/>
          <w:szCs w:val="24"/>
        </w:rPr>
      </w:pPr>
      <w:r w:rsidRPr="008E60E6">
        <w:rPr>
          <w:caps/>
          <w:sz w:val="24"/>
          <w:szCs w:val="24"/>
        </w:rPr>
        <w:t>José Gutman</w:t>
      </w:r>
    </w:p>
    <w:p w:rsidR="001C4A6B" w:rsidRPr="009A1B41" w:rsidRDefault="001C4A6B" w:rsidP="006E167A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E7C" w:rsidRDefault="00283E7C" w:rsidP="00DC6FB4">
      <w:r>
        <w:separator/>
      </w:r>
    </w:p>
  </w:endnote>
  <w:endnote w:type="continuationSeparator" w:id="0">
    <w:p w:rsidR="00283E7C" w:rsidRDefault="00283E7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E7C" w:rsidRDefault="00283E7C" w:rsidP="00DC6FB4">
      <w:r>
        <w:separator/>
      </w:r>
    </w:p>
  </w:footnote>
  <w:footnote w:type="continuationSeparator" w:id="0">
    <w:p w:rsidR="00283E7C" w:rsidRDefault="00283E7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079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65BB1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35B60"/>
    <w:rsid w:val="004400A6"/>
    <w:rsid w:val="00465862"/>
    <w:rsid w:val="00474F8A"/>
    <w:rsid w:val="004771BE"/>
    <w:rsid w:val="0048686D"/>
    <w:rsid w:val="00492DE7"/>
    <w:rsid w:val="0049339D"/>
    <w:rsid w:val="00496C62"/>
    <w:rsid w:val="004A0159"/>
    <w:rsid w:val="004A44DF"/>
    <w:rsid w:val="004A7FF7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6235"/>
    <w:rsid w:val="005930D3"/>
    <w:rsid w:val="005A266F"/>
    <w:rsid w:val="005A6DF8"/>
    <w:rsid w:val="005B6887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6E167A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50F6"/>
    <w:rsid w:val="007F6F24"/>
    <w:rsid w:val="00802EA4"/>
    <w:rsid w:val="008230F2"/>
    <w:rsid w:val="00851ABA"/>
    <w:rsid w:val="00881C58"/>
    <w:rsid w:val="008843D1"/>
    <w:rsid w:val="008B31C5"/>
    <w:rsid w:val="008B3752"/>
    <w:rsid w:val="008B4381"/>
    <w:rsid w:val="008B7872"/>
    <w:rsid w:val="008C4A14"/>
    <w:rsid w:val="008D2E42"/>
    <w:rsid w:val="008D7ACB"/>
    <w:rsid w:val="008E60E6"/>
    <w:rsid w:val="00910D7C"/>
    <w:rsid w:val="00912B3D"/>
    <w:rsid w:val="00932B8C"/>
    <w:rsid w:val="00954EE6"/>
    <w:rsid w:val="00972572"/>
    <w:rsid w:val="009737E9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16050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1630"/>
    <w:rsid w:val="00D55006"/>
    <w:rsid w:val="00D5666D"/>
    <w:rsid w:val="00D57264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2E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B31D0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0408B-A3AD-49DD-B730-6D0EAC8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40</cp:revision>
  <cp:lastPrinted>2016-05-11T14:30:00Z</cp:lastPrinted>
  <dcterms:created xsi:type="dcterms:W3CDTF">2016-05-11T14:31:00Z</dcterms:created>
  <dcterms:modified xsi:type="dcterms:W3CDTF">2018-08-27T15:35:00Z</dcterms:modified>
</cp:coreProperties>
</file>