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E2" w:rsidRPr="00283703" w:rsidRDefault="00722AE2" w:rsidP="00722AE2">
      <w:pPr>
        <w:pStyle w:val="Ttulo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283703">
        <w:rPr>
          <w:color w:val="000000"/>
          <w:sz w:val="24"/>
          <w:szCs w:val="24"/>
        </w:rPr>
        <w:t>AGÊNCIA NACIONAL DO PETRÓLEO, GÁS NATURAL E BIOCOMBUSTÍVEIS</w:t>
      </w:r>
    </w:p>
    <w:p w:rsidR="00722AE2" w:rsidRPr="00283703" w:rsidRDefault="00722AE2" w:rsidP="00722AE2">
      <w:pPr>
        <w:pStyle w:val="Ttulo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BE0713" w:rsidRPr="00283703" w:rsidRDefault="00F6045C" w:rsidP="00BE0713">
      <w:pPr>
        <w:pStyle w:val="norma"/>
        <w:spacing w:before="0" w:beforeAutospacing="0" w:after="0" w:afterAutospacing="0"/>
        <w:jc w:val="center"/>
      </w:pPr>
      <w:r w:rsidRPr="00283703">
        <w:rPr>
          <w:bCs/>
        </w:rPr>
        <w:t xml:space="preserve">RESOLUÇÃO ANP </w:t>
      </w:r>
      <w:r w:rsidR="00E916D8" w:rsidRPr="00283703">
        <w:t>N</w:t>
      </w:r>
      <w:r w:rsidR="00A17FA7" w:rsidRPr="00283703">
        <w:t xml:space="preserve">º </w:t>
      </w:r>
      <w:r w:rsidRPr="00283703">
        <w:rPr>
          <w:highlight w:val="yellow"/>
        </w:rPr>
        <w:t>[•]</w:t>
      </w:r>
      <w:r w:rsidR="00A17FA7" w:rsidRPr="00283703">
        <w:t xml:space="preserve">, de </w:t>
      </w:r>
      <w:r w:rsidRPr="00283703">
        <w:rPr>
          <w:highlight w:val="yellow"/>
        </w:rPr>
        <w:t>[•]</w:t>
      </w:r>
      <w:r w:rsidR="00A17FA7" w:rsidRPr="00283703">
        <w:t xml:space="preserve"> de </w:t>
      </w:r>
      <w:r w:rsidRPr="00283703">
        <w:rPr>
          <w:highlight w:val="yellow"/>
        </w:rPr>
        <w:t>[•]</w:t>
      </w:r>
      <w:r w:rsidR="00A17FA7" w:rsidRPr="00283703">
        <w:t xml:space="preserve"> de 2018.</w:t>
      </w:r>
    </w:p>
    <w:p w:rsidR="00456373" w:rsidRPr="00283703" w:rsidRDefault="00456373">
      <w:pPr>
        <w:pStyle w:val="norma"/>
        <w:spacing w:before="0" w:beforeAutospacing="0" w:after="0" w:afterAutospacing="0"/>
      </w:pPr>
    </w:p>
    <w:p w:rsidR="00BE0713" w:rsidRPr="00283703" w:rsidRDefault="00E27BB6" w:rsidP="00BE0713">
      <w:pPr>
        <w:pStyle w:val="ementa"/>
        <w:spacing w:before="120" w:beforeAutospacing="0" w:after="240" w:afterAutospacing="0"/>
        <w:ind w:left="5103"/>
        <w:jc w:val="both"/>
        <w:rPr>
          <w:i/>
          <w:iCs/>
        </w:rPr>
      </w:pPr>
      <w:r w:rsidRPr="00283703">
        <w:rPr>
          <w:i/>
          <w:iCs/>
        </w:rPr>
        <w:t xml:space="preserve">Regulamenta a metodologia </w:t>
      </w:r>
      <w:r w:rsidR="00ED7B42" w:rsidRPr="00283703">
        <w:rPr>
          <w:i/>
          <w:iCs/>
        </w:rPr>
        <w:t>de cálculo do preço de referência para a concessão de subvenção econômica à comercialização de óleo diesel.</w:t>
      </w:r>
    </w:p>
    <w:p w:rsidR="009267F8" w:rsidRPr="00283703" w:rsidRDefault="002C1808" w:rsidP="002C18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6E1495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1495"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DIRETOR</w:t>
      </w:r>
      <w:r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IA</w:t>
      </w:r>
      <w:r w:rsidR="009F1642"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</w:t>
      </w:r>
      <w:r w:rsidR="009267F8"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AGÊNCIA NACIONAL DO PETRÓLEO, GÁS NATURAL E BIOCOMBUSTÍVEIS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67F8"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 ANP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atribuições conferidas pelo art.</w:t>
      </w:r>
      <w:r w:rsidR="002324DF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2837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Regimento Interno e pelo art. 7</w:t>
      </w:r>
      <w:r w:rsidR="002324DF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° 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Decreto n</w:t>
      </w:r>
      <w:r w:rsidR="002324DF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°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2.455, de 14 de janeiro de 1998, tendo em vista o disposto </w:t>
      </w:r>
      <w:r w:rsidR="002324DF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 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nº </w:t>
      </w:r>
      <w:r w:rsidR="002324DF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67F8" w:rsidRPr="002837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9.478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6 de agosto de 1997, 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o que consta do processo n° </w:t>
      </w:r>
      <w:r w:rsidR="00ED7B42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48610.008368/2018-00 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e as deliberações tomadas na [</w:t>
      </w:r>
      <w:r w:rsidR="00F6045C" w:rsidRPr="0028370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•</w:t>
      </w:r>
      <w:r w:rsidR="00F6045C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][</w:t>
      </w:r>
      <w:r w:rsidR="00F6045C" w:rsidRPr="0028370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•</w:t>
      </w:r>
      <w:r w:rsidR="00F6045C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Reunião de Diretoria, realizada em </w:t>
      </w:r>
      <w:r w:rsidR="00BE0713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 w:rsidR="00BE0713" w:rsidRPr="0028370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DIA</w:t>
      </w:r>
      <w:r w:rsidR="00BE0713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] 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E0713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 w:rsidR="00BE0713" w:rsidRPr="0028370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MÊS</w:t>
      </w:r>
      <w:r w:rsidR="00BE0713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] 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2018, </w:t>
      </w:r>
      <w:r w:rsidR="001D2657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</w:t>
      </w:r>
      <w:r w:rsidR="009267F8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36545" w:rsidRPr="00283703" w:rsidRDefault="00C36545" w:rsidP="002C18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545" w:rsidRPr="00283703" w:rsidRDefault="00C9716B" w:rsidP="00C365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:rsidR="00C36545" w:rsidRPr="00283703" w:rsidRDefault="00C9716B" w:rsidP="00C365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OBJETO</w:t>
      </w:r>
    </w:p>
    <w:p w:rsidR="00135F6A" w:rsidRDefault="00C36545" w:rsidP="00ED7B42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83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7B42" w:rsidRPr="00283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estabelecida a fórmula de cálculo do preço de referência </w:t>
      </w:r>
      <w:r w:rsidR="00ED7B42" w:rsidRPr="002837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para a concessão de subvenção econômica à comercialização de óleo diesel:</w:t>
      </w:r>
    </w:p>
    <w:p w:rsidR="00E5516D" w:rsidRPr="001E759E" w:rsidRDefault="00E5516D" w:rsidP="00A8069F">
      <w:pPr>
        <w:pStyle w:val="Normalnumerado"/>
        <w:numPr>
          <w:ilvl w:val="0"/>
          <w:numId w:val="0"/>
        </w:numPr>
        <w:tabs>
          <w:tab w:val="left" w:pos="1418"/>
        </w:tabs>
        <w:spacing w:afterLines="200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9953DD">
        <w:rPr>
          <w:rFonts w:ascii="Arial" w:hAnsi="Arial" w:cs="Arial"/>
          <w:color w:val="000000"/>
          <w:sz w:val="24"/>
          <w:szCs w:val="24"/>
        </w:rPr>
        <w:t xml:space="preserve">PR (d) = </w:t>
      </w:r>
      <m:oMath>
        <m:f>
          <m:fPr>
            <m:ctrlPr>
              <w:rPr>
                <w:rFonts w:ascii="Cambria Math" w:hAnsi="Arial" w:cs="Arial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Cotação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ULSD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 xml:space="preserve">USGC 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FOB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–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RVO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2018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Frete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Marítimo</m:t>
            </m:r>
            <m:r>
              <m:rPr>
                <m:sty m:val="p"/>
              </m:rPr>
              <w:rPr>
                <w:rFonts w:ascii="Cambria Math" w:hAnsi="Arial" w:cs="Arial"/>
                <w:color w:val="000000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*Txcâmbio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4"/>
                <w:szCs w:val="24"/>
              </w:rPr>
              <m:t>1000</m:t>
            </m:r>
          </m:den>
        </m:f>
      </m:oMath>
      <w:r w:rsidRPr="009953DD">
        <w:rPr>
          <w:rFonts w:ascii="Arial" w:hAnsi="Arial" w:cs="Arial"/>
          <w:color w:val="000000"/>
          <w:sz w:val="24"/>
          <w:szCs w:val="24"/>
        </w:rPr>
        <w:t xml:space="preserve">  + Parcela Fixa</w:t>
      </w:r>
    </w:p>
    <w:p w:rsidR="00ED7B42" w:rsidRPr="00283703" w:rsidRDefault="00ED7B42" w:rsidP="00ED7B42">
      <w:pPr>
        <w:jc w:val="both"/>
        <w:rPr>
          <w:rFonts w:ascii="Times New Roman" w:hAnsi="Times New Roman" w:cs="Times New Roman"/>
          <w:sz w:val="24"/>
        </w:rPr>
      </w:pPr>
      <w:r w:rsidRPr="00283703">
        <w:rPr>
          <w:rFonts w:ascii="Times New Roman" w:hAnsi="Times New Roman" w:cs="Times New Roman"/>
          <w:sz w:val="24"/>
        </w:rPr>
        <w:t>Onde:</w:t>
      </w:r>
    </w:p>
    <w:p w:rsidR="00ED7B42" w:rsidRPr="00283703" w:rsidRDefault="00ED7B42" w:rsidP="00ED7B42">
      <w:pPr>
        <w:jc w:val="both"/>
        <w:rPr>
          <w:rFonts w:ascii="Times New Roman" w:hAnsi="Times New Roman" w:cs="Times New Roman"/>
          <w:sz w:val="24"/>
        </w:rPr>
      </w:pPr>
      <w:r w:rsidRPr="00283703">
        <w:rPr>
          <w:rFonts w:ascii="Times New Roman" w:hAnsi="Times New Roman" w:cs="Times New Roman"/>
          <w:sz w:val="24"/>
        </w:rPr>
        <w:t>PR (d): é o preço de referência calculado para determinado dia "d", à vista e sem tributos, expresso em R$/litro com quatro casas decimais;</w:t>
      </w:r>
    </w:p>
    <w:p w:rsidR="00ED7B42" w:rsidRPr="00283703" w:rsidRDefault="00ED7B42" w:rsidP="00ED7B42">
      <w:pPr>
        <w:jc w:val="both"/>
        <w:rPr>
          <w:rFonts w:ascii="Times New Roman" w:hAnsi="Times New Roman" w:cs="Times New Roman"/>
          <w:sz w:val="24"/>
        </w:rPr>
      </w:pPr>
      <w:r w:rsidRPr="00283703">
        <w:rPr>
          <w:rFonts w:ascii="Times New Roman" w:hAnsi="Times New Roman" w:cs="Times New Roman"/>
          <w:sz w:val="24"/>
        </w:rPr>
        <w:t xml:space="preserve">Cotação USG FOB: cotação do </w:t>
      </w:r>
      <w:r w:rsidR="00EA0C65">
        <w:rPr>
          <w:rFonts w:ascii="Times New Roman" w:hAnsi="Times New Roman" w:cs="Times New Roman"/>
          <w:sz w:val="24"/>
        </w:rPr>
        <w:t xml:space="preserve">óleo </w:t>
      </w:r>
      <w:r w:rsidRPr="00283703">
        <w:rPr>
          <w:rFonts w:ascii="Times New Roman" w:hAnsi="Times New Roman" w:cs="Times New Roman"/>
          <w:sz w:val="24"/>
        </w:rPr>
        <w:t xml:space="preserve">diesel automotivo no Golfo Americano publicada pela </w:t>
      </w:r>
      <w:proofErr w:type="spellStart"/>
      <w:r w:rsidRPr="00283703">
        <w:rPr>
          <w:rFonts w:ascii="Times New Roman" w:hAnsi="Times New Roman" w:cs="Times New Roman"/>
          <w:sz w:val="24"/>
        </w:rPr>
        <w:t>Platts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 (</w:t>
      </w:r>
      <w:r w:rsidRPr="00283703">
        <w:rPr>
          <w:rFonts w:ascii="Times New Roman" w:hAnsi="Times New Roman" w:cs="Times New Roman"/>
          <w:i/>
          <w:sz w:val="24"/>
        </w:rPr>
        <w:t xml:space="preserve">ULSD USGC </w:t>
      </w:r>
      <w:proofErr w:type="spellStart"/>
      <w:r w:rsidRPr="00283703">
        <w:rPr>
          <w:rFonts w:ascii="Times New Roman" w:hAnsi="Times New Roman" w:cs="Times New Roman"/>
          <w:i/>
          <w:sz w:val="24"/>
        </w:rPr>
        <w:t>Pipe</w:t>
      </w:r>
      <w:proofErr w:type="spellEnd"/>
      <w:r w:rsidRPr="002837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83703">
        <w:rPr>
          <w:rFonts w:ascii="Times New Roman" w:hAnsi="Times New Roman" w:cs="Times New Roman"/>
          <w:i/>
          <w:sz w:val="24"/>
        </w:rPr>
        <w:t>Mid</w:t>
      </w:r>
      <w:proofErr w:type="spellEnd"/>
      <w:r w:rsidRPr="002837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83703">
        <w:rPr>
          <w:rFonts w:ascii="Times New Roman" w:hAnsi="Times New Roman" w:cs="Times New Roman"/>
          <w:i/>
          <w:sz w:val="24"/>
        </w:rPr>
        <w:t>Platts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), convertida de </w:t>
      </w:r>
      <w:proofErr w:type="spellStart"/>
      <w:r w:rsidRPr="00283703">
        <w:rPr>
          <w:rFonts w:ascii="Times New Roman" w:hAnsi="Times New Roman" w:cs="Times New Roman"/>
          <w:sz w:val="24"/>
        </w:rPr>
        <w:t>cpg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83703">
        <w:rPr>
          <w:rFonts w:ascii="Times New Roman" w:hAnsi="Times New Roman" w:cs="Times New Roman"/>
          <w:sz w:val="24"/>
        </w:rPr>
        <w:t>cents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 por galão) para US$/m</w:t>
      </w:r>
      <w:r w:rsidRPr="00283703">
        <w:rPr>
          <w:rFonts w:ascii="Times New Roman" w:hAnsi="Times New Roman" w:cs="Times New Roman"/>
          <w:sz w:val="24"/>
          <w:vertAlign w:val="superscript"/>
        </w:rPr>
        <w:t>3</w:t>
      </w:r>
      <w:r w:rsidRPr="00283703">
        <w:rPr>
          <w:rFonts w:ascii="Times New Roman" w:hAnsi="Times New Roman" w:cs="Times New Roman"/>
          <w:sz w:val="24"/>
        </w:rPr>
        <w:t xml:space="preserve"> multiplicando-se a cotação</w:t>
      </w:r>
      <w:r w:rsidR="00190253">
        <w:rPr>
          <w:rFonts w:ascii="Times New Roman" w:hAnsi="Times New Roman" w:cs="Times New Roman"/>
          <w:sz w:val="24"/>
        </w:rPr>
        <w:t xml:space="preserve">   </w:t>
      </w:r>
      <w:r w:rsidRPr="00283703">
        <w:rPr>
          <w:rFonts w:ascii="Times New Roman" w:hAnsi="Times New Roman" w:cs="Times New Roman"/>
          <w:sz w:val="24"/>
        </w:rPr>
        <w:t xml:space="preserve"> por 2,6418</w:t>
      </w:r>
      <w:r w:rsidR="00815BA3" w:rsidRPr="00283703">
        <w:rPr>
          <w:rFonts w:ascii="Times New Roman" w:hAnsi="Times New Roman" w:cs="Times New Roman"/>
          <w:sz w:val="24"/>
        </w:rPr>
        <w:t xml:space="preserve"> no dia “d-2”</w:t>
      </w:r>
      <w:r w:rsidRPr="00283703">
        <w:rPr>
          <w:rFonts w:ascii="Times New Roman" w:hAnsi="Times New Roman" w:cs="Times New Roman"/>
          <w:sz w:val="24"/>
        </w:rPr>
        <w:t>;</w:t>
      </w:r>
    </w:p>
    <w:p w:rsidR="00ED7B42" w:rsidRPr="00283703" w:rsidRDefault="00ED7B42" w:rsidP="00ED7B42">
      <w:pPr>
        <w:jc w:val="both"/>
        <w:rPr>
          <w:rFonts w:ascii="Times New Roman" w:hAnsi="Times New Roman" w:cs="Times New Roman"/>
          <w:sz w:val="24"/>
        </w:rPr>
      </w:pPr>
      <w:r w:rsidRPr="00283703">
        <w:rPr>
          <w:rFonts w:ascii="Times New Roman" w:hAnsi="Times New Roman" w:cs="Times New Roman"/>
          <w:sz w:val="24"/>
        </w:rPr>
        <w:t>RVO 2018: cotação do</w:t>
      </w:r>
      <w:r w:rsidR="00EA0C65" w:rsidRPr="00EA0C6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A0C65" w:rsidRPr="00283703">
        <w:rPr>
          <w:rFonts w:ascii="Times New Roman" w:hAnsi="Times New Roman" w:cs="Times New Roman"/>
          <w:i/>
          <w:sz w:val="24"/>
        </w:rPr>
        <w:t>Renewable</w:t>
      </w:r>
      <w:proofErr w:type="spellEnd"/>
      <w:r w:rsidR="00EA0C65" w:rsidRPr="00283703">
        <w:rPr>
          <w:rFonts w:ascii="Times New Roman" w:hAnsi="Times New Roman" w:cs="Times New Roman"/>
          <w:i/>
          <w:sz w:val="24"/>
        </w:rPr>
        <w:t xml:space="preserve"> Volume </w:t>
      </w:r>
      <w:proofErr w:type="spellStart"/>
      <w:r w:rsidR="00EA0C65" w:rsidRPr="00283703">
        <w:rPr>
          <w:rFonts w:ascii="Times New Roman" w:hAnsi="Times New Roman" w:cs="Times New Roman"/>
          <w:i/>
          <w:sz w:val="24"/>
        </w:rPr>
        <w:t>Obligation</w:t>
      </w:r>
      <w:proofErr w:type="spellEnd"/>
      <w:r w:rsidR="00EA0C65">
        <w:rPr>
          <w:rFonts w:ascii="Times New Roman" w:hAnsi="Times New Roman" w:cs="Times New Roman"/>
          <w:i/>
          <w:sz w:val="24"/>
        </w:rPr>
        <w:t xml:space="preserve"> </w:t>
      </w:r>
      <w:r w:rsidR="00EA0C65" w:rsidRPr="00283703">
        <w:rPr>
          <w:rFonts w:ascii="Times New Roman" w:hAnsi="Times New Roman" w:cs="Times New Roman"/>
          <w:sz w:val="24"/>
        </w:rPr>
        <w:t>2018</w:t>
      </w:r>
      <w:r w:rsidR="00EA0C65">
        <w:rPr>
          <w:rFonts w:ascii="Times New Roman" w:hAnsi="Times New Roman" w:cs="Times New Roman"/>
          <w:i/>
          <w:sz w:val="24"/>
        </w:rPr>
        <w:t xml:space="preserve"> -</w:t>
      </w:r>
      <w:r w:rsidRPr="00283703">
        <w:rPr>
          <w:rFonts w:ascii="Times New Roman" w:hAnsi="Times New Roman" w:cs="Times New Roman"/>
          <w:sz w:val="24"/>
        </w:rPr>
        <w:t xml:space="preserve"> RVO  publicada pela </w:t>
      </w:r>
      <w:proofErr w:type="spellStart"/>
      <w:r w:rsidRPr="00283703">
        <w:rPr>
          <w:rFonts w:ascii="Times New Roman" w:hAnsi="Times New Roman" w:cs="Times New Roman"/>
          <w:sz w:val="24"/>
        </w:rPr>
        <w:t>Platts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, convertida de </w:t>
      </w:r>
      <w:proofErr w:type="spellStart"/>
      <w:r w:rsidRPr="00283703">
        <w:rPr>
          <w:rFonts w:ascii="Times New Roman" w:hAnsi="Times New Roman" w:cs="Times New Roman"/>
          <w:sz w:val="24"/>
        </w:rPr>
        <w:t>cpg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83703">
        <w:rPr>
          <w:rFonts w:ascii="Times New Roman" w:hAnsi="Times New Roman" w:cs="Times New Roman"/>
          <w:sz w:val="24"/>
        </w:rPr>
        <w:t>cents</w:t>
      </w:r>
      <w:proofErr w:type="spellEnd"/>
      <w:r w:rsidRPr="00283703">
        <w:rPr>
          <w:rFonts w:ascii="Times New Roman" w:hAnsi="Times New Roman" w:cs="Times New Roman"/>
          <w:sz w:val="24"/>
        </w:rPr>
        <w:t xml:space="preserve"> por galão) para US$/m</w:t>
      </w:r>
      <w:r w:rsidRPr="00283703">
        <w:rPr>
          <w:rFonts w:ascii="Times New Roman" w:hAnsi="Times New Roman" w:cs="Times New Roman"/>
          <w:sz w:val="24"/>
          <w:vertAlign w:val="superscript"/>
        </w:rPr>
        <w:t>3</w:t>
      </w:r>
      <w:r w:rsidRPr="00283703">
        <w:rPr>
          <w:rFonts w:ascii="Times New Roman" w:hAnsi="Times New Roman" w:cs="Times New Roman"/>
          <w:sz w:val="24"/>
        </w:rPr>
        <w:t xml:space="preserve"> multiplicando-se a cotação por 2,6418</w:t>
      </w:r>
      <w:r w:rsidR="00815BA3" w:rsidRPr="00283703">
        <w:rPr>
          <w:rFonts w:ascii="Times New Roman" w:hAnsi="Times New Roman" w:cs="Times New Roman"/>
          <w:sz w:val="24"/>
        </w:rPr>
        <w:t xml:space="preserve"> no dia “d-2”</w:t>
      </w:r>
      <w:r w:rsidRPr="00283703">
        <w:rPr>
          <w:rFonts w:ascii="Times New Roman" w:hAnsi="Times New Roman" w:cs="Times New Roman"/>
          <w:sz w:val="24"/>
        </w:rPr>
        <w:t>.</w:t>
      </w:r>
    </w:p>
    <w:p w:rsidR="002734D6" w:rsidRPr="002734D6" w:rsidRDefault="002734D6" w:rsidP="002734D6">
      <w:pPr>
        <w:spacing w:before="200"/>
        <w:rPr>
          <w:rFonts w:ascii="Times New Roman" w:hAnsi="Times New Roman" w:cs="Times New Roman"/>
          <w:sz w:val="24"/>
        </w:rPr>
      </w:pPr>
      <w:r w:rsidRPr="002734D6">
        <w:rPr>
          <w:rFonts w:ascii="Times New Roman" w:hAnsi="Times New Roman" w:cs="Times New Roman"/>
          <w:sz w:val="24"/>
        </w:rPr>
        <w:t xml:space="preserve">Frete Marítimo: cotação do frete marítimo de longo curso publicado pela Platts de acordo com a Tabela </w:t>
      </w:r>
      <w:r>
        <w:rPr>
          <w:rFonts w:ascii="Times New Roman" w:hAnsi="Times New Roman" w:cs="Times New Roman"/>
          <w:sz w:val="24"/>
        </w:rPr>
        <w:t>abaixo</w:t>
      </w:r>
      <w:r w:rsidRPr="002734D6">
        <w:rPr>
          <w:rFonts w:ascii="Times New Roman" w:hAnsi="Times New Roman" w:cs="Times New Roman"/>
          <w:sz w:val="24"/>
        </w:rPr>
        <w:t>, convertido de US$/mt para US$/m3, multiplicando-se a cotação por 0,840 (massa específica do diesel A) no dia “d-2”:</w:t>
      </w:r>
    </w:p>
    <w:tbl>
      <w:tblPr>
        <w:tblStyle w:val="Tabelacomgrade"/>
        <w:tblW w:w="0" w:type="auto"/>
        <w:tblInd w:w="675" w:type="dxa"/>
        <w:tblLook w:val="04A0"/>
      </w:tblPr>
      <w:tblGrid>
        <w:gridCol w:w="3261"/>
        <w:gridCol w:w="3978"/>
        <w:gridCol w:w="1920"/>
      </w:tblGrid>
      <w:tr w:rsidR="002734D6" w:rsidRPr="002734D6" w:rsidTr="002734D6">
        <w:tc>
          <w:tcPr>
            <w:tcW w:w="3261" w:type="dxa"/>
            <w:shd w:val="clear" w:color="auto" w:fill="auto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b/>
                <w:sz w:val="24"/>
                <w:lang w:val="en-US"/>
              </w:rPr>
              <w:t xml:space="preserve">Base </w:t>
            </w:r>
            <w:proofErr w:type="spellStart"/>
            <w:r w:rsidRPr="002734D6">
              <w:rPr>
                <w:rFonts w:ascii="Times New Roman" w:hAnsi="Times New Roman"/>
                <w:b/>
                <w:sz w:val="24"/>
                <w:lang w:val="en-US"/>
              </w:rPr>
              <w:t>regionalizada</w:t>
            </w:r>
            <w:proofErr w:type="spellEnd"/>
          </w:p>
        </w:tc>
        <w:tc>
          <w:tcPr>
            <w:tcW w:w="3978" w:type="dxa"/>
            <w:shd w:val="clear" w:color="auto" w:fill="auto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Frete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Marítimo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2734D6">
              <w:rPr>
                <w:rFonts w:ascii="Times New Roman" w:hAnsi="Times New Roman"/>
                <w:b/>
                <w:sz w:val="24"/>
                <w:lang w:val="en-US"/>
              </w:rPr>
              <w:t>Código</w:t>
            </w:r>
            <w:proofErr w:type="spellEnd"/>
            <w:r w:rsidRPr="002734D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2734D6">
              <w:rPr>
                <w:rFonts w:ascii="Times New Roman" w:hAnsi="Times New Roman"/>
                <w:b/>
                <w:sz w:val="24"/>
                <w:lang w:val="en-US"/>
              </w:rPr>
              <w:t>Platts</w:t>
            </w:r>
            <w:proofErr w:type="spellEnd"/>
          </w:p>
        </w:tc>
      </w:tr>
      <w:tr w:rsidR="002734D6" w:rsidRPr="002734D6" w:rsidTr="00DB5325">
        <w:tc>
          <w:tcPr>
            <w:tcW w:w="3261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</w:rPr>
            </w:pPr>
            <w:r w:rsidRPr="002734D6">
              <w:rPr>
                <w:rFonts w:ascii="Times New Roman" w:hAnsi="Times New Roman"/>
                <w:sz w:val="24"/>
              </w:rPr>
              <w:t xml:space="preserve">TO e Unidades Federadas da Região Nordeste </w:t>
            </w:r>
          </w:p>
        </w:tc>
        <w:tc>
          <w:tcPr>
            <w:tcW w:w="3978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i/>
                <w:sz w:val="24"/>
                <w:lang w:val="en-US"/>
              </w:rPr>
              <w:t>Clean USGC-North Brazil 38kt MR $/Mt</w:t>
            </w:r>
          </w:p>
        </w:tc>
        <w:tc>
          <w:tcPr>
            <w:tcW w:w="1920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sz w:val="24"/>
                <w:lang w:val="en-US"/>
              </w:rPr>
              <w:t>TCAFS00</w:t>
            </w:r>
          </w:p>
        </w:tc>
      </w:tr>
      <w:tr w:rsidR="002734D6" w:rsidRPr="002734D6" w:rsidTr="00DB5325">
        <w:tc>
          <w:tcPr>
            <w:tcW w:w="3261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</w:rPr>
            </w:pPr>
            <w:r w:rsidRPr="002734D6">
              <w:rPr>
                <w:rFonts w:ascii="Times New Roman" w:hAnsi="Times New Roman"/>
                <w:sz w:val="24"/>
              </w:rPr>
              <w:t xml:space="preserve">Unidades Federadas da Região Centro-Oeste e Sudeste </w:t>
            </w:r>
          </w:p>
        </w:tc>
        <w:tc>
          <w:tcPr>
            <w:tcW w:w="3978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i/>
                <w:sz w:val="24"/>
                <w:lang w:val="en-US"/>
              </w:rPr>
              <w:t>Clean USGC-Brazil 38kt MR $/Mt</w:t>
            </w:r>
          </w:p>
        </w:tc>
        <w:tc>
          <w:tcPr>
            <w:tcW w:w="1920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sz w:val="24"/>
                <w:lang w:val="en-US"/>
              </w:rPr>
              <w:t>TCAFR00</w:t>
            </w:r>
          </w:p>
        </w:tc>
      </w:tr>
      <w:tr w:rsidR="002734D6" w:rsidRPr="002734D6" w:rsidTr="00DB5325">
        <w:tc>
          <w:tcPr>
            <w:tcW w:w="3261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</w:rPr>
            </w:pPr>
            <w:r w:rsidRPr="002734D6">
              <w:rPr>
                <w:rFonts w:ascii="Times New Roman" w:hAnsi="Times New Roman"/>
                <w:sz w:val="24"/>
              </w:rPr>
              <w:t>Unidades Federadas da Região Norte, exceto TO</w:t>
            </w:r>
          </w:p>
        </w:tc>
        <w:tc>
          <w:tcPr>
            <w:tcW w:w="3978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i/>
                <w:sz w:val="24"/>
                <w:lang w:val="en-US"/>
              </w:rPr>
              <w:t>Clean USGC-North Brazil 38kt MR $/Mt</w:t>
            </w:r>
          </w:p>
        </w:tc>
        <w:tc>
          <w:tcPr>
            <w:tcW w:w="1920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sz w:val="24"/>
                <w:lang w:val="en-US"/>
              </w:rPr>
              <w:t>TCAFS00</w:t>
            </w:r>
          </w:p>
        </w:tc>
      </w:tr>
      <w:tr w:rsidR="002734D6" w:rsidRPr="002734D6" w:rsidTr="00DB5325">
        <w:tc>
          <w:tcPr>
            <w:tcW w:w="3261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</w:rPr>
            </w:pPr>
            <w:r w:rsidRPr="002734D6">
              <w:rPr>
                <w:rFonts w:ascii="Times New Roman" w:hAnsi="Times New Roman"/>
                <w:sz w:val="24"/>
              </w:rPr>
              <w:t xml:space="preserve">Unidades Federadas da Região Sul </w:t>
            </w:r>
          </w:p>
        </w:tc>
        <w:tc>
          <w:tcPr>
            <w:tcW w:w="3978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i/>
                <w:sz w:val="24"/>
                <w:lang w:val="en-US"/>
              </w:rPr>
              <w:t>Clean USGC-Brazil 38kt MR $/Mt</w:t>
            </w:r>
          </w:p>
        </w:tc>
        <w:tc>
          <w:tcPr>
            <w:tcW w:w="1920" w:type="dxa"/>
            <w:vAlign w:val="center"/>
          </w:tcPr>
          <w:p w:rsidR="002734D6" w:rsidRPr="002734D6" w:rsidRDefault="002734D6" w:rsidP="002734D6">
            <w:pPr>
              <w:rPr>
                <w:rFonts w:ascii="Times New Roman" w:hAnsi="Times New Roman"/>
                <w:sz w:val="24"/>
                <w:lang w:val="en-US"/>
              </w:rPr>
            </w:pPr>
            <w:r w:rsidRPr="002734D6">
              <w:rPr>
                <w:rFonts w:ascii="Times New Roman" w:hAnsi="Times New Roman"/>
                <w:sz w:val="24"/>
                <w:lang w:val="en-US"/>
              </w:rPr>
              <w:t>TCAFR00</w:t>
            </w:r>
          </w:p>
        </w:tc>
      </w:tr>
    </w:tbl>
    <w:p w:rsidR="00815BA3" w:rsidRPr="00283703" w:rsidRDefault="00815BA3" w:rsidP="00C625E4">
      <w:pPr>
        <w:spacing w:before="200"/>
        <w:rPr>
          <w:rFonts w:ascii="Times New Roman" w:hAnsi="Times New Roman" w:cs="Times New Roman"/>
          <w:sz w:val="24"/>
          <w:szCs w:val="24"/>
        </w:rPr>
      </w:pPr>
      <w:proofErr w:type="spellStart"/>
      <w:r w:rsidRPr="00283703">
        <w:rPr>
          <w:rFonts w:ascii="Times New Roman" w:hAnsi="Times New Roman" w:cs="Times New Roman"/>
          <w:sz w:val="24"/>
          <w:szCs w:val="24"/>
        </w:rPr>
        <w:t>Txcâmbio</w:t>
      </w:r>
      <w:proofErr w:type="spellEnd"/>
      <w:r w:rsidRPr="00283703">
        <w:rPr>
          <w:rFonts w:ascii="Times New Roman" w:hAnsi="Times New Roman" w:cs="Times New Roman"/>
          <w:sz w:val="24"/>
          <w:szCs w:val="24"/>
        </w:rPr>
        <w:t>: cotação de venda do dólar norte-americano, publicada pelo Banco Central do Brasil, no dia “d</w:t>
      </w:r>
      <w:r w:rsidR="00283703">
        <w:rPr>
          <w:rFonts w:ascii="Times New Roman" w:hAnsi="Times New Roman" w:cs="Times New Roman"/>
          <w:sz w:val="24"/>
          <w:szCs w:val="24"/>
        </w:rPr>
        <w:t>-</w:t>
      </w:r>
      <w:r w:rsidRPr="00283703">
        <w:rPr>
          <w:rFonts w:ascii="Times New Roman" w:hAnsi="Times New Roman" w:cs="Times New Roman"/>
          <w:sz w:val="24"/>
          <w:szCs w:val="24"/>
        </w:rPr>
        <w:t>2”;</w:t>
      </w:r>
    </w:p>
    <w:p w:rsidR="00ED7B42" w:rsidRPr="00283703" w:rsidRDefault="00ED7B42" w:rsidP="00ED7B42">
      <w:pPr>
        <w:rPr>
          <w:rFonts w:ascii="Times New Roman" w:hAnsi="Times New Roman" w:cs="Times New Roman"/>
          <w:sz w:val="24"/>
          <w:szCs w:val="24"/>
        </w:rPr>
      </w:pPr>
      <w:r w:rsidRPr="00283703">
        <w:rPr>
          <w:rFonts w:ascii="Times New Roman" w:hAnsi="Times New Roman" w:cs="Times New Roman"/>
          <w:sz w:val="24"/>
          <w:szCs w:val="24"/>
        </w:rPr>
        <w:lastRenderedPageBreak/>
        <w:t>Parcela Fixa: valor fixo determinado pela ANP</w:t>
      </w:r>
      <w:r w:rsidR="00DA2120">
        <w:rPr>
          <w:rFonts w:ascii="Times New Roman" w:hAnsi="Times New Roman" w:cs="Times New Roman"/>
          <w:sz w:val="24"/>
          <w:szCs w:val="24"/>
        </w:rPr>
        <w:t xml:space="preserve">, válido </w:t>
      </w:r>
      <w:r w:rsidRPr="00283703">
        <w:rPr>
          <w:rFonts w:ascii="Times New Roman" w:hAnsi="Times New Roman" w:cs="Times New Roman"/>
          <w:sz w:val="24"/>
          <w:szCs w:val="24"/>
        </w:rPr>
        <w:t xml:space="preserve">até dezembro de 2018, correspondente às demais parcelas da operação, tais como seguro, perdas e outros. </w:t>
      </w:r>
    </w:p>
    <w:p w:rsidR="00ED7B42" w:rsidRPr="00283703" w:rsidRDefault="00ED7B42" w:rsidP="00ED7B42">
      <w:pPr>
        <w:rPr>
          <w:rFonts w:ascii="Times New Roman" w:hAnsi="Times New Roman" w:cs="Times New Roman"/>
          <w:sz w:val="24"/>
          <w:szCs w:val="24"/>
        </w:rPr>
      </w:pPr>
      <w:r w:rsidRPr="00283703">
        <w:rPr>
          <w:rFonts w:ascii="Times New Roman" w:hAnsi="Times New Roman" w:cs="Times New Roman"/>
          <w:sz w:val="24"/>
          <w:szCs w:val="24"/>
        </w:rPr>
        <w:t>O valor da parcela fixa por região está apresentado a seguir:</w:t>
      </w:r>
    </w:p>
    <w:tbl>
      <w:tblPr>
        <w:tblStyle w:val="Tabelacomgrade"/>
        <w:tblW w:w="8222" w:type="dxa"/>
        <w:tblInd w:w="1384" w:type="dxa"/>
        <w:tblLook w:val="04A0"/>
      </w:tblPr>
      <w:tblGrid>
        <w:gridCol w:w="5670"/>
        <w:gridCol w:w="2552"/>
      </w:tblGrid>
      <w:tr w:rsidR="00ED7B42" w:rsidRPr="00DF5E04" w:rsidTr="00530074">
        <w:tc>
          <w:tcPr>
            <w:tcW w:w="5670" w:type="dxa"/>
          </w:tcPr>
          <w:p w:rsidR="00ED7B42" w:rsidRPr="00283703" w:rsidRDefault="00ED7B42" w:rsidP="00ED7B42">
            <w:pPr>
              <w:rPr>
                <w:rFonts w:ascii="Times New Roman" w:hAnsi="Times New Roman"/>
                <w:b/>
                <w:sz w:val="24"/>
              </w:rPr>
            </w:pPr>
            <w:r w:rsidRPr="00283703">
              <w:rPr>
                <w:rFonts w:ascii="Times New Roman" w:hAnsi="Times New Roman"/>
                <w:b/>
                <w:sz w:val="24"/>
              </w:rPr>
              <w:t>Base regionalizada</w:t>
            </w:r>
          </w:p>
        </w:tc>
        <w:tc>
          <w:tcPr>
            <w:tcW w:w="2552" w:type="dxa"/>
          </w:tcPr>
          <w:p w:rsidR="00ED7B42" w:rsidRPr="00283703" w:rsidRDefault="00ED7B42" w:rsidP="00ED11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83703">
              <w:rPr>
                <w:rFonts w:ascii="Times New Roman" w:hAnsi="Times New Roman"/>
                <w:b/>
                <w:sz w:val="24"/>
              </w:rPr>
              <w:t>Parcela Fixa (R$/l)</w:t>
            </w:r>
          </w:p>
        </w:tc>
      </w:tr>
      <w:tr w:rsidR="002B37BB" w:rsidRPr="00DF5E04" w:rsidTr="00530074">
        <w:tc>
          <w:tcPr>
            <w:tcW w:w="5670" w:type="dxa"/>
          </w:tcPr>
          <w:p w:rsidR="002B37BB" w:rsidRPr="00283703" w:rsidRDefault="002B37BB" w:rsidP="00ED7B42">
            <w:pPr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 xml:space="preserve">TO e Unidades Federadas da Região Nordeste </w:t>
            </w:r>
          </w:p>
        </w:tc>
        <w:tc>
          <w:tcPr>
            <w:tcW w:w="2552" w:type="dxa"/>
          </w:tcPr>
          <w:p w:rsidR="002B37BB" w:rsidRPr="002B37BB" w:rsidRDefault="002B37BB" w:rsidP="002B3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7BB">
              <w:rPr>
                <w:rFonts w:ascii="Times New Roman" w:hAnsi="Times New Roman"/>
                <w:sz w:val="24"/>
                <w:szCs w:val="24"/>
              </w:rPr>
              <w:t>0,0390</w:t>
            </w:r>
          </w:p>
        </w:tc>
      </w:tr>
      <w:tr w:rsidR="002B37BB" w:rsidRPr="00DF5E04" w:rsidTr="00530074">
        <w:tc>
          <w:tcPr>
            <w:tcW w:w="5670" w:type="dxa"/>
          </w:tcPr>
          <w:p w:rsidR="002B37BB" w:rsidRPr="00283703" w:rsidRDefault="002B37BB" w:rsidP="00ED7B42">
            <w:pPr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 xml:space="preserve">Unidades Federadas da Região Centro-Oeste e Sudeste </w:t>
            </w:r>
          </w:p>
        </w:tc>
        <w:tc>
          <w:tcPr>
            <w:tcW w:w="2552" w:type="dxa"/>
          </w:tcPr>
          <w:p w:rsidR="002B37BB" w:rsidRPr="002B37BB" w:rsidRDefault="002B37BB" w:rsidP="002B3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7BB">
              <w:rPr>
                <w:rFonts w:ascii="Times New Roman" w:hAnsi="Times New Roman"/>
                <w:sz w:val="24"/>
                <w:szCs w:val="24"/>
              </w:rPr>
              <w:t>0,0542</w:t>
            </w:r>
          </w:p>
        </w:tc>
      </w:tr>
      <w:tr w:rsidR="002B37BB" w:rsidRPr="00654ECD" w:rsidTr="00530074">
        <w:tc>
          <w:tcPr>
            <w:tcW w:w="5670" w:type="dxa"/>
          </w:tcPr>
          <w:p w:rsidR="002B37BB" w:rsidRPr="00283703" w:rsidRDefault="002B37BB" w:rsidP="00ED7B42">
            <w:pPr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Unidades Federadas da Região Norte, exceto TO</w:t>
            </w:r>
          </w:p>
        </w:tc>
        <w:tc>
          <w:tcPr>
            <w:tcW w:w="2552" w:type="dxa"/>
          </w:tcPr>
          <w:p w:rsidR="002B37BB" w:rsidRPr="002B37BB" w:rsidRDefault="002B37BB" w:rsidP="002B3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7BB">
              <w:rPr>
                <w:rFonts w:ascii="Times New Roman" w:hAnsi="Times New Roman"/>
                <w:sz w:val="24"/>
                <w:szCs w:val="24"/>
              </w:rPr>
              <w:t>0,0048</w:t>
            </w:r>
          </w:p>
        </w:tc>
      </w:tr>
      <w:tr w:rsidR="002B37BB" w:rsidRPr="00654ECD" w:rsidTr="00530074">
        <w:tc>
          <w:tcPr>
            <w:tcW w:w="5670" w:type="dxa"/>
          </w:tcPr>
          <w:p w:rsidR="002B37BB" w:rsidRPr="00283703" w:rsidRDefault="002B37BB" w:rsidP="00ED7B42">
            <w:pPr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 xml:space="preserve">Unidades Federadas da Região Sul </w:t>
            </w:r>
          </w:p>
        </w:tc>
        <w:tc>
          <w:tcPr>
            <w:tcW w:w="2552" w:type="dxa"/>
          </w:tcPr>
          <w:p w:rsidR="002B37BB" w:rsidRPr="002B37BB" w:rsidRDefault="002B37BB" w:rsidP="002B3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7BB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</w:tr>
    </w:tbl>
    <w:p w:rsidR="00815BA3" w:rsidRPr="00283703" w:rsidRDefault="00815BA3" w:rsidP="00C625E4">
      <w:pPr>
        <w:spacing w:before="200"/>
        <w:rPr>
          <w:rFonts w:ascii="Times New Roman" w:hAnsi="Times New Roman" w:cs="Times New Roman"/>
          <w:sz w:val="24"/>
        </w:rPr>
      </w:pPr>
      <w:r w:rsidRPr="00283703">
        <w:rPr>
          <w:rFonts w:ascii="Times New Roman" w:hAnsi="Times New Roman" w:cs="Times New Roman"/>
          <w:sz w:val="24"/>
        </w:rPr>
        <w:t>Art. 2º.  Para fins de observação das cotações nos dias “d” e “d-2”, tendo em vista os dias da semana, deve ser considerada a tabela abaixo:</w:t>
      </w:r>
    </w:p>
    <w:tbl>
      <w:tblPr>
        <w:tblStyle w:val="Tabelacomgrade"/>
        <w:tblW w:w="0" w:type="auto"/>
        <w:tblInd w:w="2660" w:type="dxa"/>
        <w:tblLook w:val="04A0"/>
      </w:tblPr>
      <w:tblGrid>
        <w:gridCol w:w="2512"/>
        <w:gridCol w:w="2449"/>
      </w:tblGrid>
      <w:tr w:rsidR="00815BA3" w:rsidTr="008E6799">
        <w:trPr>
          <w:trHeight w:val="397"/>
        </w:trPr>
        <w:tc>
          <w:tcPr>
            <w:tcW w:w="2512" w:type="dxa"/>
            <w:shd w:val="clear" w:color="auto" w:fill="auto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83703">
              <w:rPr>
                <w:rFonts w:ascii="Times New Roman" w:hAnsi="Times New Roman"/>
                <w:b/>
                <w:sz w:val="24"/>
              </w:rPr>
              <w:t>Dia (d)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83703">
              <w:rPr>
                <w:rFonts w:ascii="Times New Roman" w:hAnsi="Times New Roman"/>
                <w:b/>
                <w:sz w:val="24"/>
              </w:rPr>
              <w:t>Dia (d-2)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segunda-feira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quinta-feira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terça-feira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sexta-feira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quarta-feira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segunda-feira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quinta-feira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terça-feira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sexta-feira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quarta-feira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sábado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quinta-feira</w:t>
            </w:r>
          </w:p>
        </w:tc>
      </w:tr>
      <w:tr w:rsidR="00815BA3" w:rsidTr="00815BA3">
        <w:trPr>
          <w:trHeight w:val="397"/>
        </w:trPr>
        <w:tc>
          <w:tcPr>
            <w:tcW w:w="2512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domingo</w:t>
            </w:r>
          </w:p>
        </w:tc>
        <w:tc>
          <w:tcPr>
            <w:tcW w:w="2449" w:type="dxa"/>
            <w:vAlign w:val="center"/>
          </w:tcPr>
          <w:p w:rsidR="00815BA3" w:rsidRPr="00283703" w:rsidRDefault="00815BA3" w:rsidP="00815BA3">
            <w:pPr>
              <w:jc w:val="center"/>
              <w:rPr>
                <w:rFonts w:ascii="Times New Roman" w:hAnsi="Times New Roman"/>
                <w:sz w:val="24"/>
              </w:rPr>
            </w:pPr>
            <w:r w:rsidRPr="00283703">
              <w:rPr>
                <w:rFonts w:ascii="Times New Roman" w:hAnsi="Times New Roman"/>
                <w:sz w:val="24"/>
              </w:rPr>
              <w:t>quinta-feira</w:t>
            </w:r>
          </w:p>
        </w:tc>
      </w:tr>
    </w:tbl>
    <w:p w:rsidR="00815BA3" w:rsidRPr="00815BA3" w:rsidRDefault="00815BA3" w:rsidP="00815BA3">
      <w:pPr>
        <w:rPr>
          <w:rFonts w:ascii="Arial" w:hAnsi="Arial" w:cs="Arial"/>
        </w:rPr>
      </w:pPr>
    </w:p>
    <w:p w:rsidR="00D664BF" w:rsidRPr="00283703" w:rsidRDefault="00B050E0" w:rsidP="002C180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83703">
        <w:rPr>
          <w:rFonts w:ascii="Times New Roman" w:hAnsi="Times New Roman" w:cs="Times New Roman"/>
          <w:sz w:val="24"/>
        </w:rPr>
        <w:t xml:space="preserve">Art. </w:t>
      </w:r>
      <w:r w:rsidR="00815BA3" w:rsidRPr="00283703">
        <w:rPr>
          <w:rFonts w:ascii="Times New Roman" w:hAnsi="Times New Roman" w:cs="Times New Roman"/>
          <w:sz w:val="24"/>
        </w:rPr>
        <w:t>3</w:t>
      </w:r>
      <w:r w:rsidR="001F7EA8" w:rsidRPr="00283703">
        <w:rPr>
          <w:rFonts w:ascii="Times New Roman" w:hAnsi="Times New Roman" w:cs="Times New Roman"/>
          <w:sz w:val="24"/>
        </w:rPr>
        <w:t>º</w:t>
      </w:r>
      <w:r w:rsidR="00C448E5" w:rsidRPr="00283703">
        <w:rPr>
          <w:rFonts w:ascii="Times New Roman" w:hAnsi="Times New Roman" w:cs="Times New Roman"/>
          <w:sz w:val="24"/>
        </w:rPr>
        <w:t>.</w:t>
      </w:r>
      <w:r w:rsidRPr="00283703">
        <w:rPr>
          <w:rFonts w:ascii="Times New Roman" w:hAnsi="Times New Roman" w:cs="Times New Roman"/>
          <w:sz w:val="24"/>
        </w:rPr>
        <w:t xml:space="preserve"> </w:t>
      </w:r>
      <w:r w:rsidR="00F9609B" w:rsidRPr="00283703">
        <w:rPr>
          <w:rFonts w:ascii="Times New Roman" w:hAnsi="Times New Roman" w:cs="Times New Roman"/>
          <w:sz w:val="24"/>
        </w:rPr>
        <w:t xml:space="preserve"> </w:t>
      </w:r>
      <w:r w:rsidRPr="00283703">
        <w:rPr>
          <w:rFonts w:ascii="Times New Roman" w:hAnsi="Times New Roman" w:cs="Times New Roman"/>
          <w:sz w:val="24"/>
        </w:rPr>
        <w:t xml:space="preserve">Esta Resolução entra em vigor </w:t>
      </w:r>
      <w:r w:rsidR="00ED7B42" w:rsidRPr="00283703">
        <w:rPr>
          <w:rFonts w:ascii="Times New Roman" w:hAnsi="Times New Roman" w:cs="Times New Roman"/>
          <w:sz w:val="24"/>
        </w:rPr>
        <w:t>no dia 31 de agosto de 2018</w:t>
      </w:r>
      <w:r w:rsidRPr="00283703">
        <w:rPr>
          <w:rFonts w:ascii="Times New Roman" w:hAnsi="Times New Roman" w:cs="Times New Roman"/>
          <w:sz w:val="24"/>
        </w:rPr>
        <w:t>.</w:t>
      </w:r>
    </w:p>
    <w:p w:rsidR="00477879" w:rsidRDefault="00477879" w:rsidP="002C180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625E4" w:rsidRDefault="00C625E4" w:rsidP="002C180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625E4" w:rsidRPr="00283703" w:rsidRDefault="00C625E4" w:rsidP="002C180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477879" w:rsidRPr="00283703" w:rsidRDefault="00477879" w:rsidP="004778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83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DÉCIO FABRICIO ODDONE DA COSTA</w:t>
      </w:r>
    </w:p>
    <w:p w:rsidR="00477879" w:rsidRPr="00283703" w:rsidRDefault="00477879" w:rsidP="004778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83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</w:t>
      </w:r>
      <w:r w:rsidR="001F790B" w:rsidRPr="00283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262CFC" w:rsidRPr="00283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–</w:t>
      </w:r>
      <w:r w:rsidRPr="00283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Geral</w:t>
      </w:r>
    </w:p>
    <w:p w:rsidR="00262CFC" w:rsidRPr="00955A78" w:rsidRDefault="00262CFC" w:rsidP="00477879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pt-BR"/>
        </w:rPr>
      </w:pPr>
    </w:p>
    <w:p w:rsidR="00262CFC" w:rsidRPr="00955A78" w:rsidRDefault="00262CFC" w:rsidP="00477879">
      <w:pPr>
        <w:spacing w:after="0" w:line="240" w:lineRule="auto"/>
        <w:jc w:val="center"/>
        <w:rPr>
          <w:rFonts w:cs="Times New Roman"/>
          <w:i/>
        </w:rPr>
      </w:pPr>
    </w:p>
    <w:p w:rsidR="00F05BC3" w:rsidRPr="00955A78" w:rsidRDefault="00F05BC3" w:rsidP="007200DA">
      <w:pPr>
        <w:pStyle w:val="preformattedtext"/>
        <w:spacing w:after="72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p w:rsidR="00815BA3" w:rsidRDefault="00815BA3">
      <w:pPr>
        <w:rPr>
          <w:rFonts w:eastAsia="Times New Roman" w:cs="Arial"/>
          <w:color w:val="000000"/>
          <w:sz w:val="28"/>
          <w:szCs w:val="28"/>
          <w:lang w:eastAsia="ja-JP"/>
        </w:rPr>
      </w:pPr>
    </w:p>
    <w:sectPr w:rsidR="00815BA3" w:rsidSect="005A7E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6D" w:rsidRDefault="00E5516D" w:rsidP="00C448E5">
      <w:pPr>
        <w:spacing w:after="0" w:line="240" w:lineRule="auto"/>
      </w:pPr>
      <w:r>
        <w:separator/>
      </w:r>
    </w:p>
  </w:endnote>
  <w:endnote w:type="continuationSeparator" w:id="0">
    <w:p w:rsidR="00E5516D" w:rsidRDefault="00E5516D" w:rsidP="00C4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6D" w:rsidRDefault="00E5516D" w:rsidP="00C448E5">
      <w:pPr>
        <w:spacing w:after="0" w:line="240" w:lineRule="auto"/>
      </w:pPr>
      <w:r>
        <w:separator/>
      </w:r>
    </w:p>
  </w:footnote>
  <w:footnote w:type="continuationSeparator" w:id="0">
    <w:p w:rsidR="00E5516D" w:rsidRDefault="00E5516D" w:rsidP="00C4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ACF"/>
    <w:multiLevelType w:val="multilevel"/>
    <w:tmpl w:val="66CAEF7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4966049"/>
    <w:multiLevelType w:val="hybridMultilevel"/>
    <w:tmpl w:val="C97888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C3A7C"/>
    <w:multiLevelType w:val="hybridMultilevel"/>
    <w:tmpl w:val="3AF08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C1808"/>
    <w:multiLevelType w:val="hybridMultilevel"/>
    <w:tmpl w:val="15B641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E0"/>
    <w:rsid w:val="00000E3E"/>
    <w:rsid w:val="000018F7"/>
    <w:rsid w:val="00001B52"/>
    <w:rsid w:val="00004802"/>
    <w:rsid w:val="0000523B"/>
    <w:rsid w:val="0000639B"/>
    <w:rsid w:val="00007094"/>
    <w:rsid w:val="00010C67"/>
    <w:rsid w:val="000113E2"/>
    <w:rsid w:val="00011631"/>
    <w:rsid w:val="00012110"/>
    <w:rsid w:val="000130C5"/>
    <w:rsid w:val="0001336C"/>
    <w:rsid w:val="000144CB"/>
    <w:rsid w:val="00015401"/>
    <w:rsid w:val="00015E35"/>
    <w:rsid w:val="00015FE0"/>
    <w:rsid w:val="00016A8B"/>
    <w:rsid w:val="00016FAE"/>
    <w:rsid w:val="0002137B"/>
    <w:rsid w:val="000217A7"/>
    <w:rsid w:val="000224BD"/>
    <w:rsid w:val="00023E9E"/>
    <w:rsid w:val="0002543A"/>
    <w:rsid w:val="00025696"/>
    <w:rsid w:val="000257CE"/>
    <w:rsid w:val="00025D24"/>
    <w:rsid w:val="00026A48"/>
    <w:rsid w:val="00027BCF"/>
    <w:rsid w:val="00030101"/>
    <w:rsid w:val="00032FCD"/>
    <w:rsid w:val="00033038"/>
    <w:rsid w:val="00033401"/>
    <w:rsid w:val="00033829"/>
    <w:rsid w:val="000339C7"/>
    <w:rsid w:val="000346F8"/>
    <w:rsid w:val="0003680D"/>
    <w:rsid w:val="00037005"/>
    <w:rsid w:val="0004029B"/>
    <w:rsid w:val="0004039E"/>
    <w:rsid w:val="000405E5"/>
    <w:rsid w:val="00040D3E"/>
    <w:rsid w:val="000413A8"/>
    <w:rsid w:val="000424F1"/>
    <w:rsid w:val="00042B6A"/>
    <w:rsid w:val="00042C19"/>
    <w:rsid w:val="00043A44"/>
    <w:rsid w:val="00045E87"/>
    <w:rsid w:val="00047267"/>
    <w:rsid w:val="00051069"/>
    <w:rsid w:val="0005202D"/>
    <w:rsid w:val="000523CA"/>
    <w:rsid w:val="00053301"/>
    <w:rsid w:val="00054FAB"/>
    <w:rsid w:val="00055D65"/>
    <w:rsid w:val="0006079E"/>
    <w:rsid w:val="0006083A"/>
    <w:rsid w:val="000608BA"/>
    <w:rsid w:val="0006101A"/>
    <w:rsid w:val="00061342"/>
    <w:rsid w:val="000619DB"/>
    <w:rsid w:val="00062E7F"/>
    <w:rsid w:val="00066422"/>
    <w:rsid w:val="00066E74"/>
    <w:rsid w:val="000707B9"/>
    <w:rsid w:val="00071347"/>
    <w:rsid w:val="000716DE"/>
    <w:rsid w:val="00072CED"/>
    <w:rsid w:val="00073B9C"/>
    <w:rsid w:val="00073E3D"/>
    <w:rsid w:val="00075845"/>
    <w:rsid w:val="0007671D"/>
    <w:rsid w:val="00076FE8"/>
    <w:rsid w:val="000777EC"/>
    <w:rsid w:val="00081B0C"/>
    <w:rsid w:val="000823FC"/>
    <w:rsid w:val="00082EF6"/>
    <w:rsid w:val="00083BDC"/>
    <w:rsid w:val="000846E5"/>
    <w:rsid w:val="0009074F"/>
    <w:rsid w:val="000910D7"/>
    <w:rsid w:val="000914FB"/>
    <w:rsid w:val="00092012"/>
    <w:rsid w:val="000920FE"/>
    <w:rsid w:val="00092A50"/>
    <w:rsid w:val="00092D1D"/>
    <w:rsid w:val="00092E3A"/>
    <w:rsid w:val="000931FC"/>
    <w:rsid w:val="00095EA7"/>
    <w:rsid w:val="000A4DA2"/>
    <w:rsid w:val="000A5C82"/>
    <w:rsid w:val="000A6784"/>
    <w:rsid w:val="000A7725"/>
    <w:rsid w:val="000A79E6"/>
    <w:rsid w:val="000A7D98"/>
    <w:rsid w:val="000A7F92"/>
    <w:rsid w:val="000B0CFD"/>
    <w:rsid w:val="000B1687"/>
    <w:rsid w:val="000B1C86"/>
    <w:rsid w:val="000B1E4D"/>
    <w:rsid w:val="000B352E"/>
    <w:rsid w:val="000B6527"/>
    <w:rsid w:val="000B716B"/>
    <w:rsid w:val="000C1479"/>
    <w:rsid w:val="000C307C"/>
    <w:rsid w:val="000C7777"/>
    <w:rsid w:val="000D00F4"/>
    <w:rsid w:val="000D04BD"/>
    <w:rsid w:val="000D0D37"/>
    <w:rsid w:val="000D0FAD"/>
    <w:rsid w:val="000D3095"/>
    <w:rsid w:val="000D34F6"/>
    <w:rsid w:val="000D5EF5"/>
    <w:rsid w:val="000D7AA3"/>
    <w:rsid w:val="000D7D17"/>
    <w:rsid w:val="000E04C8"/>
    <w:rsid w:val="000E779E"/>
    <w:rsid w:val="000F01FD"/>
    <w:rsid w:val="000F0D84"/>
    <w:rsid w:val="000F124C"/>
    <w:rsid w:val="000F12EB"/>
    <w:rsid w:val="000F26CF"/>
    <w:rsid w:val="000F310D"/>
    <w:rsid w:val="000F4004"/>
    <w:rsid w:val="000F4EA3"/>
    <w:rsid w:val="000F5204"/>
    <w:rsid w:val="000F7EAA"/>
    <w:rsid w:val="001008FA"/>
    <w:rsid w:val="00100FE1"/>
    <w:rsid w:val="00101DBC"/>
    <w:rsid w:val="00101EEB"/>
    <w:rsid w:val="00103713"/>
    <w:rsid w:val="00105100"/>
    <w:rsid w:val="001064BF"/>
    <w:rsid w:val="00110941"/>
    <w:rsid w:val="00110A4E"/>
    <w:rsid w:val="001124AF"/>
    <w:rsid w:val="00114BFA"/>
    <w:rsid w:val="00114FFF"/>
    <w:rsid w:val="00116795"/>
    <w:rsid w:val="001179D3"/>
    <w:rsid w:val="00120FC0"/>
    <w:rsid w:val="001233D2"/>
    <w:rsid w:val="00123FCB"/>
    <w:rsid w:val="00130156"/>
    <w:rsid w:val="001338C4"/>
    <w:rsid w:val="00133F5F"/>
    <w:rsid w:val="00134829"/>
    <w:rsid w:val="0013566A"/>
    <w:rsid w:val="00135F6A"/>
    <w:rsid w:val="0013692D"/>
    <w:rsid w:val="00137875"/>
    <w:rsid w:val="00140BD6"/>
    <w:rsid w:val="00140DDB"/>
    <w:rsid w:val="001411FB"/>
    <w:rsid w:val="00141D35"/>
    <w:rsid w:val="00142DB1"/>
    <w:rsid w:val="00146A5F"/>
    <w:rsid w:val="001514EA"/>
    <w:rsid w:val="001515BE"/>
    <w:rsid w:val="00152088"/>
    <w:rsid w:val="001573CA"/>
    <w:rsid w:val="00157ACA"/>
    <w:rsid w:val="00163341"/>
    <w:rsid w:val="00163BBC"/>
    <w:rsid w:val="00164176"/>
    <w:rsid w:val="00164401"/>
    <w:rsid w:val="001679ED"/>
    <w:rsid w:val="0017059D"/>
    <w:rsid w:val="00170DFB"/>
    <w:rsid w:val="00171581"/>
    <w:rsid w:val="00171943"/>
    <w:rsid w:val="001724DC"/>
    <w:rsid w:val="00172BBA"/>
    <w:rsid w:val="00173582"/>
    <w:rsid w:val="0017550E"/>
    <w:rsid w:val="00175883"/>
    <w:rsid w:val="00176C75"/>
    <w:rsid w:val="0017716E"/>
    <w:rsid w:val="00180E08"/>
    <w:rsid w:val="00181649"/>
    <w:rsid w:val="00184704"/>
    <w:rsid w:val="001848DE"/>
    <w:rsid w:val="00184F2A"/>
    <w:rsid w:val="00185D77"/>
    <w:rsid w:val="0018682A"/>
    <w:rsid w:val="00187033"/>
    <w:rsid w:val="00190253"/>
    <w:rsid w:val="00190AF5"/>
    <w:rsid w:val="00191E82"/>
    <w:rsid w:val="00191EE6"/>
    <w:rsid w:val="00192E52"/>
    <w:rsid w:val="00195482"/>
    <w:rsid w:val="00196296"/>
    <w:rsid w:val="00196922"/>
    <w:rsid w:val="00196EDE"/>
    <w:rsid w:val="001973F1"/>
    <w:rsid w:val="0019759A"/>
    <w:rsid w:val="001A0C5D"/>
    <w:rsid w:val="001A0E8E"/>
    <w:rsid w:val="001A0FDF"/>
    <w:rsid w:val="001A2009"/>
    <w:rsid w:val="001A21E8"/>
    <w:rsid w:val="001A30DE"/>
    <w:rsid w:val="001A326B"/>
    <w:rsid w:val="001A37EA"/>
    <w:rsid w:val="001A5E47"/>
    <w:rsid w:val="001A653E"/>
    <w:rsid w:val="001A67B1"/>
    <w:rsid w:val="001A6BD8"/>
    <w:rsid w:val="001A7006"/>
    <w:rsid w:val="001B1460"/>
    <w:rsid w:val="001B326F"/>
    <w:rsid w:val="001B35CA"/>
    <w:rsid w:val="001B3601"/>
    <w:rsid w:val="001B3631"/>
    <w:rsid w:val="001B714E"/>
    <w:rsid w:val="001C0D0D"/>
    <w:rsid w:val="001C2EFF"/>
    <w:rsid w:val="001C462C"/>
    <w:rsid w:val="001C5056"/>
    <w:rsid w:val="001C69BE"/>
    <w:rsid w:val="001D0E80"/>
    <w:rsid w:val="001D1629"/>
    <w:rsid w:val="001D16D6"/>
    <w:rsid w:val="001D2657"/>
    <w:rsid w:val="001D2DD5"/>
    <w:rsid w:val="001D2EAB"/>
    <w:rsid w:val="001D2F5C"/>
    <w:rsid w:val="001D4454"/>
    <w:rsid w:val="001D4C07"/>
    <w:rsid w:val="001D5A21"/>
    <w:rsid w:val="001D623D"/>
    <w:rsid w:val="001E0006"/>
    <w:rsid w:val="001E0939"/>
    <w:rsid w:val="001E296D"/>
    <w:rsid w:val="001E2B86"/>
    <w:rsid w:val="001E2DC2"/>
    <w:rsid w:val="001E55B6"/>
    <w:rsid w:val="001F1502"/>
    <w:rsid w:val="001F16DD"/>
    <w:rsid w:val="001F2A14"/>
    <w:rsid w:val="001F5EF1"/>
    <w:rsid w:val="001F672E"/>
    <w:rsid w:val="001F7741"/>
    <w:rsid w:val="001F790B"/>
    <w:rsid w:val="001F7EA8"/>
    <w:rsid w:val="002019F7"/>
    <w:rsid w:val="002043CF"/>
    <w:rsid w:val="0021022C"/>
    <w:rsid w:val="00211D7E"/>
    <w:rsid w:val="002127FC"/>
    <w:rsid w:val="00213124"/>
    <w:rsid w:val="00216FF3"/>
    <w:rsid w:val="002206CA"/>
    <w:rsid w:val="00221631"/>
    <w:rsid w:val="00222CAB"/>
    <w:rsid w:val="002312F7"/>
    <w:rsid w:val="0023188D"/>
    <w:rsid w:val="002324DF"/>
    <w:rsid w:val="00233161"/>
    <w:rsid w:val="00235A1B"/>
    <w:rsid w:val="00235C29"/>
    <w:rsid w:val="00236D2B"/>
    <w:rsid w:val="00237F22"/>
    <w:rsid w:val="0024029A"/>
    <w:rsid w:val="00241152"/>
    <w:rsid w:val="0024120F"/>
    <w:rsid w:val="00241BC4"/>
    <w:rsid w:val="0024443E"/>
    <w:rsid w:val="002450B9"/>
    <w:rsid w:val="00245882"/>
    <w:rsid w:val="002467C0"/>
    <w:rsid w:val="00246D28"/>
    <w:rsid w:val="002473D7"/>
    <w:rsid w:val="00252D61"/>
    <w:rsid w:val="002533E7"/>
    <w:rsid w:val="0025356F"/>
    <w:rsid w:val="002543EF"/>
    <w:rsid w:val="00254E81"/>
    <w:rsid w:val="0025500B"/>
    <w:rsid w:val="00255175"/>
    <w:rsid w:val="00255F4F"/>
    <w:rsid w:val="00256A85"/>
    <w:rsid w:val="00261175"/>
    <w:rsid w:val="00262CFC"/>
    <w:rsid w:val="00263C7D"/>
    <w:rsid w:val="002648CF"/>
    <w:rsid w:val="00265776"/>
    <w:rsid w:val="002662A2"/>
    <w:rsid w:val="00271A09"/>
    <w:rsid w:val="002734D6"/>
    <w:rsid w:val="00276018"/>
    <w:rsid w:val="002802F9"/>
    <w:rsid w:val="00281317"/>
    <w:rsid w:val="00283703"/>
    <w:rsid w:val="002838D6"/>
    <w:rsid w:val="0028490B"/>
    <w:rsid w:val="00284FB3"/>
    <w:rsid w:val="00286699"/>
    <w:rsid w:val="00286AC0"/>
    <w:rsid w:val="00287A43"/>
    <w:rsid w:val="002913F3"/>
    <w:rsid w:val="00292A3E"/>
    <w:rsid w:val="002934AF"/>
    <w:rsid w:val="00294755"/>
    <w:rsid w:val="002957D8"/>
    <w:rsid w:val="002965BC"/>
    <w:rsid w:val="00297359"/>
    <w:rsid w:val="00297866"/>
    <w:rsid w:val="0029795C"/>
    <w:rsid w:val="002A0412"/>
    <w:rsid w:val="002A1D2D"/>
    <w:rsid w:val="002A3285"/>
    <w:rsid w:val="002A3842"/>
    <w:rsid w:val="002A39E6"/>
    <w:rsid w:val="002A6BF8"/>
    <w:rsid w:val="002A719B"/>
    <w:rsid w:val="002A7247"/>
    <w:rsid w:val="002A77FA"/>
    <w:rsid w:val="002A7E4B"/>
    <w:rsid w:val="002B37BB"/>
    <w:rsid w:val="002B3E27"/>
    <w:rsid w:val="002B443D"/>
    <w:rsid w:val="002B4CFC"/>
    <w:rsid w:val="002B4F3C"/>
    <w:rsid w:val="002B729A"/>
    <w:rsid w:val="002C0E50"/>
    <w:rsid w:val="002C1808"/>
    <w:rsid w:val="002C54E5"/>
    <w:rsid w:val="002C6232"/>
    <w:rsid w:val="002C642B"/>
    <w:rsid w:val="002C6A94"/>
    <w:rsid w:val="002D0052"/>
    <w:rsid w:val="002D0647"/>
    <w:rsid w:val="002D0FCD"/>
    <w:rsid w:val="002D2963"/>
    <w:rsid w:val="002D5922"/>
    <w:rsid w:val="002D67D7"/>
    <w:rsid w:val="002D7073"/>
    <w:rsid w:val="002E01F0"/>
    <w:rsid w:val="002E3138"/>
    <w:rsid w:val="002E3208"/>
    <w:rsid w:val="002E5A92"/>
    <w:rsid w:val="002E5C98"/>
    <w:rsid w:val="002E7F2D"/>
    <w:rsid w:val="002F0237"/>
    <w:rsid w:val="002F19FB"/>
    <w:rsid w:val="002F56F8"/>
    <w:rsid w:val="002F6A00"/>
    <w:rsid w:val="0030203B"/>
    <w:rsid w:val="00303182"/>
    <w:rsid w:val="003031D3"/>
    <w:rsid w:val="0030418E"/>
    <w:rsid w:val="0030746E"/>
    <w:rsid w:val="003076A6"/>
    <w:rsid w:val="0031017D"/>
    <w:rsid w:val="00312D81"/>
    <w:rsid w:val="003208F8"/>
    <w:rsid w:val="00322049"/>
    <w:rsid w:val="0032335C"/>
    <w:rsid w:val="00324364"/>
    <w:rsid w:val="003247F8"/>
    <w:rsid w:val="00324F98"/>
    <w:rsid w:val="003251B7"/>
    <w:rsid w:val="003254FA"/>
    <w:rsid w:val="00325700"/>
    <w:rsid w:val="00330624"/>
    <w:rsid w:val="00330756"/>
    <w:rsid w:val="00331082"/>
    <w:rsid w:val="0033119C"/>
    <w:rsid w:val="00336386"/>
    <w:rsid w:val="00337EF3"/>
    <w:rsid w:val="003406EE"/>
    <w:rsid w:val="0034199F"/>
    <w:rsid w:val="00342EB2"/>
    <w:rsid w:val="003430FB"/>
    <w:rsid w:val="00345DA9"/>
    <w:rsid w:val="00345DDE"/>
    <w:rsid w:val="003471E4"/>
    <w:rsid w:val="00347A8E"/>
    <w:rsid w:val="00347B22"/>
    <w:rsid w:val="00347DD1"/>
    <w:rsid w:val="003533CA"/>
    <w:rsid w:val="00353716"/>
    <w:rsid w:val="0035443E"/>
    <w:rsid w:val="00360813"/>
    <w:rsid w:val="003638CB"/>
    <w:rsid w:val="0036493D"/>
    <w:rsid w:val="00367920"/>
    <w:rsid w:val="003703A1"/>
    <w:rsid w:val="00370D93"/>
    <w:rsid w:val="00373720"/>
    <w:rsid w:val="0037508A"/>
    <w:rsid w:val="0037637E"/>
    <w:rsid w:val="003767DA"/>
    <w:rsid w:val="003774C2"/>
    <w:rsid w:val="003812ED"/>
    <w:rsid w:val="0038159E"/>
    <w:rsid w:val="003819D7"/>
    <w:rsid w:val="00383AA0"/>
    <w:rsid w:val="00384894"/>
    <w:rsid w:val="00384C1D"/>
    <w:rsid w:val="00385676"/>
    <w:rsid w:val="003859C0"/>
    <w:rsid w:val="003863F1"/>
    <w:rsid w:val="00390FBE"/>
    <w:rsid w:val="00391081"/>
    <w:rsid w:val="00391D9C"/>
    <w:rsid w:val="00393240"/>
    <w:rsid w:val="00396D01"/>
    <w:rsid w:val="003A0F69"/>
    <w:rsid w:val="003A31A4"/>
    <w:rsid w:val="003A6EC2"/>
    <w:rsid w:val="003A7198"/>
    <w:rsid w:val="003B03E1"/>
    <w:rsid w:val="003B415C"/>
    <w:rsid w:val="003B4D50"/>
    <w:rsid w:val="003B71BA"/>
    <w:rsid w:val="003C0BD0"/>
    <w:rsid w:val="003C15CE"/>
    <w:rsid w:val="003C3249"/>
    <w:rsid w:val="003C3933"/>
    <w:rsid w:val="003C5F24"/>
    <w:rsid w:val="003C631F"/>
    <w:rsid w:val="003C70CE"/>
    <w:rsid w:val="003C7C6E"/>
    <w:rsid w:val="003D0834"/>
    <w:rsid w:val="003D21BF"/>
    <w:rsid w:val="003D226C"/>
    <w:rsid w:val="003D2449"/>
    <w:rsid w:val="003D37D5"/>
    <w:rsid w:val="003D656C"/>
    <w:rsid w:val="003D66D3"/>
    <w:rsid w:val="003D6D32"/>
    <w:rsid w:val="003E0E70"/>
    <w:rsid w:val="003E379F"/>
    <w:rsid w:val="003E5BA0"/>
    <w:rsid w:val="003E5C42"/>
    <w:rsid w:val="003E61A7"/>
    <w:rsid w:val="003E79AA"/>
    <w:rsid w:val="003F088D"/>
    <w:rsid w:val="003F3E58"/>
    <w:rsid w:val="003F5A77"/>
    <w:rsid w:val="003F5FBA"/>
    <w:rsid w:val="00400E63"/>
    <w:rsid w:val="004027D9"/>
    <w:rsid w:val="0040298D"/>
    <w:rsid w:val="00403177"/>
    <w:rsid w:val="004058BA"/>
    <w:rsid w:val="00405EFB"/>
    <w:rsid w:val="004103E2"/>
    <w:rsid w:val="00411BF7"/>
    <w:rsid w:val="004133D9"/>
    <w:rsid w:val="00413B11"/>
    <w:rsid w:val="00414336"/>
    <w:rsid w:val="00415492"/>
    <w:rsid w:val="004154FD"/>
    <w:rsid w:val="00416A73"/>
    <w:rsid w:val="004212CD"/>
    <w:rsid w:val="004219EF"/>
    <w:rsid w:val="004226E2"/>
    <w:rsid w:val="004249DA"/>
    <w:rsid w:val="00425A43"/>
    <w:rsid w:val="00431272"/>
    <w:rsid w:val="0043166A"/>
    <w:rsid w:val="00432647"/>
    <w:rsid w:val="0043342D"/>
    <w:rsid w:val="0043395D"/>
    <w:rsid w:val="00433FE9"/>
    <w:rsid w:val="00434315"/>
    <w:rsid w:val="0043539A"/>
    <w:rsid w:val="00441CD3"/>
    <w:rsid w:val="00442CB3"/>
    <w:rsid w:val="004443CA"/>
    <w:rsid w:val="00447E1A"/>
    <w:rsid w:val="0045066C"/>
    <w:rsid w:val="00451EA4"/>
    <w:rsid w:val="00452E2C"/>
    <w:rsid w:val="004532AE"/>
    <w:rsid w:val="00455661"/>
    <w:rsid w:val="00456373"/>
    <w:rsid w:val="0046022F"/>
    <w:rsid w:val="00461FCD"/>
    <w:rsid w:val="00464D3E"/>
    <w:rsid w:val="00465172"/>
    <w:rsid w:val="0047136C"/>
    <w:rsid w:val="0047427C"/>
    <w:rsid w:val="00477879"/>
    <w:rsid w:val="00477BA3"/>
    <w:rsid w:val="0048063E"/>
    <w:rsid w:val="00480F6D"/>
    <w:rsid w:val="00485EE3"/>
    <w:rsid w:val="00485F6F"/>
    <w:rsid w:val="00486E85"/>
    <w:rsid w:val="004909FC"/>
    <w:rsid w:val="00491495"/>
    <w:rsid w:val="0049315A"/>
    <w:rsid w:val="00494C00"/>
    <w:rsid w:val="004950D1"/>
    <w:rsid w:val="004954CC"/>
    <w:rsid w:val="004976C4"/>
    <w:rsid w:val="004A02F8"/>
    <w:rsid w:val="004A2488"/>
    <w:rsid w:val="004A40D4"/>
    <w:rsid w:val="004A4403"/>
    <w:rsid w:val="004A5975"/>
    <w:rsid w:val="004B11D3"/>
    <w:rsid w:val="004B2AA5"/>
    <w:rsid w:val="004B3F64"/>
    <w:rsid w:val="004B4A5E"/>
    <w:rsid w:val="004B5729"/>
    <w:rsid w:val="004B64D7"/>
    <w:rsid w:val="004B719A"/>
    <w:rsid w:val="004C0DD6"/>
    <w:rsid w:val="004C0DDC"/>
    <w:rsid w:val="004C1F31"/>
    <w:rsid w:val="004C2304"/>
    <w:rsid w:val="004C2612"/>
    <w:rsid w:val="004C4E9E"/>
    <w:rsid w:val="004C576A"/>
    <w:rsid w:val="004C6569"/>
    <w:rsid w:val="004D6295"/>
    <w:rsid w:val="004E0507"/>
    <w:rsid w:val="004E0835"/>
    <w:rsid w:val="004E143A"/>
    <w:rsid w:val="004E31DF"/>
    <w:rsid w:val="004E3E0F"/>
    <w:rsid w:val="004E443A"/>
    <w:rsid w:val="004E4D6A"/>
    <w:rsid w:val="004E4F3B"/>
    <w:rsid w:val="004E5F31"/>
    <w:rsid w:val="004E6381"/>
    <w:rsid w:val="004E6624"/>
    <w:rsid w:val="004F3411"/>
    <w:rsid w:val="004F358D"/>
    <w:rsid w:val="004F46FC"/>
    <w:rsid w:val="004F5C29"/>
    <w:rsid w:val="00504999"/>
    <w:rsid w:val="00510E74"/>
    <w:rsid w:val="0051232E"/>
    <w:rsid w:val="00513E37"/>
    <w:rsid w:val="00515ECE"/>
    <w:rsid w:val="00516365"/>
    <w:rsid w:val="005171AF"/>
    <w:rsid w:val="005216DA"/>
    <w:rsid w:val="005216FA"/>
    <w:rsid w:val="005221E0"/>
    <w:rsid w:val="00523245"/>
    <w:rsid w:val="00524963"/>
    <w:rsid w:val="00530074"/>
    <w:rsid w:val="00530C5D"/>
    <w:rsid w:val="00530CBA"/>
    <w:rsid w:val="00531DFA"/>
    <w:rsid w:val="00533DB7"/>
    <w:rsid w:val="00535B06"/>
    <w:rsid w:val="0053723D"/>
    <w:rsid w:val="00540DB1"/>
    <w:rsid w:val="00543415"/>
    <w:rsid w:val="005443A6"/>
    <w:rsid w:val="00546025"/>
    <w:rsid w:val="0054641B"/>
    <w:rsid w:val="00546A3C"/>
    <w:rsid w:val="00547289"/>
    <w:rsid w:val="00554DFB"/>
    <w:rsid w:val="00560E9E"/>
    <w:rsid w:val="0056152E"/>
    <w:rsid w:val="005615AB"/>
    <w:rsid w:val="00562102"/>
    <w:rsid w:val="00565242"/>
    <w:rsid w:val="00565323"/>
    <w:rsid w:val="0056650E"/>
    <w:rsid w:val="00567E37"/>
    <w:rsid w:val="005721C8"/>
    <w:rsid w:val="00576095"/>
    <w:rsid w:val="00576507"/>
    <w:rsid w:val="00577CFC"/>
    <w:rsid w:val="00580F8B"/>
    <w:rsid w:val="005848B9"/>
    <w:rsid w:val="0059023B"/>
    <w:rsid w:val="00592824"/>
    <w:rsid w:val="005964B4"/>
    <w:rsid w:val="0059761B"/>
    <w:rsid w:val="005A0266"/>
    <w:rsid w:val="005A27F3"/>
    <w:rsid w:val="005A31F7"/>
    <w:rsid w:val="005A5515"/>
    <w:rsid w:val="005A6ED5"/>
    <w:rsid w:val="005A719F"/>
    <w:rsid w:val="005A7ED1"/>
    <w:rsid w:val="005B0A5B"/>
    <w:rsid w:val="005B1B77"/>
    <w:rsid w:val="005B2377"/>
    <w:rsid w:val="005B330B"/>
    <w:rsid w:val="005B5148"/>
    <w:rsid w:val="005B63AF"/>
    <w:rsid w:val="005C0159"/>
    <w:rsid w:val="005C1A77"/>
    <w:rsid w:val="005C2685"/>
    <w:rsid w:val="005C4196"/>
    <w:rsid w:val="005C7FB4"/>
    <w:rsid w:val="005D00BB"/>
    <w:rsid w:val="005D0B61"/>
    <w:rsid w:val="005D2A93"/>
    <w:rsid w:val="005D5EAD"/>
    <w:rsid w:val="005D616A"/>
    <w:rsid w:val="005E097B"/>
    <w:rsid w:val="005E22A8"/>
    <w:rsid w:val="005E2D8E"/>
    <w:rsid w:val="005E2EF3"/>
    <w:rsid w:val="005E5316"/>
    <w:rsid w:val="005E6861"/>
    <w:rsid w:val="005E78F0"/>
    <w:rsid w:val="005F066D"/>
    <w:rsid w:val="005F3A49"/>
    <w:rsid w:val="005F4397"/>
    <w:rsid w:val="005F4CE0"/>
    <w:rsid w:val="005F543C"/>
    <w:rsid w:val="005F5F3A"/>
    <w:rsid w:val="005F69F6"/>
    <w:rsid w:val="00600E3E"/>
    <w:rsid w:val="006015BA"/>
    <w:rsid w:val="00603544"/>
    <w:rsid w:val="00605F58"/>
    <w:rsid w:val="0061005D"/>
    <w:rsid w:val="00610E51"/>
    <w:rsid w:val="00611AE3"/>
    <w:rsid w:val="00611FFA"/>
    <w:rsid w:val="00614CC4"/>
    <w:rsid w:val="006159A2"/>
    <w:rsid w:val="0061755B"/>
    <w:rsid w:val="00617C75"/>
    <w:rsid w:val="00620AE0"/>
    <w:rsid w:val="00620FD1"/>
    <w:rsid w:val="00624E16"/>
    <w:rsid w:val="006265D8"/>
    <w:rsid w:val="00627DDE"/>
    <w:rsid w:val="00630C40"/>
    <w:rsid w:val="0063174B"/>
    <w:rsid w:val="00632FC1"/>
    <w:rsid w:val="006336E0"/>
    <w:rsid w:val="006351F0"/>
    <w:rsid w:val="00635B80"/>
    <w:rsid w:val="00640E90"/>
    <w:rsid w:val="00641A09"/>
    <w:rsid w:val="00641A14"/>
    <w:rsid w:val="00643AE0"/>
    <w:rsid w:val="00647625"/>
    <w:rsid w:val="006513E5"/>
    <w:rsid w:val="00651B8F"/>
    <w:rsid w:val="00652F93"/>
    <w:rsid w:val="00656102"/>
    <w:rsid w:val="00657309"/>
    <w:rsid w:val="0065767F"/>
    <w:rsid w:val="00657979"/>
    <w:rsid w:val="00657BBD"/>
    <w:rsid w:val="00660723"/>
    <w:rsid w:val="00662FA5"/>
    <w:rsid w:val="00663D11"/>
    <w:rsid w:val="006660AF"/>
    <w:rsid w:val="0066632B"/>
    <w:rsid w:val="00666456"/>
    <w:rsid w:val="00666729"/>
    <w:rsid w:val="006673A7"/>
    <w:rsid w:val="0067117E"/>
    <w:rsid w:val="0067351D"/>
    <w:rsid w:val="0067371C"/>
    <w:rsid w:val="00673B95"/>
    <w:rsid w:val="006745D3"/>
    <w:rsid w:val="006762C2"/>
    <w:rsid w:val="00676B01"/>
    <w:rsid w:val="00676B55"/>
    <w:rsid w:val="00677B9C"/>
    <w:rsid w:val="00682077"/>
    <w:rsid w:val="006827A4"/>
    <w:rsid w:val="0068287A"/>
    <w:rsid w:val="00684292"/>
    <w:rsid w:val="00684908"/>
    <w:rsid w:val="006862C2"/>
    <w:rsid w:val="00692781"/>
    <w:rsid w:val="00692D58"/>
    <w:rsid w:val="00694317"/>
    <w:rsid w:val="00695510"/>
    <w:rsid w:val="00695D8D"/>
    <w:rsid w:val="006A0487"/>
    <w:rsid w:val="006A0BB4"/>
    <w:rsid w:val="006A1B5C"/>
    <w:rsid w:val="006A5DC9"/>
    <w:rsid w:val="006B3847"/>
    <w:rsid w:val="006B3947"/>
    <w:rsid w:val="006B49C1"/>
    <w:rsid w:val="006B4A9A"/>
    <w:rsid w:val="006B5719"/>
    <w:rsid w:val="006B6597"/>
    <w:rsid w:val="006B7D04"/>
    <w:rsid w:val="006B7FEF"/>
    <w:rsid w:val="006C115B"/>
    <w:rsid w:val="006C12BC"/>
    <w:rsid w:val="006C156D"/>
    <w:rsid w:val="006C28DD"/>
    <w:rsid w:val="006C46B2"/>
    <w:rsid w:val="006C5871"/>
    <w:rsid w:val="006C5E30"/>
    <w:rsid w:val="006C67BC"/>
    <w:rsid w:val="006D01A0"/>
    <w:rsid w:val="006D23A9"/>
    <w:rsid w:val="006D2612"/>
    <w:rsid w:val="006D4C89"/>
    <w:rsid w:val="006E1495"/>
    <w:rsid w:val="006E274C"/>
    <w:rsid w:val="006E2D96"/>
    <w:rsid w:val="006E3823"/>
    <w:rsid w:val="006E4490"/>
    <w:rsid w:val="006E52F8"/>
    <w:rsid w:val="006E647A"/>
    <w:rsid w:val="006E6862"/>
    <w:rsid w:val="006E6CEB"/>
    <w:rsid w:val="006E73D8"/>
    <w:rsid w:val="006E7967"/>
    <w:rsid w:val="006E7E6B"/>
    <w:rsid w:val="006F0669"/>
    <w:rsid w:val="006F1223"/>
    <w:rsid w:val="006F3038"/>
    <w:rsid w:val="006F36E7"/>
    <w:rsid w:val="006F3D40"/>
    <w:rsid w:val="006F444C"/>
    <w:rsid w:val="006F5833"/>
    <w:rsid w:val="006F641D"/>
    <w:rsid w:val="006F750B"/>
    <w:rsid w:val="006F75AA"/>
    <w:rsid w:val="006F7B1E"/>
    <w:rsid w:val="00701D64"/>
    <w:rsid w:val="00703FA4"/>
    <w:rsid w:val="007040F9"/>
    <w:rsid w:val="00705FB5"/>
    <w:rsid w:val="007065D4"/>
    <w:rsid w:val="007071B0"/>
    <w:rsid w:val="0071140D"/>
    <w:rsid w:val="0071445D"/>
    <w:rsid w:val="00715BFE"/>
    <w:rsid w:val="007173F5"/>
    <w:rsid w:val="007200DA"/>
    <w:rsid w:val="00720CE6"/>
    <w:rsid w:val="00722943"/>
    <w:rsid w:val="00722AE2"/>
    <w:rsid w:val="00722E07"/>
    <w:rsid w:val="0072311E"/>
    <w:rsid w:val="00730E54"/>
    <w:rsid w:val="0073141B"/>
    <w:rsid w:val="00734F0F"/>
    <w:rsid w:val="00734F3B"/>
    <w:rsid w:val="00737D0F"/>
    <w:rsid w:val="007404C3"/>
    <w:rsid w:val="0074260E"/>
    <w:rsid w:val="00742EE4"/>
    <w:rsid w:val="00743379"/>
    <w:rsid w:val="00745BD3"/>
    <w:rsid w:val="0074717D"/>
    <w:rsid w:val="00750914"/>
    <w:rsid w:val="00753C97"/>
    <w:rsid w:val="00753FF1"/>
    <w:rsid w:val="0075572F"/>
    <w:rsid w:val="0076034C"/>
    <w:rsid w:val="00762695"/>
    <w:rsid w:val="00762D69"/>
    <w:rsid w:val="00762EBF"/>
    <w:rsid w:val="00766820"/>
    <w:rsid w:val="00771352"/>
    <w:rsid w:val="0077224A"/>
    <w:rsid w:val="00772E71"/>
    <w:rsid w:val="00772F2A"/>
    <w:rsid w:val="00773A3E"/>
    <w:rsid w:val="00775DC2"/>
    <w:rsid w:val="00776ED8"/>
    <w:rsid w:val="00777A9B"/>
    <w:rsid w:val="00777C74"/>
    <w:rsid w:val="00781150"/>
    <w:rsid w:val="007811D7"/>
    <w:rsid w:val="0078269B"/>
    <w:rsid w:val="007837CD"/>
    <w:rsid w:val="00783E16"/>
    <w:rsid w:val="0079075C"/>
    <w:rsid w:val="00793559"/>
    <w:rsid w:val="007945C1"/>
    <w:rsid w:val="007946C5"/>
    <w:rsid w:val="00796863"/>
    <w:rsid w:val="00797D1F"/>
    <w:rsid w:val="007A09C0"/>
    <w:rsid w:val="007A3ECC"/>
    <w:rsid w:val="007A4698"/>
    <w:rsid w:val="007A7CF5"/>
    <w:rsid w:val="007B0091"/>
    <w:rsid w:val="007B0AE0"/>
    <w:rsid w:val="007B266B"/>
    <w:rsid w:val="007B38C1"/>
    <w:rsid w:val="007B410A"/>
    <w:rsid w:val="007B448E"/>
    <w:rsid w:val="007B53D4"/>
    <w:rsid w:val="007B5F0D"/>
    <w:rsid w:val="007B7B6E"/>
    <w:rsid w:val="007C0A1B"/>
    <w:rsid w:val="007C1F4A"/>
    <w:rsid w:val="007C416C"/>
    <w:rsid w:val="007C5292"/>
    <w:rsid w:val="007C6C88"/>
    <w:rsid w:val="007D0563"/>
    <w:rsid w:val="007D1562"/>
    <w:rsid w:val="007D1EDA"/>
    <w:rsid w:val="007D28A1"/>
    <w:rsid w:val="007D299D"/>
    <w:rsid w:val="007D5164"/>
    <w:rsid w:val="007E028C"/>
    <w:rsid w:val="007E0C63"/>
    <w:rsid w:val="007E0FD5"/>
    <w:rsid w:val="007E1AD0"/>
    <w:rsid w:val="007E2E0B"/>
    <w:rsid w:val="007E5A3D"/>
    <w:rsid w:val="007E5B53"/>
    <w:rsid w:val="007F1EE6"/>
    <w:rsid w:val="007F3109"/>
    <w:rsid w:val="007F3967"/>
    <w:rsid w:val="007F5CA0"/>
    <w:rsid w:val="00800392"/>
    <w:rsid w:val="008005EA"/>
    <w:rsid w:val="00803E77"/>
    <w:rsid w:val="0080660B"/>
    <w:rsid w:val="00807211"/>
    <w:rsid w:val="00807224"/>
    <w:rsid w:val="0081188A"/>
    <w:rsid w:val="008144C5"/>
    <w:rsid w:val="00815BA3"/>
    <w:rsid w:val="00817A05"/>
    <w:rsid w:val="00820502"/>
    <w:rsid w:val="00821362"/>
    <w:rsid w:val="008213B0"/>
    <w:rsid w:val="008223BA"/>
    <w:rsid w:val="00825BC6"/>
    <w:rsid w:val="0082633C"/>
    <w:rsid w:val="00830605"/>
    <w:rsid w:val="00831CA0"/>
    <w:rsid w:val="0083206C"/>
    <w:rsid w:val="00832604"/>
    <w:rsid w:val="008336B5"/>
    <w:rsid w:val="00835BC2"/>
    <w:rsid w:val="00837D92"/>
    <w:rsid w:val="00840CF9"/>
    <w:rsid w:val="00841700"/>
    <w:rsid w:val="008431FB"/>
    <w:rsid w:val="00850802"/>
    <w:rsid w:val="00853CA0"/>
    <w:rsid w:val="0085443D"/>
    <w:rsid w:val="00854778"/>
    <w:rsid w:val="008601A8"/>
    <w:rsid w:val="008614AF"/>
    <w:rsid w:val="00862941"/>
    <w:rsid w:val="008637AF"/>
    <w:rsid w:val="00865892"/>
    <w:rsid w:val="00866E35"/>
    <w:rsid w:val="0087083C"/>
    <w:rsid w:val="00872A83"/>
    <w:rsid w:val="00873556"/>
    <w:rsid w:val="00873B7A"/>
    <w:rsid w:val="00874AC2"/>
    <w:rsid w:val="00875D56"/>
    <w:rsid w:val="00876808"/>
    <w:rsid w:val="00882284"/>
    <w:rsid w:val="00883A22"/>
    <w:rsid w:val="00886401"/>
    <w:rsid w:val="0088640B"/>
    <w:rsid w:val="00886AC7"/>
    <w:rsid w:val="0088767A"/>
    <w:rsid w:val="00893057"/>
    <w:rsid w:val="008A1A38"/>
    <w:rsid w:val="008A59C5"/>
    <w:rsid w:val="008A5D30"/>
    <w:rsid w:val="008A7EDC"/>
    <w:rsid w:val="008B0C22"/>
    <w:rsid w:val="008B0ED4"/>
    <w:rsid w:val="008B660E"/>
    <w:rsid w:val="008C19F0"/>
    <w:rsid w:val="008C1AB5"/>
    <w:rsid w:val="008C3675"/>
    <w:rsid w:val="008C431A"/>
    <w:rsid w:val="008C4FBC"/>
    <w:rsid w:val="008C5693"/>
    <w:rsid w:val="008C5E85"/>
    <w:rsid w:val="008C78F4"/>
    <w:rsid w:val="008D0708"/>
    <w:rsid w:val="008D2A50"/>
    <w:rsid w:val="008D4BBF"/>
    <w:rsid w:val="008D7877"/>
    <w:rsid w:val="008E06FB"/>
    <w:rsid w:val="008E1110"/>
    <w:rsid w:val="008E1230"/>
    <w:rsid w:val="008E20E5"/>
    <w:rsid w:val="008E5717"/>
    <w:rsid w:val="008E6799"/>
    <w:rsid w:val="008E7AA9"/>
    <w:rsid w:val="008F35FD"/>
    <w:rsid w:val="008F4B55"/>
    <w:rsid w:val="008F6A5D"/>
    <w:rsid w:val="008F6C08"/>
    <w:rsid w:val="008F73BA"/>
    <w:rsid w:val="008F7ACE"/>
    <w:rsid w:val="009013EA"/>
    <w:rsid w:val="00901AB2"/>
    <w:rsid w:val="00902A3A"/>
    <w:rsid w:val="009033F4"/>
    <w:rsid w:val="00903F78"/>
    <w:rsid w:val="009069AD"/>
    <w:rsid w:val="00913D09"/>
    <w:rsid w:val="00916B7B"/>
    <w:rsid w:val="00917F55"/>
    <w:rsid w:val="009206A2"/>
    <w:rsid w:val="00922693"/>
    <w:rsid w:val="00924F26"/>
    <w:rsid w:val="00926635"/>
    <w:rsid w:val="009267F8"/>
    <w:rsid w:val="009306D4"/>
    <w:rsid w:val="00930931"/>
    <w:rsid w:val="0093321A"/>
    <w:rsid w:val="009337F9"/>
    <w:rsid w:val="00934833"/>
    <w:rsid w:val="00934C49"/>
    <w:rsid w:val="00934CBE"/>
    <w:rsid w:val="00936394"/>
    <w:rsid w:val="00940F21"/>
    <w:rsid w:val="00942383"/>
    <w:rsid w:val="009425E7"/>
    <w:rsid w:val="00951312"/>
    <w:rsid w:val="0095263F"/>
    <w:rsid w:val="00955A78"/>
    <w:rsid w:val="00957237"/>
    <w:rsid w:val="00960BBB"/>
    <w:rsid w:val="00960C01"/>
    <w:rsid w:val="009635CE"/>
    <w:rsid w:val="0096465F"/>
    <w:rsid w:val="00964EC4"/>
    <w:rsid w:val="00965355"/>
    <w:rsid w:val="0096579A"/>
    <w:rsid w:val="00965C9C"/>
    <w:rsid w:val="00966470"/>
    <w:rsid w:val="00966CB2"/>
    <w:rsid w:val="00966DE6"/>
    <w:rsid w:val="00966E7C"/>
    <w:rsid w:val="00967128"/>
    <w:rsid w:val="00972AFA"/>
    <w:rsid w:val="009736C5"/>
    <w:rsid w:val="00973CA8"/>
    <w:rsid w:val="00974114"/>
    <w:rsid w:val="0097732C"/>
    <w:rsid w:val="009802B8"/>
    <w:rsid w:val="00980366"/>
    <w:rsid w:val="00984F45"/>
    <w:rsid w:val="00990FCE"/>
    <w:rsid w:val="0099185D"/>
    <w:rsid w:val="0099661A"/>
    <w:rsid w:val="009A0B53"/>
    <w:rsid w:val="009A4CBF"/>
    <w:rsid w:val="009A5DE3"/>
    <w:rsid w:val="009A66B4"/>
    <w:rsid w:val="009B1941"/>
    <w:rsid w:val="009B2851"/>
    <w:rsid w:val="009B2B96"/>
    <w:rsid w:val="009B30C6"/>
    <w:rsid w:val="009B377C"/>
    <w:rsid w:val="009B42F0"/>
    <w:rsid w:val="009B4B89"/>
    <w:rsid w:val="009B5856"/>
    <w:rsid w:val="009B64B9"/>
    <w:rsid w:val="009B74D9"/>
    <w:rsid w:val="009C2C30"/>
    <w:rsid w:val="009C322D"/>
    <w:rsid w:val="009C3D35"/>
    <w:rsid w:val="009C50E4"/>
    <w:rsid w:val="009C5B84"/>
    <w:rsid w:val="009C6900"/>
    <w:rsid w:val="009D0F87"/>
    <w:rsid w:val="009D17EB"/>
    <w:rsid w:val="009D56A1"/>
    <w:rsid w:val="009D6058"/>
    <w:rsid w:val="009D73E5"/>
    <w:rsid w:val="009D79FB"/>
    <w:rsid w:val="009D7F0C"/>
    <w:rsid w:val="009E2063"/>
    <w:rsid w:val="009E263E"/>
    <w:rsid w:val="009E29AB"/>
    <w:rsid w:val="009E50AF"/>
    <w:rsid w:val="009E649F"/>
    <w:rsid w:val="009E7834"/>
    <w:rsid w:val="009E7A45"/>
    <w:rsid w:val="009F027A"/>
    <w:rsid w:val="009F0DC1"/>
    <w:rsid w:val="009F1642"/>
    <w:rsid w:val="009F2167"/>
    <w:rsid w:val="009F3212"/>
    <w:rsid w:val="009F3373"/>
    <w:rsid w:val="009F6F14"/>
    <w:rsid w:val="00A01198"/>
    <w:rsid w:val="00A0260F"/>
    <w:rsid w:val="00A0487C"/>
    <w:rsid w:val="00A04B43"/>
    <w:rsid w:val="00A05447"/>
    <w:rsid w:val="00A06199"/>
    <w:rsid w:val="00A07F7F"/>
    <w:rsid w:val="00A13B20"/>
    <w:rsid w:val="00A14E18"/>
    <w:rsid w:val="00A15EAB"/>
    <w:rsid w:val="00A16F16"/>
    <w:rsid w:val="00A178C2"/>
    <w:rsid w:val="00A17FA7"/>
    <w:rsid w:val="00A21876"/>
    <w:rsid w:val="00A2243A"/>
    <w:rsid w:val="00A27C9E"/>
    <w:rsid w:val="00A3074D"/>
    <w:rsid w:val="00A318A6"/>
    <w:rsid w:val="00A32FD9"/>
    <w:rsid w:val="00A33B14"/>
    <w:rsid w:val="00A33DAA"/>
    <w:rsid w:val="00A3456B"/>
    <w:rsid w:val="00A35BD3"/>
    <w:rsid w:val="00A41A3B"/>
    <w:rsid w:val="00A45F36"/>
    <w:rsid w:val="00A475E1"/>
    <w:rsid w:val="00A4775E"/>
    <w:rsid w:val="00A5037E"/>
    <w:rsid w:val="00A50B55"/>
    <w:rsid w:val="00A50CCB"/>
    <w:rsid w:val="00A5207F"/>
    <w:rsid w:val="00A52A7C"/>
    <w:rsid w:val="00A531DD"/>
    <w:rsid w:val="00A54419"/>
    <w:rsid w:val="00A55C83"/>
    <w:rsid w:val="00A60035"/>
    <w:rsid w:val="00A61E02"/>
    <w:rsid w:val="00A62076"/>
    <w:rsid w:val="00A64307"/>
    <w:rsid w:val="00A64EFF"/>
    <w:rsid w:val="00A658CF"/>
    <w:rsid w:val="00A66EF1"/>
    <w:rsid w:val="00A67852"/>
    <w:rsid w:val="00A71EE1"/>
    <w:rsid w:val="00A73250"/>
    <w:rsid w:val="00A73B37"/>
    <w:rsid w:val="00A76C48"/>
    <w:rsid w:val="00A80000"/>
    <w:rsid w:val="00A8005A"/>
    <w:rsid w:val="00A8069F"/>
    <w:rsid w:val="00A8190C"/>
    <w:rsid w:val="00A82F8C"/>
    <w:rsid w:val="00A83C95"/>
    <w:rsid w:val="00A855E0"/>
    <w:rsid w:val="00A86B01"/>
    <w:rsid w:val="00A91594"/>
    <w:rsid w:val="00A91EFE"/>
    <w:rsid w:val="00A925B0"/>
    <w:rsid w:val="00A966F7"/>
    <w:rsid w:val="00A96FAD"/>
    <w:rsid w:val="00AA210C"/>
    <w:rsid w:val="00AA2995"/>
    <w:rsid w:val="00AA3662"/>
    <w:rsid w:val="00AB1C6E"/>
    <w:rsid w:val="00AB4261"/>
    <w:rsid w:val="00AB5047"/>
    <w:rsid w:val="00AB5E32"/>
    <w:rsid w:val="00AB7812"/>
    <w:rsid w:val="00AB782E"/>
    <w:rsid w:val="00AB7CDD"/>
    <w:rsid w:val="00AC0412"/>
    <w:rsid w:val="00AC2BDA"/>
    <w:rsid w:val="00AC342D"/>
    <w:rsid w:val="00AC5D55"/>
    <w:rsid w:val="00AC68F2"/>
    <w:rsid w:val="00AC6EE8"/>
    <w:rsid w:val="00AD0E80"/>
    <w:rsid w:val="00AD103F"/>
    <w:rsid w:val="00AD14DF"/>
    <w:rsid w:val="00AD236C"/>
    <w:rsid w:val="00AD293A"/>
    <w:rsid w:val="00AD4CFB"/>
    <w:rsid w:val="00AD5832"/>
    <w:rsid w:val="00AD5E65"/>
    <w:rsid w:val="00AE12D4"/>
    <w:rsid w:val="00AE1428"/>
    <w:rsid w:val="00AE1A1A"/>
    <w:rsid w:val="00AE2C5A"/>
    <w:rsid w:val="00AE3593"/>
    <w:rsid w:val="00AE361A"/>
    <w:rsid w:val="00AE3780"/>
    <w:rsid w:val="00AE4ED2"/>
    <w:rsid w:val="00AE4FB1"/>
    <w:rsid w:val="00AE6AE6"/>
    <w:rsid w:val="00AE7C2A"/>
    <w:rsid w:val="00AE7CBA"/>
    <w:rsid w:val="00AF0DC5"/>
    <w:rsid w:val="00AF2840"/>
    <w:rsid w:val="00AF2BDD"/>
    <w:rsid w:val="00AF328E"/>
    <w:rsid w:val="00B00C29"/>
    <w:rsid w:val="00B024B9"/>
    <w:rsid w:val="00B02D8D"/>
    <w:rsid w:val="00B043EC"/>
    <w:rsid w:val="00B050E0"/>
    <w:rsid w:val="00B05CE9"/>
    <w:rsid w:val="00B07BC4"/>
    <w:rsid w:val="00B10ABB"/>
    <w:rsid w:val="00B13BC2"/>
    <w:rsid w:val="00B14809"/>
    <w:rsid w:val="00B16213"/>
    <w:rsid w:val="00B16C65"/>
    <w:rsid w:val="00B20B4A"/>
    <w:rsid w:val="00B217EA"/>
    <w:rsid w:val="00B22470"/>
    <w:rsid w:val="00B2482D"/>
    <w:rsid w:val="00B248D3"/>
    <w:rsid w:val="00B26FCA"/>
    <w:rsid w:val="00B31E37"/>
    <w:rsid w:val="00B33EF8"/>
    <w:rsid w:val="00B34009"/>
    <w:rsid w:val="00B439AE"/>
    <w:rsid w:val="00B477D8"/>
    <w:rsid w:val="00B50DAA"/>
    <w:rsid w:val="00B53752"/>
    <w:rsid w:val="00B5377E"/>
    <w:rsid w:val="00B538D5"/>
    <w:rsid w:val="00B541DD"/>
    <w:rsid w:val="00B543B4"/>
    <w:rsid w:val="00B54FA0"/>
    <w:rsid w:val="00B5545A"/>
    <w:rsid w:val="00B55798"/>
    <w:rsid w:val="00B561AB"/>
    <w:rsid w:val="00B579BB"/>
    <w:rsid w:val="00B60B2D"/>
    <w:rsid w:val="00B70DA4"/>
    <w:rsid w:val="00B71C51"/>
    <w:rsid w:val="00B7646B"/>
    <w:rsid w:val="00B7713E"/>
    <w:rsid w:val="00B77667"/>
    <w:rsid w:val="00B8106E"/>
    <w:rsid w:val="00B900E4"/>
    <w:rsid w:val="00B91194"/>
    <w:rsid w:val="00B933F9"/>
    <w:rsid w:val="00B93AEE"/>
    <w:rsid w:val="00B964CC"/>
    <w:rsid w:val="00B969C5"/>
    <w:rsid w:val="00B978EF"/>
    <w:rsid w:val="00B97EA8"/>
    <w:rsid w:val="00BA0F78"/>
    <w:rsid w:val="00BA277D"/>
    <w:rsid w:val="00BA3106"/>
    <w:rsid w:val="00BA41AC"/>
    <w:rsid w:val="00BA7CB4"/>
    <w:rsid w:val="00BB35AE"/>
    <w:rsid w:val="00BB7F3E"/>
    <w:rsid w:val="00BC269B"/>
    <w:rsid w:val="00BC315B"/>
    <w:rsid w:val="00BC37AA"/>
    <w:rsid w:val="00BC660C"/>
    <w:rsid w:val="00BC6A2E"/>
    <w:rsid w:val="00BC772A"/>
    <w:rsid w:val="00BC7F99"/>
    <w:rsid w:val="00BD0F24"/>
    <w:rsid w:val="00BD14DB"/>
    <w:rsid w:val="00BD46CE"/>
    <w:rsid w:val="00BD5305"/>
    <w:rsid w:val="00BD5ADB"/>
    <w:rsid w:val="00BD5DE0"/>
    <w:rsid w:val="00BD7628"/>
    <w:rsid w:val="00BD7D27"/>
    <w:rsid w:val="00BE0713"/>
    <w:rsid w:val="00BE36C6"/>
    <w:rsid w:val="00BE37E0"/>
    <w:rsid w:val="00BE3D84"/>
    <w:rsid w:val="00BE5D61"/>
    <w:rsid w:val="00BE6622"/>
    <w:rsid w:val="00BF09C1"/>
    <w:rsid w:val="00BF0DBE"/>
    <w:rsid w:val="00BF129F"/>
    <w:rsid w:val="00BF1A04"/>
    <w:rsid w:val="00BF280B"/>
    <w:rsid w:val="00BF4361"/>
    <w:rsid w:val="00BF4649"/>
    <w:rsid w:val="00BF55A3"/>
    <w:rsid w:val="00BF5732"/>
    <w:rsid w:val="00BF5DD1"/>
    <w:rsid w:val="00C01BA8"/>
    <w:rsid w:val="00C02D11"/>
    <w:rsid w:val="00C03119"/>
    <w:rsid w:val="00C05CE4"/>
    <w:rsid w:val="00C0628F"/>
    <w:rsid w:val="00C07184"/>
    <w:rsid w:val="00C07734"/>
    <w:rsid w:val="00C118E1"/>
    <w:rsid w:val="00C11F83"/>
    <w:rsid w:val="00C13951"/>
    <w:rsid w:val="00C13B03"/>
    <w:rsid w:val="00C13E01"/>
    <w:rsid w:val="00C22201"/>
    <w:rsid w:val="00C22481"/>
    <w:rsid w:val="00C22807"/>
    <w:rsid w:val="00C22FF8"/>
    <w:rsid w:val="00C24312"/>
    <w:rsid w:val="00C24697"/>
    <w:rsid w:val="00C24E0C"/>
    <w:rsid w:val="00C25765"/>
    <w:rsid w:val="00C25931"/>
    <w:rsid w:val="00C33CBC"/>
    <w:rsid w:val="00C34506"/>
    <w:rsid w:val="00C3543D"/>
    <w:rsid w:val="00C35E70"/>
    <w:rsid w:val="00C36545"/>
    <w:rsid w:val="00C375CE"/>
    <w:rsid w:val="00C415C8"/>
    <w:rsid w:val="00C4246D"/>
    <w:rsid w:val="00C42772"/>
    <w:rsid w:val="00C448E5"/>
    <w:rsid w:val="00C4641C"/>
    <w:rsid w:val="00C50774"/>
    <w:rsid w:val="00C50F26"/>
    <w:rsid w:val="00C53AEC"/>
    <w:rsid w:val="00C55D00"/>
    <w:rsid w:val="00C55EC5"/>
    <w:rsid w:val="00C56A6C"/>
    <w:rsid w:val="00C573BB"/>
    <w:rsid w:val="00C625E4"/>
    <w:rsid w:val="00C65C58"/>
    <w:rsid w:val="00C7096B"/>
    <w:rsid w:val="00C70CB2"/>
    <w:rsid w:val="00C7105C"/>
    <w:rsid w:val="00C72020"/>
    <w:rsid w:val="00C72C41"/>
    <w:rsid w:val="00C72DE6"/>
    <w:rsid w:val="00C7315A"/>
    <w:rsid w:val="00C75760"/>
    <w:rsid w:val="00C75F92"/>
    <w:rsid w:val="00C76F9F"/>
    <w:rsid w:val="00C808DF"/>
    <w:rsid w:val="00C80AAF"/>
    <w:rsid w:val="00C82A06"/>
    <w:rsid w:val="00C83AE1"/>
    <w:rsid w:val="00C83FE2"/>
    <w:rsid w:val="00C84648"/>
    <w:rsid w:val="00C84F57"/>
    <w:rsid w:val="00C86398"/>
    <w:rsid w:val="00C864EB"/>
    <w:rsid w:val="00C86C7A"/>
    <w:rsid w:val="00C9304C"/>
    <w:rsid w:val="00C93998"/>
    <w:rsid w:val="00C9682C"/>
    <w:rsid w:val="00C9716B"/>
    <w:rsid w:val="00C97258"/>
    <w:rsid w:val="00C9766E"/>
    <w:rsid w:val="00CA222A"/>
    <w:rsid w:val="00CA382F"/>
    <w:rsid w:val="00CA3C80"/>
    <w:rsid w:val="00CA4100"/>
    <w:rsid w:val="00CA4C70"/>
    <w:rsid w:val="00CA4F35"/>
    <w:rsid w:val="00CA74F6"/>
    <w:rsid w:val="00CA759A"/>
    <w:rsid w:val="00CB161B"/>
    <w:rsid w:val="00CB3653"/>
    <w:rsid w:val="00CB478C"/>
    <w:rsid w:val="00CB51E2"/>
    <w:rsid w:val="00CB654B"/>
    <w:rsid w:val="00CB72BF"/>
    <w:rsid w:val="00CB7766"/>
    <w:rsid w:val="00CC27B0"/>
    <w:rsid w:val="00CC33B3"/>
    <w:rsid w:val="00CC3B84"/>
    <w:rsid w:val="00CC4814"/>
    <w:rsid w:val="00CC699B"/>
    <w:rsid w:val="00CC76BA"/>
    <w:rsid w:val="00CC786C"/>
    <w:rsid w:val="00CD018C"/>
    <w:rsid w:val="00CD0B8A"/>
    <w:rsid w:val="00CD2321"/>
    <w:rsid w:val="00CD76C0"/>
    <w:rsid w:val="00CE0025"/>
    <w:rsid w:val="00CE3479"/>
    <w:rsid w:val="00CE35BD"/>
    <w:rsid w:val="00CE4F7F"/>
    <w:rsid w:val="00CE5B38"/>
    <w:rsid w:val="00CE5C4E"/>
    <w:rsid w:val="00CE775C"/>
    <w:rsid w:val="00CF2CE3"/>
    <w:rsid w:val="00CF4A28"/>
    <w:rsid w:val="00CF67B8"/>
    <w:rsid w:val="00CF6920"/>
    <w:rsid w:val="00D012BE"/>
    <w:rsid w:val="00D036C4"/>
    <w:rsid w:val="00D04096"/>
    <w:rsid w:val="00D04F05"/>
    <w:rsid w:val="00D051C8"/>
    <w:rsid w:val="00D06D15"/>
    <w:rsid w:val="00D1055D"/>
    <w:rsid w:val="00D109B5"/>
    <w:rsid w:val="00D151A5"/>
    <w:rsid w:val="00D15233"/>
    <w:rsid w:val="00D15F58"/>
    <w:rsid w:val="00D1689C"/>
    <w:rsid w:val="00D20812"/>
    <w:rsid w:val="00D213F7"/>
    <w:rsid w:val="00D2271B"/>
    <w:rsid w:val="00D23637"/>
    <w:rsid w:val="00D23920"/>
    <w:rsid w:val="00D26885"/>
    <w:rsid w:val="00D3465E"/>
    <w:rsid w:val="00D35483"/>
    <w:rsid w:val="00D35E70"/>
    <w:rsid w:val="00D42111"/>
    <w:rsid w:val="00D425C4"/>
    <w:rsid w:val="00D4340B"/>
    <w:rsid w:val="00D43DC5"/>
    <w:rsid w:val="00D461FA"/>
    <w:rsid w:val="00D475A4"/>
    <w:rsid w:val="00D53B38"/>
    <w:rsid w:val="00D5559B"/>
    <w:rsid w:val="00D56B0E"/>
    <w:rsid w:val="00D56E74"/>
    <w:rsid w:val="00D56EE5"/>
    <w:rsid w:val="00D56F9D"/>
    <w:rsid w:val="00D6470C"/>
    <w:rsid w:val="00D6566D"/>
    <w:rsid w:val="00D66195"/>
    <w:rsid w:val="00D664BF"/>
    <w:rsid w:val="00D72949"/>
    <w:rsid w:val="00D7448C"/>
    <w:rsid w:val="00D74857"/>
    <w:rsid w:val="00D765B3"/>
    <w:rsid w:val="00D774B7"/>
    <w:rsid w:val="00D80A1C"/>
    <w:rsid w:val="00D81EE2"/>
    <w:rsid w:val="00D82087"/>
    <w:rsid w:val="00D8320D"/>
    <w:rsid w:val="00D84E1E"/>
    <w:rsid w:val="00D84FB4"/>
    <w:rsid w:val="00D854AD"/>
    <w:rsid w:val="00D87ACB"/>
    <w:rsid w:val="00D87C65"/>
    <w:rsid w:val="00D9124A"/>
    <w:rsid w:val="00D9441D"/>
    <w:rsid w:val="00D9454D"/>
    <w:rsid w:val="00D963C4"/>
    <w:rsid w:val="00D96668"/>
    <w:rsid w:val="00D96F30"/>
    <w:rsid w:val="00DA08E7"/>
    <w:rsid w:val="00DA1251"/>
    <w:rsid w:val="00DA2120"/>
    <w:rsid w:val="00DA2401"/>
    <w:rsid w:val="00DA343B"/>
    <w:rsid w:val="00DA3972"/>
    <w:rsid w:val="00DA3A4F"/>
    <w:rsid w:val="00DA55CA"/>
    <w:rsid w:val="00DA5B56"/>
    <w:rsid w:val="00DA6986"/>
    <w:rsid w:val="00DB0AAD"/>
    <w:rsid w:val="00DB10EA"/>
    <w:rsid w:val="00DB22E4"/>
    <w:rsid w:val="00DB27AE"/>
    <w:rsid w:val="00DB3DC5"/>
    <w:rsid w:val="00DB4977"/>
    <w:rsid w:val="00DB6E36"/>
    <w:rsid w:val="00DB7863"/>
    <w:rsid w:val="00DB7994"/>
    <w:rsid w:val="00DC0862"/>
    <w:rsid w:val="00DC3A31"/>
    <w:rsid w:val="00DC503B"/>
    <w:rsid w:val="00DD0646"/>
    <w:rsid w:val="00DD0BDB"/>
    <w:rsid w:val="00DD11BC"/>
    <w:rsid w:val="00DD1845"/>
    <w:rsid w:val="00DD24B4"/>
    <w:rsid w:val="00DD705D"/>
    <w:rsid w:val="00DD781D"/>
    <w:rsid w:val="00DE19DD"/>
    <w:rsid w:val="00DE1DFE"/>
    <w:rsid w:val="00DE4E13"/>
    <w:rsid w:val="00DE7B7A"/>
    <w:rsid w:val="00DF0D27"/>
    <w:rsid w:val="00DF2184"/>
    <w:rsid w:val="00DF30BB"/>
    <w:rsid w:val="00DF3C13"/>
    <w:rsid w:val="00DF3DFE"/>
    <w:rsid w:val="00DF404B"/>
    <w:rsid w:val="00DF4264"/>
    <w:rsid w:val="00DF53F8"/>
    <w:rsid w:val="00DF5B6F"/>
    <w:rsid w:val="00DF7618"/>
    <w:rsid w:val="00E01B3A"/>
    <w:rsid w:val="00E025C6"/>
    <w:rsid w:val="00E0289A"/>
    <w:rsid w:val="00E0470E"/>
    <w:rsid w:val="00E05F6F"/>
    <w:rsid w:val="00E0645E"/>
    <w:rsid w:val="00E1498B"/>
    <w:rsid w:val="00E15D54"/>
    <w:rsid w:val="00E15F19"/>
    <w:rsid w:val="00E17A2E"/>
    <w:rsid w:val="00E20377"/>
    <w:rsid w:val="00E20AFD"/>
    <w:rsid w:val="00E211AB"/>
    <w:rsid w:val="00E21F79"/>
    <w:rsid w:val="00E22A9F"/>
    <w:rsid w:val="00E231EF"/>
    <w:rsid w:val="00E23F82"/>
    <w:rsid w:val="00E25B9A"/>
    <w:rsid w:val="00E27BB6"/>
    <w:rsid w:val="00E3031D"/>
    <w:rsid w:val="00E30510"/>
    <w:rsid w:val="00E322B9"/>
    <w:rsid w:val="00E32325"/>
    <w:rsid w:val="00E35271"/>
    <w:rsid w:val="00E357ED"/>
    <w:rsid w:val="00E35A1B"/>
    <w:rsid w:val="00E3675F"/>
    <w:rsid w:val="00E36F91"/>
    <w:rsid w:val="00E429D4"/>
    <w:rsid w:val="00E42DDB"/>
    <w:rsid w:val="00E43018"/>
    <w:rsid w:val="00E43329"/>
    <w:rsid w:val="00E4511A"/>
    <w:rsid w:val="00E47E59"/>
    <w:rsid w:val="00E5054F"/>
    <w:rsid w:val="00E51702"/>
    <w:rsid w:val="00E51731"/>
    <w:rsid w:val="00E5516D"/>
    <w:rsid w:val="00E56467"/>
    <w:rsid w:val="00E564C8"/>
    <w:rsid w:val="00E60384"/>
    <w:rsid w:val="00E61B16"/>
    <w:rsid w:val="00E66000"/>
    <w:rsid w:val="00E66174"/>
    <w:rsid w:val="00E67048"/>
    <w:rsid w:val="00E67076"/>
    <w:rsid w:val="00E6739F"/>
    <w:rsid w:val="00E67FD0"/>
    <w:rsid w:val="00E706CA"/>
    <w:rsid w:val="00E70E3D"/>
    <w:rsid w:val="00E7700B"/>
    <w:rsid w:val="00E833E2"/>
    <w:rsid w:val="00E83E4A"/>
    <w:rsid w:val="00E84999"/>
    <w:rsid w:val="00E86104"/>
    <w:rsid w:val="00E86806"/>
    <w:rsid w:val="00E916D8"/>
    <w:rsid w:val="00E94260"/>
    <w:rsid w:val="00E94FE0"/>
    <w:rsid w:val="00E96679"/>
    <w:rsid w:val="00E9764A"/>
    <w:rsid w:val="00EA0732"/>
    <w:rsid w:val="00EA0C65"/>
    <w:rsid w:val="00EB0C37"/>
    <w:rsid w:val="00EB18AF"/>
    <w:rsid w:val="00EB202C"/>
    <w:rsid w:val="00EB2ADC"/>
    <w:rsid w:val="00EB3248"/>
    <w:rsid w:val="00EB5017"/>
    <w:rsid w:val="00EB6DC3"/>
    <w:rsid w:val="00EC1E2C"/>
    <w:rsid w:val="00EC29B5"/>
    <w:rsid w:val="00EC45D0"/>
    <w:rsid w:val="00EC622E"/>
    <w:rsid w:val="00EC6C45"/>
    <w:rsid w:val="00ED09F1"/>
    <w:rsid w:val="00ED11A9"/>
    <w:rsid w:val="00ED7164"/>
    <w:rsid w:val="00ED752F"/>
    <w:rsid w:val="00ED7B42"/>
    <w:rsid w:val="00EE1295"/>
    <w:rsid w:val="00EE1B1C"/>
    <w:rsid w:val="00EE1D2C"/>
    <w:rsid w:val="00EE45ED"/>
    <w:rsid w:val="00EE54CD"/>
    <w:rsid w:val="00EE632C"/>
    <w:rsid w:val="00EE674E"/>
    <w:rsid w:val="00EE6F98"/>
    <w:rsid w:val="00EF18D7"/>
    <w:rsid w:val="00EF1ED6"/>
    <w:rsid w:val="00EF24FF"/>
    <w:rsid w:val="00EF3B30"/>
    <w:rsid w:val="00EF3CD6"/>
    <w:rsid w:val="00EF6911"/>
    <w:rsid w:val="00EF7674"/>
    <w:rsid w:val="00F01C13"/>
    <w:rsid w:val="00F02246"/>
    <w:rsid w:val="00F0229D"/>
    <w:rsid w:val="00F0240C"/>
    <w:rsid w:val="00F05188"/>
    <w:rsid w:val="00F057F5"/>
    <w:rsid w:val="00F05BC3"/>
    <w:rsid w:val="00F06530"/>
    <w:rsid w:val="00F06D99"/>
    <w:rsid w:val="00F104DF"/>
    <w:rsid w:val="00F11067"/>
    <w:rsid w:val="00F13D61"/>
    <w:rsid w:val="00F14CE3"/>
    <w:rsid w:val="00F161C8"/>
    <w:rsid w:val="00F17411"/>
    <w:rsid w:val="00F207C0"/>
    <w:rsid w:val="00F20803"/>
    <w:rsid w:val="00F246CC"/>
    <w:rsid w:val="00F26E6C"/>
    <w:rsid w:val="00F27A43"/>
    <w:rsid w:val="00F304BD"/>
    <w:rsid w:val="00F30FC6"/>
    <w:rsid w:val="00F322E9"/>
    <w:rsid w:val="00F332A4"/>
    <w:rsid w:val="00F33334"/>
    <w:rsid w:val="00F33470"/>
    <w:rsid w:val="00F34380"/>
    <w:rsid w:val="00F35EF4"/>
    <w:rsid w:val="00F36423"/>
    <w:rsid w:val="00F374B0"/>
    <w:rsid w:val="00F37963"/>
    <w:rsid w:val="00F40F61"/>
    <w:rsid w:val="00F45533"/>
    <w:rsid w:val="00F504B4"/>
    <w:rsid w:val="00F51E2E"/>
    <w:rsid w:val="00F533B3"/>
    <w:rsid w:val="00F54D29"/>
    <w:rsid w:val="00F54E8F"/>
    <w:rsid w:val="00F55A8B"/>
    <w:rsid w:val="00F6045C"/>
    <w:rsid w:val="00F60887"/>
    <w:rsid w:val="00F61026"/>
    <w:rsid w:val="00F63E10"/>
    <w:rsid w:val="00F65476"/>
    <w:rsid w:val="00F66172"/>
    <w:rsid w:val="00F7010A"/>
    <w:rsid w:val="00F7696E"/>
    <w:rsid w:val="00F77CD8"/>
    <w:rsid w:val="00F80F2C"/>
    <w:rsid w:val="00F812E4"/>
    <w:rsid w:val="00F816CF"/>
    <w:rsid w:val="00F821B5"/>
    <w:rsid w:val="00F826E9"/>
    <w:rsid w:val="00F82B10"/>
    <w:rsid w:val="00F86657"/>
    <w:rsid w:val="00F87CB0"/>
    <w:rsid w:val="00F917E0"/>
    <w:rsid w:val="00F91A99"/>
    <w:rsid w:val="00F91D77"/>
    <w:rsid w:val="00F933DA"/>
    <w:rsid w:val="00F94B04"/>
    <w:rsid w:val="00F94FB1"/>
    <w:rsid w:val="00F951EB"/>
    <w:rsid w:val="00F95BDD"/>
    <w:rsid w:val="00F9609B"/>
    <w:rsid w:val="00F963E7"/>
    <w:rsid w:val="00F979D6"/>
    <w:rsid w:val="00FA2F1C"/>
    <w:rsid w:val="00FA574F"/>
    <w:rsid w:val="00FA5A68"/>
    <w:rsid w:val="00FA7E54"/>
    <w:rsid w:val="00FB13AC"/>
    <w:rsid w:val="00FB34E3"/>
    <w:rsid w:val="00FB55F9"/>
    <w:rsid w:val="00FB63A8"/>
    <w:rsid w:val="00FB7B2B"/>
    <w:rsid w:val="00FC15EE"/>
    <w:rsid w:val="00FC1E65"/>
    <w:rsid w:val="00FC210B"/>
    <w:rsid w:val="00FC2373"/>
    <w:rsid w:val="00FC3969"/>
    <w:rsid w:val="00FC47D6"/>
    <w:rsid w:val="00FC4B81"/>
    <w:rsid w:val="00FC4C80"/>
    <w:rsid w:val="00FC6DDC"/>
    <w:rsid w:val="00FC6FB5"/>
    <w:rsid w:val="00FC7EE4"/>
    <w:rsid w:val="00FD02E2"/>
    <w:rsid w:val="00FD06CB"/>
    <w:rsid w:val="00FD4620"/>
    <w:rsid w:val="00FD51A1"/>
    <w:rsid w:val="00FD6430"/>
    <w:rsid w:val="00FD74CB"/>
    <w:rsid w:val="00FD7975"/>
    <w:rsid w:val="00FE0A2A"/>
    <w:rsid w:val="00FE1A83"/>
    <w:rsid w:val="00FE2E98"/>
    <w:rsid w:val="00FE3449"/>
    <w:rsid w:val="00FE50BC"/>
    <w:rsid w:val="00FF015A"/>
    <w:rsid w:val="00FF43E1"/>
    <w:rsid w:val="00FF54C9"/>
    <w:rsid w:val="00FF6B40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BF"/>
  </w:style>
  <w:style w:type="paragraph" w:styleId="Ttulo1">
    <w:name w:val="heading 1"/>
    <w:basedOn w:val="Normal"/>
    <w:link w:val="Ttulo1Char"/>
    <w:uiPriority w:val="9"/>
    <w:qFormat/>
    <w:rsid w:val="00722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50E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22A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orma">
    <w:name w:val="norma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22A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4A9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20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208F8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208F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C44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48E5"/>
  </w:style>
  <w:style w:type="paragraph" w:customStyle="1" w:styleId="preformattedtext">
    <w:name w:val="preformattedtext"/>
    <w:basedOn w:val="Normal"/>
    <w:rsid w:val="003D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extosemFormatao">
    <w:name w:val="Plain Text"/>
    <w:basedOn w:val="Normal"/>
    <w:link w:val="TextosemFormataoChar"/>
    <w:rsid w:val="00F05188"/>
    <w:pPr>
      <w:spacing w:after="0" w:line="360" w:lineRule="auto"/>
      <w:ind w:firstLine="709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05188"/>
    <w:rPr>
      <w:rFonts w:ascii="Courier New" w:eastAsia="Times New Roman" w:hAnsi="Courier New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F051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B47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47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47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4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478C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221631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1631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D7B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umerado">
    <w:name w:val="Normal numerado"/>
    <w:basedOn w:val="Normal"/>
    <w:rsid w:val="00ED7B42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185374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1764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268162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E0068-38F5-4801-A805-CA7AEACA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LMG</dc:creator>
  <cp:lastModifiedBy>pmendes</cp:lastModifiedBy>
  <cp:revision>2</cp:revision>
  <cp:lastPrinted>2018-08-06T14:07:00Z</cp:lastPrinted>
  <dcterms:created xsi:type="dcterms:W3CDTF">2018-08-06T15:15:00Z</dcterms:created>
  <dcterms:modified xsi:type="dcterms:W3CDTF">2018-08-06T15:15:00Z</dcterms:modified>
</cp:coreProperties>
</file>