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196F19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2210042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396C03" w:rsidRDefault="002808DC" w:rsidP="00BB004F">
      <w:pPr>
        <w:jc w:val="center"/>
        <w:rPr>
          <w:b/>
          <w:color w:val="FF0000"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</w:t>
      </w:r>
      <w:r w:rsidR="002B72D3">
        <w:rPr>
          <w:b/>
          <w:sz w:val="26"/>
          <w:szCs w:val="26"/>
        </w:rPr>
        <w:t xml:space="preserve">º </w:t>
      </w:r>
      <w:r w:rsidR="00196F19">
        <w:rPr>
          <w:b/>
          <w:sz w:val="26"/>
          <w:szCs w:val="26"/>
        </w:rPr>
        <w:t>16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396C03">
        <w:rPr>
          <w:b/>
          <w:color w:val="000000" w:themeColor="text1"/>
          <w:sz w:val="26"/>
          <w:szCs w:val="26"/>
        </w:rPr>
        <w:t>(</w:t>
      </w:r>
      <w:r w:rsidR="009D4FC6" w:rsidRPr="00396C03">
        <w:rPr>
          <w:b/>
          <w:color w:val="000000" w:themeColor="text1"/>
          <w:sz w:val="26"/>
          <w:szCs w:val="26"/>
        </w:rPr>
        <w:t>de</w:t>
      </w:r>
      <w:r w:rsidR="00BF2BF1">
        <w:rPr>
          <w:b/>
          <w:color w:val="000000" w:themeColor="text1"/>
          <w:sz w:val="26"/>
          <w:szCs w:val="26"/>
        </w:rPr>
        <w:t xml:space="preserve"> </w:t>
      </w:r>
      <w:r w:rsidR="00196F19">
        <w:rPr>
          <w:b/>
          <w:color w:val="000000" w:themeColor="text1"/>
          <w:sz w:val="26"/>
          <w:szCs w:val="26"/>
        </w:rPr>
        <w:t>5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3711CA">
        <w:rPr>
          <w:b/>
          <w:color w:val="000000" w:themeColor="text1"/>
          <w:sz w:val="26"/>
          <w:szCs w:val="26"/>
        </w:rPr>
        <w:t>7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3711CA">
        <w:rPr>
          <w:b/>
          <w:color w:val="000000" w:themeColor="text1"/>
          <w:sz w:val="26"/>
          <w:szCs w:val="26"/>
        </w:rPr>
        <w:t>8</w:t>
      </w:r>
      <w:r w:rsidR="00BB004F" w:rsidRPr="00396C03">
        <w:rPr>
          <w:b/>
          <w:color w:val="000000" w:themeColor="text1"/>
          <w:sz w:val="26"/>
          <w:szCs w:val="26"/>
        </w:rPr>
        <w:t xml:space="preserve"> </w:t>
      </w:r>
      <w:r w:rsidR="00C13A89" w:rsidRPr="00396C03">
        <w:rPr>
          <w:b/>
          <w:color w:val="000000" w:themeColor="text1"/>
          <w:sz w:val="26"/>
          <w:szCs w:val="26"/>
        </w:rPr>
        <w:t>a</w:t>
      </w:r>
      <w:r w:rsidR="00BB004F" w:rsidRPr="00396C03">
        <w:rPr>
          <w:b/>
          <w:color w:val="000000" w:themeColor="text1"/>
          <w:sz w:val="26"/>
          <w:szCs w:val="26"/>
        </w:rPr>
        <w:t xml:space="preserve"> </w:t>
      </w:r>
      <w:r w:rsidR="00196F19">
        <w:rPr>
          <w:b/>
          <w:color w:val="000000" w:themeColor="text1"/>
          <w:sz w:val="26"/>
          <w:szCs w:val="26"/>
        </w:rPr>
        <w:t>3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3711CA">
        <w:rPr>
          <w:b/>
          <w:color w:val="000000" w:themeColor="text1"/>
          <w:sz w:val="26"/>
          <w:szCs w:val="26"/>
        </w:rPr>
        <w:t>8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3711CA">
        <w:rPr>
          <w:b/>
          <w:color w:val="000000" w:themeColor="text1"/>
          <w:sz w:val="26"/>
          <w:szCs w:val="26"/>
        </w:rPr>
        <w:t>8</w:t>
      </w:r>
      <w:r w:rsidR="00392E33" w:rsidRPr="00396C03">
        <w:rPr>
          <w:b/>
          <w:color w:val="000000" w:themeColor="text1"/>
          <w:sz w:val="26"/>
          <w:szCs w:val="26"/>
        </w:rPr>
        <w:t>)</w:t>
      </w:r>
      <w:bookmarkStart w:id="0" w:name="_GoBack"/>
      <w:bookmarkEnd w:id="0"/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3711CA" w:rsidRDefault="004602FD" w:rsidP="00D83420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  <w:r w:rsidRPr="003711CA">
              <w:rPr>
                <w:rFonts w:ascii="Arial" w:hAnsi="Arial" w:cs="Arial"/>
                <w:bCs/>
                <w:sz w:val="32"/>
                <w:szCs w:val="32"/>
              </w:rPr>
              <w:t>C</w:t>
            </w:r>
            <w:r w:rsidR="000C742C" w:rsidRPr="003711CA">
              <w:rPr>
                <w:rFonts w:ascii="Arial" w:hAnsi="Arial" w:cs="Arial"/>
                <w:bCs/>
                <w:sz w:val="32"/>
                <w:szCs w:val="32"/>
              </w:rPr>
              <w:t xml:space="preserve">onsulta Pública </w:t>
            </w:r>
            <w:r w:rsidR="00E06319" w:rsidRPr="003711CA">
              <w:rPr>
                <w:rFonts w:ascii="Arial" w:hAnsi="Arial" w:cs="Arial"/>
                <w:bCs/>
                <w:sz w:val="32"/>
                <w:szCs w:val="32"/>
              </w:rPr>
              <w:t xml:space="preserve">sobre </w:t>
            </w:r>
            <w:r w:rsidR="005C174A" w:rsidRPr="003711CA">
              <w:rPr>
                <w:rFonts w:ascii="Arial" w:hAnsi="Arial" w:cs="Arial"/>
                <w:bCs/>
                <w:sz w:val="32"/>
                <w:szCs w:val="32"/>
              </w:rPr>
              <w:t xml:space="preserve">minuta de Resolução </w:t>
            </w:r>
            <w:bookmarkStart w:id="1" w:name="visaoPADeferidaslinkLinha"/>
            <w:r w:rsidR="00A711C8" w:rsidRPr="003711CA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3711CA" w:rsidRPr="003711CA">
              <w:rPr>
                <w:rFonts w:ascii="Arial" w:hAnsi="Arial" w:cs="Arial"/>
                <w:sz w:val="32"/>
                <w:szCs w:val="32"/>
              </w:rPr>
              <w:instrText xml:space="preserve"> HYPERLINK "http://sdd.anp.net/web/sdd.nsf/ViewPADeferidas?OpenForm&amp;cache=1530532424124" </w:instrText>
            </w:r>
            <w:r w:rsidR="00A711C8" w:rsidRPr="003711C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="003711CA" w:rsidRPr="003711CA">
              <w:rPr>
                <w:rFonts w:ascii="Arial" w:hAnsi="Arial" w:cs="Arial"/>
                <w:sz w:val="32"/>
                <w:szCs w:val="32"/>
              </w:rPr>
              <w:t xml:space="preserve">que </w:t>
            </w:r>
            <w:r w:rsidR="003711CA" w:rsidRPr="003711CA">
              <w:rPr>
                <w:rStyle w:val="Hyperlink"/>
                <w:rFonts w:ascii="Arial" w:hAnsi="Arial" w:cs="Arial"/>
                <w:color w:val="auto"/>
                <w:sz w:val="32"/>
                <w:szCs w:val="32"/>
                <w:u w:val="none"/>
              </w:rPr>
              <w:t>regulamenta o novo Programa de Monitoramento da Qualidade dos Combustíveis - PMQC.</w:t>
            </w:r>
            <w:r w:rsidR="00A711C8" w:rsidRPr="003711C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1"/>
            <w:r w:rsidR="004017EF" w:rsidRPr="003711CA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4B4B"/>
    <w:rsid w:val="000C72BB"/>
    <w:rsid w:val="000C742C"/>
    <w:rsid w:val="000F43D7"/>
    <w:rsid w:val="00100689"/>
    <w:rsid w:val="00140A48"/>
    <w:rsid w:val="00196F19"/>
    <w:rsid w:val="001C5D32"/>
    <w:rsid w:val="001E785E"/>
    <w:rsid w:val="001F74A0"/>
    <w:rsid w:val="002109D6"/>
    <w:rsid w:val="0026582D"/>
    <w:rsid w:val="002808DC"/>
    <w:rsid w:val="00287B41"/>
    <w:rsid w:val="002B72D3"/>
    <w:rsid w:val="00335A11"/>
    <w:rsid w:val="003711CA"/>
    <w:rsid w:val="00392E33"/>
    <w:rsid w:val="00396C03"/>
    <w:rsid w:val="003D6783"/>
    <w:rsid w:val="003E1717"/>
    <w:rsid w:val="004017EF"/>
    <w:rsid w:val="00452D91"/>
    <w:rsid w:val="004602FD"/>
    <w:rsid w:val="00482AE2"/>
    <w:rsid w:val="00482F43"/>
    <w:rsid w:val="00494A88"/>
    <w:rsid w:val="004C5AA8"/>
    <w:rsid w:val="004E6BA1"/>
    <w:rsid w:val="00505E85"/>
    <w:rsid w:val="00543A96"/>
    <w:rsid w:val="00570C4C"/>
    <w:rsid w:val="00586DD3"/>
    <w:rsid w:val="005C174A"/>
    <w:rsid w:val="005E2BE6"/>
    <w:rsid w:val="00630321"/>
    <w:rsid w:val="0063117B"/>
    <w:rsid w:val="006970D8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6AB1"/>
    <w:rsid w:val="00834A5C"/>
    <w:rsid w:val="0085243A"/>
    <w:rsid w:val="00852D24"/>
    <w:rsid w:val="00892317"/>
    <w:rsid w:val="008C0A6C"/>
    <w:rsid w:val="008E1D4F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711C8"/>
    <w:rsid w:val="00A8005F"/>
    <w:rsid w:val="00A94E85"/>
    <w:rsid w:val="00AC5BC1"/>
    <w:rsid w:val="00AE66B2"/>
    <w:rsid w:val="00AF09A4"/>
    <w:rsid w:val="00AF2899"/>
    <w:rsid w:val="00B4490B"/>
    <w:rsid w:val="00B74C89"/>
    <w:rsid w:val="00BA64CE"/>
    <w:rsid w:val="00BB004F"/>
    <w:rsid w:val="00BC59FF"/>
    <w:rsid w:val="00BD479F"/>
    <w:rsid w:val="00BD5993"/>
    <w:rsid w:val="00BF2BF1"/>
    <w:rsid w:val="00C13A89"/>
    <w:rsid w:val="00C74BAD"/>
    <w:rsid w:val="00CD7D9E"/>
    <w:rsid w:val="00CF2605"/>
    <w:rsid w:val="00CF534B"/>
    <w:rsid w:val="00D060D3"/>
    <w:rsid w:val="00D11D93"/>
    <w:rsid w:val="00D71D82"/>
    <w:rsid w:val="00D83420"/>
    <w:rsid w:val="00DB6F51"/>
    <w:rsid w:val="00DC0FFA"/>
    <w:rsid w:val="00DE64B2"/>
    <w:rsid w:val="00DF07E1"/>
    <w:rsid w:val="00E06319"/>
    <w:rsid w:val="00E51418"/>
    <w:rsid w:val="00ED7714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86B0285-634E-48A5-9052-D50E741E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</cp:revision>
  <cp:lastPrinted>2010-12-28T18:08:00Z</cp:lastPrinted>
  <dcterms:created xsi:type="dcterms:W3CDTF">2018-07-02T19:12:00Z</dcterms:created>
  <dcterms:modified xsi:type="dcterms:W3CDTF">2018-07-04T14:48:00Z</dcterms:modified>
</cp:coreProperties>
</file>