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4A0" w:rsidRPr="00FD2C11" w:rsidRDefault="004C1B9F" w:rsidP="00482F43">
      <w:pPr>
        <w:jc w:val="center"/>
        <w:rPr>
          <w:sz w:val="32"/>
          <w:szCs w:val="32"/>
        </w:rPr>
      </w:pPr>
      <w:r>
        <w:rPr>
          <w:noProof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560584642" r:id="rId6"/>
        </w:object>
      </w:r>
      <w:r w:rsidR="00482F43" w:rsidRPr="00FD2C11">
        <w:rPr>
          <w:sz w:val="32"/>
          <w:szCs w:val="32"/>
        </w:rPr>
        <w:t>FORMULÁRIO DE COMENTÁRIOS E SUGESTÕES</w:t>
      </w:r>
    </w:p>
    <w:p w:rsidR="001F74A0" w:rsidRPr="00223634" w:rsidRDefault="002808DC" w:rsidP="00BB004F">
      <w:pPr>
        <w:jc w:val="center"/>
        <w:rPr>
          <w:sz w:val="26"/>
          <w:szCs w:val="26"/>
        </w:rPr>
      </w:pPr>
      <w:r w:rsidRPr="004C1B9F">
        <w:rPr>
          <w:sz w:val="26"/>
          <w:szCs w:val="26"/>
        </w:rPr>
        <w:t>CONSULTA PÚ</w:t>
      </w:r>
      <w:r w:rsidR="00482F43" w:rsidRPr="004C1B9F">
        <w:rPr>
          <w:sz w:val="26"/>
          <w:szCs w:val="26"/>
        </w:rPr>
        <w:t>BLICA N°</w:t>
      </w:r>
      <w:r w:rsidR="00C13A89" w:rsidRPr="004C1B9F">
        <w:rPr>
          <w:sz w:val="26"/>
          <w:szCs w:val="26"/>
        </w:rPr>
        <w:t xml:space="preserve"> </w:t>
      </w:r>
      <w:r w:rsidR="004C1B9F" w:rsidRPr="004C1B9F">
        <w:rPr>
          <w:sz w:val="26"/>
          <w:szCs w:val="26"/>
        </w:rPr>
        <w:t>14</w:t>
      </w:r>
      <w:r w:rsidR="00482F43" w:rsidRPr="004C1B9F">
        <w:rPr>
          <w:sz w:val="26"/>
          <w:szCs w:val="26"/>
        </w:rPr>
        <w:t>/</w:t>
      </w:r>
      <w:r w:rsidR="00F229D8" w:rsidRPr="004C1B9F">
        <w:rPr>
          <w:sz w:val="26"/>
          <w:szCs w:val="26"/>
        </w:rPr>
        <w:t>201</w:t>
      </w:r>
      <w:r w:rsidR="004C1B9F" w:rsidRPr="004C1B9F">
        <w:rPr>
          <w:sz w:val="26"/>
          <w:szCs w:val="26"/>
        </w:rPr>
        <w:t>7</w:t>
      </w:r>
      <w:r w:rsidR="00482F43" w:rsidRPr="004C1B9F">
        <w:rPr>
          <w:sz w:val="26"/>
          <w:szCs w:val="26"/>
        </w:rPr>
        <w:t xml:space="preserve"> </w:t>
      </w:r>
      <w:r w:rsidR="00BB004F" w:rsidRPr="004C1B9F">
        <w:rPr>
          <w:sz w:val="26"/>
          <w:szCs w:val="26"/>
        </w:rPr>
        <w:t xml:space="preserve">DE </w:t>
      </w:r>
      <w:r w:rsidR="004C1B9F" w:rsidRPr="004C1B9F">
        <w:rPr>
          <w:sz w:val="26"/>
          <w:szCs w:val="26"/>
        </w:rPr>
        <w:t>04</w:t>
      </w:r>
      <w:r w:rsidR="00BB004F" w:rsidRPr="004C1B9F">
        <w:rPr>
          <w:sz w:val="26"/>
          <w:szCs w:val="26"/>
        </w:rPr>
        <w:t>/</w:t>
      </w:r>
      <w:r w:rsidR="00A567BF" w:rsidRPr="004C1B9F">
        <w:rPr>
          <w:sz w:val="26"/>
          <w:szCs w:val="26"/>
        </w:rPr>
        <w:t>0</w:t>
      </w:r>
      <w:r w:rsidR="004C1B9F">
        <w:rPr>
          <w:sz w:val="26"/>
          <w:szCs w:val="26"/>
        </w:rPr>
        <w:t>7</w:t>
      </w:r>
      <w:r w:rsidR="00BB004F" w:rsidRPr="004C1B9F">
        <w:rPr>
          <w:sz w:val="26"/>
          <w:szCs w:val="26"/>
        </w:rPr>
        <w:t>/</w:t>
      </w:r>
      <w:r w:rsidR="00F229D8" w:rsidRPr="004C1B9F">
        <w:rPr>
          <w:sz w:val="26"/>
          <w:szCs w:val="26"/>
        </w:rPr>
        <w:t>201</w:t>
      </w:r>
      <w:r w:rsidR="00A567BF" w:rsidRPr="004C1B9F">
        <w:rPr>
          <w:sz w:val="26"/>
          <w:szCs w:val="26"/>
        </w:rPr>
        <w:t>6</w:t>
      </w:r>
      <w:r w:rsidR="00BB004F" w:rsidRPr="004C1B9F">
        <w:rPr>
          <w:sz w:val="26"/>
          <w:szCs w:val="26"/>
        </w:rPr>
        <w:t xml:space="preserve"> </w:t>
      </w:r>
      <w:r w:rsidR="00C13A89" w:rsidRPr="004C1B9F">
        <w:rPr>
          <w:sz w:val="26"/>
          <w:szCs w:val="26"/>
        </w:rPr>
        <w:t>a</w:t>
      </w:r>
      <w:r w:rsidR="00BB004F" w:rsidRPr="004C1B9F">
        <w:rPr>
          <w:sz w:val="26"/>
          <w:szCs w:val="26"/>
        </w:rPr>
        <w:t xml:space="preserve"> </w:t>
      </w:r>
      <w:r w:rsidR="004C1B9F">
        <w:rPr>
          <w:sz w:val="26"/>
          <w:szCs w:val="26"/>
        </w:rPr>
        <w:t>18</w:t>
      </w:r>
      <w:r w:rsidR="00BB004F" w:rsidRPr="004C1B9F">
        <w:rPr>
          <w:sz w:val="26"/>
          <w:szCs w:val="26"/>
        </w:rPr>
        <w:t>/</w:t>
      </w:r>
      <w:r w:rsidR="00A567BF" w:rsidRPr="004C1B9F">
        <w:rPr>
          <w:sz w:val="26"/>
          <w:szCs w:val="26"/>
        </w:rPr>
        <w:t>0</w:t>
      </w:r>
      <w:r w:rsidR="004C1B9F">
        <w:rPr>
          <w:sz w:val="26"/>
          <w:szCs w:val="26"/>
        </w:rPr>
        <w:t>7</w:t>
      </w:r>
      <w:r w:rsidR="00BB004F" w:rsidRPr="004C1B9F">
        <w:rPr>
          <w:sz w:val="26"/>
          <w:szCs w:val="26"/>
        </w:rPr>
        <w:t>/</w:t>
      </w:r>
      <w:r w:rsidR="00F229D8" w:rsidRPr="004C1B9F">
        <w:rPr>
          <w:sz w:val="26"/>
          <w:szCs w:val="26"/>
        </w:rPr>
        <w:t>201</w:t>
      </w:r>
      <w:r w:rsidR="00A567BF" w:rsidRPr="004C1B9F">
        <w:rPr>
          <w:sz w:val="26"/>
          <w:szCs w:val="26"/>
        </w:rPr>
        <w:t>6</w:t>
      </w:r>
    </w:p>
    <w:p w:rsidR="00C13A89" w:rsidRPr="00BB004F" w:rsidRDefault="00C13A89" w:rsidP="00BB004F">
      <w:pPr>
        <w:jc w:val="center"/>
        <w:rPr>
          <w:sz w:val="26"/>
          <w:szCs w:val="26"/>
        </w:rPr>
      </w:pPr>
    </w:p>
    <w:p w:rsidR="001F74A0" w:rsidRDefault="00BD5993" w:rsidP="00CF534B">
      <w:pPr>
        <w:ind w:left="4111"/>
        <w:jc w:val="center"/>
        <w:rPr>
          <w:sz w:val="26"/>
          <w:szCs w:val="26"/>
        </w:rPr>
      </w:pPr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:___________________________________________________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489"/>
        <w:gridCol w:w="5670"/>
      </w:tblGrid>
      <w:tr w:rsidR="00BD5993" w:rsidTr="00CF534B">
        <w:trPr>
          <w:trHeight w:val="375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 xml:space="preserve">(  ) agente econômico </w:t>
            </w:r>
          </w:p>
          <w:p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>(  ) representante órgão de classe ou associação</w:t>
            </w:r>
          </w:p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>(  ) representante de instituição governamental</w:t>
            </w:r>
          </w:p>
          <w:p w:rsidR="00BD5993" w:rsidRPr="00BD5993" w:rsidRDefault="00BD5993" w:rsidP="00830C71">
            <w:pPr>
              <w:spacing w:after="120"/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:rsidTr="00335A11">
        <w:trPr>
          <w:trHeight w:val="716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A567BF" w:rsidRDefault="004602FD" w:rsidP="004C1B9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567BF"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="000C742C" w:rsidRPr="00A567BF">
              <w:rPr>
                <w:rFonts w:ascii="Arial" w:hAnsi="Arial" w:cs="Arial"/>
                <w:bCs/>
                <w:sz w:val="24"/>
                <w:szCs w:val="24"/>
              </w:rPr>
              <w:t xml:space="preserve">onsulta Pública </w:t>
            </w:r>
            <w:r w:rsidR="00F229D8" w:rsidRPr="00A567BF">
              <w:rPr>
                <w:rFonts w:ascii="Arial" w:hAnsi="Arial" w:cs="Arial"/>
                <w:bCs/>
                <w:sz w:val="24"/>
                <w:szCs w:val="24"/>
              </w:rPr>
              <w:t xml:space="preserve">sobre a minuta da </w:t>
            </w:r>
            <w:r w:rsidR="00830C71" w:rsidRPr="00A567BF">
              <w:rPr>
                <w:rFonts w:ascii="Arial" w:hAnsi="Arial" w:cs="Arial"/>
                <w:sz w:val="24"/>
                <w:szCs w:val="24"/>
              </w:rPr>
              <w:t xml:space="preserve">Resolução que </w:t>
            </w:r>
            <w:r w:rsidR="004C1B9F">
              <w:rPr>
                <w:rFonts w:ascii="Arial" w:hAnsi="Arial" w:cs="Arial"/>
                <w:sz w:val="24"/>
                <w:szCs w:val="24"/>
              </w:rPr>
              <w:t>revisa a Resolução nº 25/2013 sobre Individualização da Produção.</w:t>
            </w:r>
            <w:bookmarkStart w:id="0" w:name="_GoBack"/>
            <w:bookmarkEnd w:id="0"/>
          </w:p>
        </w:tc>
      </w:tr>
      <w:tr w:rsidR="00C13A89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Pr="00C13A89" w:rsidRDefault="00C13A89" w:rsidP="000F43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4602FD" w:rsidRPr="00100689" w:rsidRDefault="00100689" w:rsidP="00100689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>Este formulário deverá ser encaminhado à ANP para o endereço eletrônico</w:t>
      </w:r>
      <w:r w:rsidRPr="00830C71">
        <w:rPr>
          <w:rFonts w:ascii="Arial" w:eastAsia="Arial Unicode MS" w:hAnsi="Arial" w:cs="Arial"/>
          <w:sz w:val="24"/>
          <w:szCs w:val="24"/>
        </w:rPr>
        <w:t xml:space="preserve">: </w:t>
      </w:r>
      <w:hyperlink r:id="rId7" w:history="1">
        <w:r w:rsidR="00830C71" w:rsidRPr="00830C71">
          <w:rPr>
            <w:rStyle w:val="Hyperlink"/>
            <w:rFonts w:ascii="Arial" w:hAnsi="Arial" w:cs="Arial"/>
            <w:snapToGrid w:val="0"/>
            <w:sz w:val="24"/>
            <w:szCs w:val="24"/>
          </w:rPr>
          <w:t>demandas_sdp@anp.gov.br</w:t>
        </w:r>
      </w:hyperlink>
      <w:r w:rsidR="00830C71" w:rsidRPr="00830C71">
        <w:rPr>
          <w:rFonts w:ascii="Arial" w:hAnsi="Arial" w:cs="Arial"/>
          <w:sz w:val="24"/>
          <w:szCs w:val="24"/>
        </w:rPr>
        <w:t>,</w:t>
      </w:r>
      <w:r w:rsidR="00830C71">
        <w:rPr>
          <w:rFonts w:ascii="Arial" w:hAnsi="Arial" w:cs="Arial"/>
          <w:sz w:val="24"/>
          <w:szCs w:val="24"/>
        </w:rPr>
        <w:t xml:space="preserve"> </w:t>
      </w:r>
      <w:r w:rsidRPr="00830C71">
        <w:rPr>
          <w:rFonts w:ascii="Arial" w:eastAsia="Arial Unicode MS" w:hAnsi="Arial" w:cs="Arial"/>
          <w:sz w:val="24"/>
          <w:szCs w:val="24"/>
        </w:rPr>
        <w:t xml:space="preserve">fax (21) </w:t>
      </w:r>
      <w:r w:rsidR="00830C71">
        <w:rPr>
          <w:rFonts w:ascii="Arial" w:eastAsia="Arial Unicode MS" w:hAnsi="Arial" w:cs="Arial"/>
          <w:sz w:val="24"/>
          <w:szCs w:val="24"/>
        </w:rPr>
        <w:t>3797</w:t>
      </w:r>
      <w:r w:rsidR="009B4815" w:rsidRPr="00830C71">
        <w:rPr>
          <w:rFonts w:ascii="Arial" w:eastAsia="Arial Unicode MS" w:hAnsi="Arial" w:cs="Arial"/>
          <w:sz w:val="24"/>
          <w:szCs w:val="24"/>
        </w:rPr>
        <w:t>-</w:t>
      </w:r>
      <w:r w:rsidR="00830C71">
        <w:rPr>
          <w:rFonts w:ascii="Arial" w:eastAsia="Arial Unicode MS" w:hAnsi="Arial" w:cs="Arial"/>
          <w:sz w:val="24"/>
          <w:szCs w:val="24"/>
        </w:rPr>
        <w:t>639</w:t>
      </w:r>
      <w:r w:rsidR="009B4815" w:rsidRPr="00830C71">
        <w:rPr>
          <w:rFonts w:ascii="Arial" w:eastAsia="Arial Unicode MS" w:hAnsi="Arial" w:cs="Arial"/>
          <w:sz w:val="24"/>
          <w:szCs w:val="24"/>
        </w:rPr>
        <w:t>9</w:t>
      </w:r>
      <w:r w:rsidRPr="00830C71">
        <w:rPr>
          <w:rFonts w:ascii="Arial" w:eastAsia="Arial Unicode MS" w:hAnsi="Arial" w:cs="Arial"/>
          <w:sz w:val="24"/>
          <w:szCs w:val="24"/>
        </w:rPr>
        <w:t>, ou</w:t>
      </w:r>
      <w:r>
        <w:rPr>
          <w:rFonts w:ascii="Arial" w:eastAsia="Arial Unicode MS" w:hAnsi="Arial" w:cs="Arial"/>
          <w:sz w:val="24"/>
          <w:szCs w:val="24"/>
        </w:rPr>
        <w:t xml:space="preserve"> diretamente em um dos protocolos da ANP</w:t>
      </w:r>
      <w:r w:rsidR="00570C4C">
        <w:rPr>
          <w:rFonts w:ascii="Arial" w:eastAsia="Arial Unicode MS" w:hAnsi="Arial" w:cs="Arial"/>
          <w:sz w:val="24"/>
          <w:szCs w:val="24"/>
        </w:rPr>
        <w:t xml:space="preserve"> indicado</w:t>
      </w:r>
      <w:r>
        <w:rPr>
          <w:rFonts w:ascii="Arial" w:eastAsia="Arial Unicode MS" w:hAnsi="Arial" w:cs="Arial"/>
          <w:sz w:val="24"/>
          <w:szCs w:val="24"/>
        </w:rPr>
        <w:t xml:space="preserve"> no item 2.1 do Aviso</w:t>
      </w:r>
      <w:r w:rsidR="00570C4C">
        <w:rPr>
          <w:rFonts w:ascii="Arial" w:eastAsia="Arial Unicode MS" w:hAnsi="Arial" w:cs="Arial"/>
          <w:sz w:val="24"/>
          <w:szCs w:val="24"/>
        </w:rPr>
        <w:t xml:space="preserve"> dessa Consulta Pública.</w:t>
      </w:r>
    </w:p>
    <w:sectPr w:rsidR="004602FD" w:rsidRPr="00100689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C742C"/>
    <w:rsid w:val="000303C4"/>
    <w:rsid w:val="00050F3F"/>
    <w:rsid w:val="000873C6"/>
    <w:rsid w:val="000C72BB"/>
    <w:rsid w:val="000C742C"/>
    <w:rsid w:val="000D6949"/>
    <w:rsid w:val="000F43D7"/>
    <w:rsid w:val="00100689"/>
    <w:rsid w:val="001C5D32"/>
    <w:rsid w:val="001E3FD7"/>
    <w:rsid w:val="001F74A0"/>
    <w:rsid w:val="002109D6"/>
    <w:rsid w:val="00223634"/>
    <w:rsid w:val="0026582D"/>
    <w:rsid w:val="002808DC"/>
    <w:rsid w:val="00287B41"/>
    <w:rsid w:val="003270AB"/>
    <w:rsid w:val="00335A11"/>
    <w:rsid w:val="003F5272"/>
    <w:rsid w:val="004017EF"/>
    <w:rsid w:val="00452D91"/>
    <w:rsid w:val="004602FD"/>
    <w:rsid w:val="00482F43"/>
    <w:rsid w:val="00494A88"/>
    <w:rsid w:val="004C1B9F"/>
    <w:rsid w:val="004C5AA8"/>
    <w:rsid w:val="004E6BA1"/>
    <w:rsid w:val="004F4823"/>
    <w:rsid w:val="00570C4C"/>
    <w:rsid w:val="00586DD3"/>
    <w:rsid w:val="005E2BE6"/>
    <w:rsid w:val="0063117B"/>
    <w:rsid w:val="006C7878"/>
    <w:rsid w:val="006E69BF"/>
    <w:rsid w:val="00735912"/>
    <w:rsid w:val="00754009"/>
    <w:rsid w:val="00762754"/>
    <w:rsid w:val="00830C71"/>
    <w:rsid w:val="00834A5C"/>
    <w:rsid w:val="0085243A"/>
    <w:rsid w:val="00852D24"/>
    <w:rsid w:val="008C0A6C"/>
    <w:rsid w:val="008E1D4F"/>
    <w:rsid w:val="00960FE6"/>
    <w:rsid w:val="009A7203"/>
    <w:rsid w:val="009B4815"/>
    <w:rsid w:val="009B7768"/>
    <w:rsid w:val="009E5AD5"/>
    <w:rsid w:val="00A225FB"/>
    <w:rsid w:val="00A567BF"/>
    <w:rsid w:val="00A8005F"/>
    <w:rsid w:val="00A94E85"/>
    <w:rsid w:val="00AC5BC1"/>
    <w:rsid w:val="00AF2899"/>
    <w:rsid w:val="00B4490B"/>
    <w:rsid w:val="00B74C89"/>
    <w:rsid w:val="00BA6588"/>
    <w:rsid w:val="00BB004F"/>
    <w:rsid w:val="00BC59FF"/>
    <w:rsid w:val="00BD479F"/>
    <w:rsid w:val="00BD5993"/>
    <w:rsid w:val="00C13A89"/>
    <w:rsid w:val="00C74BAD"/>
    <w:rsid w:val="00CD7D9E"/>
    <w:rsid w:val="00CF2605"/>
    <w:rsid w:val="00CF534B"/>
    <w:rsid w:val="00D060D3"/>
    <w:rsid w:val="00D11D93"/>
    <w:rsid w:val="00DC0FFA"/>
    <w:rsid w:val="00DE64B2"/>
    <w:rsid w:val="00E51418"/>
    <w:rsid w:val="00ED7714"/>
    <w:rsid w:val="00F0345F"/>
    <w:rsid w:val="00F229D8"/>
    <w:rsid w:val="00FB0E77"/>
    <w:rsid w:val="00FB1228"/>
    <w:rsid w:val="00FD2C11"/>
    <w:rsid w:val="00FD3A8A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3DDE5E3C-5EFA-4BBB-B8AF-D604D54F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mandas_sdp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ELISDINEY SEFORA TUCCI DA FROTA</cp:lastModifiedBy>
  <cp:revision>4</cp:revision>
  <cp:lastPrinted>2010-12-28T18:08:00Z</cp:lastPrinted>
  <dcterms:created xsi:type="dcterms:W3CDTF">2016-05-02T21:14:00Z</dcterms:created>
  <dcterms:modified xsi:type="dcterms:W3CDTF">2017-07-03T13:58:00Z</dcterms:modified>
</cp:coreProperties>
</file>