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1A" w:rsidRPr="00891905" w:rsidRDefault="00C8311A" w:rsidP="002A6FBD">
      <w:pPr>
        <w:pStyle w:val="Ttulo"/>
        <w:spacing w:before="120" w:after="120"/>
        <w:rPr>
          <w:b/>
          <w:szCs w:val="24"/>
        </w:rPr>
      </w:pPr>
      <w:r w:rsidRPr="00891905">
        <w:rPr>
          <w:b/>
          <w:szCs w:val="24"/>
        </w:rPr>
        <w:t>AGÊNCIA NACIONAL DO PETRÓLEO, GÁS NATURAL E BIOCOMBUSTÍVEIS</w:t>
      </w:r>
    </w:p>
    <w:p w:rsidR="00BF38F5" w:rsidRPr="00891905" w:rsidRDefault="00BF38F5" w:rsidP="002A6FBD">
      <w:pPr>
        <w:pStyle w:val="Ttulo"/>
        <w:spacing w:before="120" w:after="120"/>
        <w:rPr>
          <w:b/>
          <w:szCs w:val="24"/>
        </w:rPr>
      </w:pPr>
      <w:r w:rsidRPr="00891905">
        <w:rPr>
          <w:b/>
          <w:szCs w:val="24"/>
        </w:rPr>
        <w:t xml:space="preserve">RESOLUÇÃO Nº </w:t>
      </w:r>
      <w:r w:rsidR="00D3031B" w:rsidRPr="00891905">
        <w:rPr>
          <w:b/>
          <w:szCs w:val="24"/>
          <w:highlight w:val="lightGray"/>
        </w:rPr>
        <w:t>XX</w:t>
      </w:r>
      <w:r w:rsidRPr="00891905">
        <w:rPr>
          <w:b/>
          <w:szCs w:val="24"/>
        </w:rPr>
        <w:t xml:space="preserve">, DE </w:t>
      </w:r>
      <w:r w:rsidR="00D3031B" w:rsidRPr="00891905">
        <w:rPr>
          <w:b/>
          <w:szCs w:val="24"/>
          <w:highlight w:val="lightGray"/>
        </w:rPr>
        <w:t>DIA</w:t>
      </w:r>
      <w:r w:rsidR="00D3031B" w:rsidRPr="00891905">
        <w:rPr>
          <w:b/>
          <w:szCs w:val="24"/>
        </w:rPr>
        <w:t xml:space="preserve"> DE </w:t>
      </w:r>
      <w:r w:rsidR="00D3031B" w:rsidRPr="00891905">
        <w:rPr>
          <w:b/>
          <w:szCs w:val="24"/>
          <w:highlight w:val="lightGray"/>
        </w:rPr>
        <w:t>MÊS</w:t>
      </w:r>
      <w:r w:rsidRPr="00891905">
        <w:rPr>
          <w:b/>
          <w:szCs w:val="24"/>
        </w:rPr>
        <w:t xml:space="preserve"> DE </w:t>
      </w:r>
      <w:r w:rsidR="00D3031B" w:rsidRPr="00891905">
        <w:rPr>
          <w:b/>
          <w:szCs w:val="24"/>
          <w:highlight w:val="lightGray"/>
        </w:rPr>
        <w:t>ANO</w:t>
      </w:r>
    </w:p>
    <w:p w:rsidR="002265D9" w:rsidRPr="00891905" w:rsidRDefault="002265D9" w:rsidP="002265D9">
      <w:pPr>
        <w:pStyle w:val="Ttulo"/>
        <w:spacing w:before="120" w:after="120"/>
        <w:rPr>
          <w:b/>
          <w:szCs w:val="24"/>
        </w:rPr>
      </w:pPr>
    </w:p>
    <w:p w:rsidR="007B37CD" w:rsidRPr="00891905" w:rsidRDefault="00476C90" w:rsidP="002A6FBD">
      <w:pPr>
        <w:pStyle w:val="TextosemFormatao"/>
        <w:spacing w:before="120" w:after="120"/>
        <w:ind w:firstLine="540"/>
        <w:contextualSpacing/>
        <w:jc w:val="both"/>
        <w:rPr>
          <w:rFonts w:ascii="Times New Roman" w:hAnsi="Times New Roman" w:cs="Times New Roman"/>
          <w:sz w:val="24"/>
          <w:szCs w:val="24"/>
        </w:rPr>
      </w:pPr>
      <w:r w:rsidRPr="00891905">
        <w:rPr>
          <w:rFonts w:ascii="Times New Roman" w:hAnsi="Times New Roman" w:cs="Times New Roman"/>
          <w:sz w:val="24"/>
          <w:szCs w:val="24"/>
        </w:rPr>
        <w:t>A</w:t>
      </w:r>
      <w:r w:rsidR="00C8311A" w:rsidRPr="00891905">
        <w:rPr>
          <w:rFonts w:ascii="Times New Roman" w:hAnsi="Times New Roman" w:cs="Times New Roman"/>
          <w:sz w:val="24"/>
          <w:szCs w:val="24"/>
        </w:rPr>
        <w:t xml:space="preserve"> </w:t>
      </w:r>
      <w:r w:rsidR="007B37CD" w:rsidRPr="00891905">
        <w:rPr>
          <w:rFonts w:ascii="Times New Roman" w:hAnsi="Times New Roman" w:cs="Times New Roman"/>
          <w:sz w:val="24"/>
          <w:szCs w:val="24"/>
        </w:rPr>
        <w:t>DIRETOR</w:t>
      </w:r>
      <w:r w:rsidR="00B42A35" w:rsidRPr="00891905">
        <w:rPr>
          <w:rFonts w:ascii="Times New Roman" w:hAnsi="Times New Roman" w:cs="Times New Roman"/>
          <w:sz w:val="24"/>
          <w:szCs w:val="24"/>
        </w:rPr>
        <w:t>A</w:t>
      </w:r>
      <w:r w:rsidR="00F176DA" w:rsidRPr="00891905">
        <w:rPr>
          <w:rFonts w:ascii="Times New Roman" w:hAnsi="Times New Roman" w:cs="Times New Roman"/>
          <w:sz w:val="24"/>
          <w:szCs w:val="24"/>
        </w:rPr>
        <w:t>-GERAL DA AGÊNCIA NACIONAL DO PETRÓLEO, GÁS NATURAL E BIOCOMBUSTÍVEIS - ANP</w:t>
      </w:r>
      <w:r w:rsidR="00C8311A" w:rsidRPr="00891905">
        <w:rPr>
          <w:rFonts w:ascii="Times New Roman" w:hAnsi="Times New Roman" w:cs="Times New Roman"/>
          <w:sz w:val="24"/>
          <w:szCs w:val="24"/>
        </w:rPr>
        <w:t xml:space="preserve">, no uso </w:t>
      </w:r>
      <w:r w:rsidR="00F176DA" w:rsidRPr="00891905">
        <w:rPr>
          <w:rFonts w:ascii="Times New Roman" w:hAnsi="Times New Roman" w:cs="Times New Roman"/>
          <w:sz w:val="24"/>
          <w:szCs w:val="24"/>
        </w:rPr>
        <w:t>das</w:t>
      </w:r>
      <w:r w:rsidR="00C8311A" w:rsidRPr="00891905">
        <w:rPr>
          <w:rFonts w:ascii="Times New Roman" w:hAnsi="Times New Roman" w:cs="Times New Roman"/>
          <w:sz w:val="24"/>
          <w:szCs w:val="24"/>
        </w:rPr>
        <w:t xml:space="preserve"> atribuições</w:t>
      </w:r>
      <w:r w:rsidR="00B42A35" w:rsidRPr="00891905">
        <w:rPr>
          <w:rFonts w:ascii="Times New Roman" w:hAnsi="Times New Roman" w:cs="Times New Roman"/>
          <w:sz w:val="24"/>
          <w:szCs w:val="24"/>
        </w:rPr>
        <w:t xml:space="preserve"> que lhe foram conferidas pelo A</w:t>
      </w:r>
      <w:r w:rsidR="00F176DA" w:rsidRPr="00891905">
        <w:rPr>
          <w:rFonts w:ascii="Times New Roman" w:hAnsi="Times New Roman" w:cs="Times New Roman"/>
          <w:sz w:val="24"/>
          <w:szCs w:val="24"/>
        </w:rPr>
        <w:t xml:space="preserve">rt. 11, inciso III, da Portaria </w:t>
      </w:r>
      <w:r w:rsidR="00B42A35" w:rsidRPr="00891905">
        <w:rPr>
          <w:rFonts w:ascii="Times New Roman" w:hAnsi="Times New Roman" w:cs="Times New Roman"/>
          <w:sz w:val="24"/>
          <w:szCs w:val="24"/>
        </w:rPr>
        <w:t>ANP nº 69, de 06 de abril de 201</w:t>
      </w:r>
      <w:r w:rsidR="00F176DA" w:rsidRPr="00891905">
        <w:rPr>
          <w:rFonts w:ascii="Times New Roman" w:hAnsi="Times New Roman" w:cs="Times New Roman"/>
          <w:sz w:val="24"/>
          <w:szCs w:val="24"/>
        </w:rPr>
        <w:t xml:space="preserve">1, de acordo com </w:t>
      </w:r>
      <w:r w:rsidR="00B42A35" w:rsidRPr="00891905">
        <w:rPr>
          <w:rFonts w:ascii="Times New Roman" w:hAnsi="Times New Roman" w:cs="Times New Roman"/>
          <w:sz w:val="24"/>
          <w:szCs w:val="24"/>
        </w:rPr>
        <w:t xml:space="preserve">o disposto no inciso XI do Art. 8° da Lei n° 9.478, de </w:t>
      </w:r>
      <w:proofErr w:type="gramStart"/>
      <w:r w:rsidR="00B42A35" w:rsidRPr="00891905">
        <w:rPr>
          <w:rFonts w:ascii="Times New Roman" w:hAnsi="Times New Roman" w:cs="Times New Roman"/>
          <w:sz w:val="24"/>
          <w:szCs w:val="24"/>
        </w:rPr>
        <w:t>6</w:t>
      </w:r>
      <w:proofErr w:type="gramEnd"/>
      <w:r w:rsidR="00B42A35" w:rsidRPr="00891905">
        <w:rPr>
          <w:rFonts w:ascii="Times New Roman" w:hAnsi="Times New Roman" w:cs="Times New Roman"/>
          <w:sz w:val="24"/>
          <w:szCs w:val="24"/>
        </w:rPr>
        <w:t xml:space="preserve"> de agosto de 1997,</w:t>
      </w:r>
      <w:r w:rsidR="00C8311A" w:rsidRPr="00891905">
        <w:rPr>
          <w:rFonts w:ascii="Times New Roman" w:hAnsi="Times New Roman" w:cs="Times New Roman"/>
          <w:sz w:val="24"/>
          <w:szCs w:val="24"/>
        </w:rPr>
        <w:t xml:space="preserve"> e da Resolução de Diretoria n.º</w:t>
      </w:r>
      <w:r w:rsidR="00F176DA" w:rsidRPr="00891905">
        <w:rPr>
          <w:rFonts w:ascii="Times New Roman" w:hAnsi="Times New Roman" w:cs="Times New Roman"/>
          <w:sz w:val="24"/>
          <w:szCs w:val="24"/>
        </w:rPr>
        <w:t xml:space="preserve"> </w:t>
      </w:r>
      <w:r w:rsidR="00D3031B" w:rsidRPr="00891905">
        <w:rPr>
          <w:rFonts w:ascii="Times New Roman" w:hAnsi="Times New Roman" w:cs="Times New Roman"/>
          <w:sz w:val="24"/>
          <w:szCs w:val="24"/>
          <w:highlight w:val="lightGray"/>
        </w:rPr>
        <w:t>XX</w:t>
      </w:r>
      <w:r w:rsidR="00F176DA" w:rsidRPr="00891905">
        <w:rPr>
          <w:rFonts w:ascii="Times New Roman" w:hAnsi="Times New Roman" w:cs="Times New Roman"/>
          <w:sz w:val="24"/>
          <w:szCs w:val="24"/>
        </w:rPr>
        <w:t xml:space="preserve">, de </w:t>
      </w:r>
      <w:r w:rsidR="00D3031B" w:rsidRPr="00891905">
        <w:rPr>
          <w:rFonts w:ascii="Times New Roman" w:hAnsi="Times New Roman" w:cs="Times New Roman"/>
          <w:sz w:val="24"/>
          <w:szCs w:val="24"/>
          <w:highlight w:val="lightGray"/>
        </w:rPr>
        <w:t>DIA</w:t>
      </w:r>
      <w:r w:rsidR="00F176DA" w:rsidRPr="00891905">
        <w:rPr>
          <w:rFonts w:ascii="Times New Roman" w:hAnsi="Times New Roman" w:cs="Times New Roman"/>
          <w:sz w:val="24"/>
          <w:szCs w:val="24"/>
        </w:rPr>
        <w:t xml:space="preserve"> de </w:t>
      </w:r>
      <w:r w:rsidR="00D3031B" w:rsidRPr="00891905">
        <w:rPr>
          <w:rFonts w:ascii="Times New Roman" w:hAnsi="Times New Roman" w:cs="Times New Roman"/>
          <w:sz w:val="24"/>
          <w:szCs w:val="24"/>
          <w:highlight w:val="lightGray"/>
        </w:rPr>
        <w:t>MÊS</w:t>
      </w:r>
      <w:r w:rsidR="00F176DA" w:rsidRPr="00891905">
        <w:rPr>
          <w:rFonts w:ascii="Times New Roman" w:hAnsi="Times New Roman" w:cs="Times New Roman"/>
          <w:sz w:val="24"/>
          <w:szCs w:val="24"/>
        </w:rPr>
        <w:t xml:space="preserve"> de </w:t>
      </w:r>
      <w:r w:rsidR="00D3031B" w:rsidRPr="00891905">
        <w:rPr>
          <w:rFonts w:ascii="Times New Roman" w:hAnsi="Times New Roman" w:cs="Times New Roman"/>
          <w:sz w:val="24"/>
          <w:szCs w:val="24"/>
          <w:highlight w:val="lightGray"/>
        </w:rPr>
        <w:t>ANO</w:t>
      </w:r>
      <w:r w:rsidR="007B37CD" w:rsidRPr="00891905">
        <w:rPr>
          <w:rFonts w:ascii="Times New Roman" w:hAnsi="Times New Roman" w:cs="Times New Roman"/>
          <w:sz w:val="24"/>
          <w:szCs w:val="24"/>
        </w:rPr>
        <w:t>,</w:t>
      </w:r>
    </w:p>
    <w:p w:rsidR="007B37CD" w:rsidRPr="00891905" w:rsidRDefault="007B37CD" w:rsidP="002A6FBD">
      <w:pPr>
        <w:spacing w:line="240" w:lineRule="auto"/>
        <w:ind w:firstLine="567"/>
        <w:rPr>
          <w:rFonts w:ascii="Times New Roman" w:hAnsi="Times New Roman"/>
          <w:sz w:val="24"/>
          <w:szCs w:val="24"/>
        </w:rPr>
      </w:pPr>
      <w:r w:rsidRPr="00891905">
        <w:rPr>
          <w:rFonts w:ascii="Times New Roman" w:hAnsi="Times New Roman"/>
          <w:sz w:val="24"/>
          <w:szCs w:val="24"/>
        </w:rPr>
        <w:t>Considerando que compete à ANP organizar e manter o acervo de informações e dados técnicos relativos às atividades da indústria do petróleo;</w:t>
      </w:r>
    </w:p>
    <w:p w:rsidR="007B37CD" w:rsidRPr="00891905" w:rsidRDefault="007B37CD" w:rsidP="002A6FBD">
      <w:pPr>
        <w:spacing w:line="240" w:lineRule="auto"/>
        <w:ind w:firstLine="567"/>
        <w:rPr>
          <w:rFonts w:ascii="Times New Roman" w:hAnsi="Times New Roman"/>
          <w:sz w:val="24"/>
          <w:szCs w:val="24"/>
        </w:rPr>
      </w:pPr>
      <w:r w:rsidRPr="00891905">
        <w:rPr>
          <w:rFonts w:ascii="Times New Roman" w:hAnsi="Times New Roman"/>
          <w:sz w:val="24"/>
          <w:szCs w:val="24"/>
        </w:rPr>
        <w:t xml:space="preserve">Considerando que a aquisição de dados é atividade indispensável ao desenvolvimento da indústria do petróleo e, portanto, é de interesse da ANP que seja adquirida quantidade crescente e atualizada de </w:t>
      </w:r>
      <w:r w:rsidR="00514D09" w:rsidRPr="00891905">
        <w:rPr>
          <w:rFonts w:ascii="Times New Roman" w:hAnsi="Times New Roman"/>
          <w:sz w:val="24"/>
          <w:szCs w:val="24"/>
        </w:rPr>
        <w:t>dados</w:t>
      </w:r>
      <w:r w:rsidRPr="00891905">
        <w:rPr>
          <w:rFonts w:ascii="Times New Roman" w:hAnsi="Times New Roman"/>
          <w:sz w:val="24"/>
          <w:szCs w:val="24"/>
        </w:rPr>
        <w:t xml:space="preserve"> </w:t>
      </w:r>
      <w:r w:rsidR="00BF63A8" w:rsidRPr="00891905">
        <w:rPr>
          <w:rFonts w:ascii="Times New Roman" w:hAnsi="Times New Roman"/>
          <w:sz w:val="24"/>
          <w:szCs w:val="24"/>
        </w:rPr>
        <w:t>sobre as</w:t>
      </w:r>
      <w:r w:rsidRPr="00891905">
        <w:rPr>
          <w:rFonts w:ascii="Times New Roman" w:hAnsi="Times New Roman"/>
          <w:sz w:val="24"/>
          <w:szCs w:val="24"/>
        </w:rPr>
        <w:t xml:space="preserve"> bacias sedimentares brasileiras;</w:t>
      </w:r>
    </w:p>
    <w:p w:rsidR="00514D09" w:rsidRPr="00891905" w:rsidRDefault="00514D09" w:rsidP="00514D09">
      <w:pPr>
        <w:spacing w:line="240" w:lineRule="auto"/>
        <w:ind w:firstLine="567"/>
        <w:rPr>
          <w:rFonts w:ascii="Times New Roman" w:hAnsi="Times New Roman"/>
          <w:sz w:val="24"/>
          <w:szCs w:val="24"/>
        </w:rPr>
      </w:pPr>
      <w:r w:rsidRPr="00891905">
        <w:rPr>
          <w:rFonts w:ascii="Times New Roman" w:hAnsi="Times New Roman"/>
          <w:sz w:val="24"/>
          <w:szCs w:val="24"/>
        </w:rPr>
        <w:t xml:space="preserve">Considerando </w:t>
      </w:r>
      <w:r w:rsidR="003C01F3" w:rsidRPr="00891905">
        <w:rPr>
          <w:rFonts w:ascii="Times New Roman" w:hAnsi="Times New Roman"/>
          <w:sz w:val="24"/>
          <w:szCs w:val="24"/>
        </w:rPr>
        <w:t xml:space="preserve">que amostras de rochas, sedimentos </w:t>
      </w:r>
      <w:r w:rsidRPr="00891905">
        <w:rPr>
          <w:rFonts w:ascii="Times New Roman" w:hAnsi="Times New Roman"/>
          <w:sz w:val="24"/>
          <w:szCs w:val="24"/>
        </w:rPr>
        <w:t>e fluidos constitu</w:t>
      </w:r>
      <w:r w:rsidR="003C01F3" w:rsidRPr="00891905">
        <w:rPr>
          <w:rFonts w:ascii="Times New Roman" w:hAnsi="Times New Roman"/>
          <w:sz w:val="24"/>
          <w:szCs w:val="24"/>
        </w:rPr>
        <w:t xml:space="preserve">em uma </w:t>
      </w:r>
      <w:r w:rsidR="00BF63A8" w:rsidRPr="00891905">
        <w:rPr>
          <w:rFonts w:ascii="Times New Roman" w:hAnsi="Times New Roman"/>
          <w:sz w:val="24"/>
          <w:szCs w:val="24"/>
        </w:rPr>
        <w:t xml:space="preserve">importante </w:t>
      </w:r>
      <w:r w:rsidR="003C01F3" w:rsidRPr="00891905">
        <w:rPr>
          <w:rFonts w:ascii="Times New Roman" w:hAnsi="Times New Roman"/>
          <w:sz w:val="24"/>
          <w:szCs w:val="24"/>
        </w:rPr>
        <w:t xml:space="preserve">fonte de dados para a </w:t>
      </w:r>
      <w:r w:rsidR="001F6820" w:rsidRPr="00891905">
        <w:rPr>
          <w:rFonts w:ascii="Times New Roman" w:hAnsi="Times New Roman"/>
          <w:sz w:val="24"/>
          <w:szCs w:val="24"/>
        </w:rPr>
        <w:t>pesquisa</w:t>
      </w:r>
      <w:r w:rsidR="003C01F3" w:rsidRPr="00891905">
        <w:rPr>
          <w:rFonts w:ascii="Times New Roman" w:hAnsi="Times New Roman"/>
          <w:sz w:val="24"/>
          <w:szCs w:val="24"/>
        </w:rPr>
        <w:t xml:space="preserve"> </w:t>
      </w:r>
      <w:r w:rsidR="001F6820" w:rsidRPr="00891905">
        <w:rPr>
          <w:rFonts w:ascii="Times New Roman" w:hAnsi="Times New Roman"/>
          <w:sz w:val="24"/>
          <w:szCs w:val="24"/>
        </w:rPr>
        <w:t>de</w:t>
      </w:r>
      <w:r w:rsidR="003C01F3" w:rsidRPr="00891905">
        <w:rPr>
          <w:rFonts w:ascii="Times New Roman" w:hAnsi="Times New Roman"/>
          <w:sz w:val="24"/>
          <w:szCs w:val="24"/>
        </w:rPr>
        <w:t xml:space="preserve"> petróleo</w:t>
      </w:r>
      <w:r w:rsidR="001F6820" w:rsidRPr="00891905">
        <w:rPr>
          <w:rFonts w:ascii="Times New Roman" w:hAnsi="Times New Roman"/>
          <w:sz w:val="24"/>
          <w:szCs w:val="24"/>
        </w:rPr>
        <w:t xml:space="preserve"> e gás</w:t>
      </w:r>
      <w:r w:rsidR="003C01F3" w:rsidRPr="00891905">
        <w:rPr>
          <w:rFonts w:ascii="Times New Roman" w:hAnsi="Times New Roman"/>
          <w:sz w:val="24"/>
          <w:szCs w:val="24"/>
        </w:rPr>
        <w:t>;</w:t>
      </w:r>
    </w:p>
    <w:p w:rsidR="007B37CD" w:rsidRPr="00891905" w:rsidRDefault="007B37CD" w:rsidP="002A6FBD">
      <w:pPr>
        <w:spacing w:line="240" w:lineRule="auto"/>
        <w:ind w:firstLine="567"/>
        <w:rPr>
          <w:rFonts w:ascii="Times New Roman" w:hAnsi="Times New Roman"/>
          <w:sz w:val="24"/>
          <w:szCs w:val="24"/>
        </w:rPr>
      </w:pPr>
      <w:r w:rsidRPr="00891905">
        <w:rPr>
          <w:rFonts w:ascii="Times New Roman" w:hAnsi="Times New Roman"/>
          <w:sz w:val="24"/>
          <w:szCs w:val="24"/>
        </w:rPr>
        <w:t xml:space="preserve">Considerando a necessidade de estabelecer </w:t>
      </w:r>
      <w:r w:rsidR="003C01F3" w:rsidRPr="00891905">
        <w:rPr>
          <w:rFonts w:ascii="Times New Roman" w:hAnsi="Times New Roman"/>
          <w:sz w:val="24"/>
          <w:szCs w:val="24"/>
        </w:rPr>
        <w:t>regulamentos</w:t>
      </w:r>
      <w:r w:rsidRPr="00891905">
        <w:rPr>
          <w:rFonts w:ascii="Times New Roman" w:hAnsi="Times New Roman"/>
          <w:sz w:val="24"/>
          <w:szCs w:val="24"/>
        </w:rPr>
        <w:t xml:space="preserve"> adequados e uniformes para realização de amostragens;</w:t>
      </w:r>
    </w:p>
    <w:p w:rsidR="003C01F3" w:rsidRPr="00891905" w:rsidRDefault="003C01F3" w:rsidP="003C01F3">
      <w:pPr>
        <w:pStyle w:val="TextosemFormatao"/>
        <w:spacing w:before="120" w:after="120"/>
        <w:ind w:firstLine="540"/>
        <w:contextualSpacing/>
        <w:jc w:val="both"/>
        <w:rPr>
          <w:rFonts w:ascii="Times New Roman" w:hAnsi="Times New Roman" w:cs="Times New Roman"/>
          <w:sz w:val="24"/>
          <w:szCs w:val="24"/>
        </w:rPr>
      </w:pPr>
      <w:r w:rsidRPr="00891905">
        <w:rPr>
          <w:rFonts w:ascii="Times New Roman" w:hAnsi="Times New Roman" w:cs="Times New Roman"/>
          <w:sz w:val="24"/>
          <w:szCs w:val="24"/>
        </w:rPr>
        <w:t>Considerando a necessidade de regulamentar o procedimento para um acesso eficaz e organizado às amostras que compõem o Acervo da União;</w:t>
      </w:r>
    </w:p>
    <w:p w:rsidR="007B37CD" w:rsidRPr="00891905" w:rsidRDefault="007B37CD" w:rsidP="00160AED">
      <w:pPr>
        <w:spacing w:line="240" w:lineRule="auto"/>
        <w:ind w:firstLine="567"/>
        <w:rPr>
          <w:rFonts w:ascii="Times New Roman" w:hAnsi="Times New Roman"/>
          <w:sz w:val="24"/>
          <w:szCs w:val="24"/>
        </w:rPr>
      </w:pPr>
      <w:r w:rsidRPr="00891905">
        <w:rPr>
          <w:rFonts w:ascii="Times New Roman" w:hAnsi="Times New Roman"/>
          <w:sz w:val="24"/>
          <w:szCs w:val="24"/>
        </w:rPr>
        <w:t xml:space="preserve">Considerando a relevância da conservação </w:t>
      </w:r>
      <w:r w:rsidR="003C01F3" w:rsidRPr="00891905">
        <w:rPr>
          <w:rFonts w:ascii="Times New Roman" w:hAnsi="Times New Roman"/>
          <w:sz w:val="24"/>
          <w:szCs w:val="24"/>
        </w:rPr>
        <w:t>das</w:t>
      </w:r>
      <w:r w:rsidRPr="00891905">
        <w:rPr>
          <w:rFonts w:ascii="Times New Roman" w:hAnsi="Times New Roman"/>
          <w:sz w:val="24"/>
          <w:szCs w:val="24"/>
        </w:rPr>
        <w:t xml:space="preserve"> amostras obtidas </w:t>
      </w:r>
      <w:r w:rsidR="003C01F3" w:rsidRPr="00891905">
        <w:rPr>
          <w:rFonts w:ascii="Times New Roman" w:hAnsi="Times New Roman"/>
          <w:sz w:val="24"/>
          <w:szCs w:val="24"/>
        </w:rPr>
        <w:t xml:space="preserve">não só em </w:t>
      </w:r>
      <w:r w:rsidRPr="00891905">
        <w:rPr>
          <w:rFonts w:ascii="Times New Roman" w:hAnsi="Times New Roman"/>
          <w:sz w:val="24"/>
          <w:szCs w:val="24"/>
        </w:rPr>
        <w:t xml:space="preserve">poços </w:t>
      </w:r>
      <w:r w:rsidR="003C01F3" w:rsidRPr="00891905">
        <w:rPr>
          <w:rFonts w:ascii="Times New Roman" w:hAnsi="Times New Roman"/>
          <w:sz w:val="24"/>
          <w:szCs w:val="24"/>
        </w:rPr>
        <w:t>como também em</w:t>
      </w:r>
      <w:r w:rsidRPr="00891905">
        <w:rPr>
          <w:rFonts w:ascii="Times New Roman" w:hAnsi="Times New Roman"/>
          <w:sz w:val="24"/>
          <w:szCs w:val="24"/>
        </w:rPr>
        <w:t xml:space="preserve"> levantamentos de superfície</w:t>
      </w:r>
      <w:r w:rsidR="003C01F3" w:rsidRPr="00891905">
        <w:rPr>
          <w:rFonts w:ascii="Times New Roman" w:hAnsi="Times New Roman"/>
          <w:sz w:val="24"/>
          <w:szCs w:val="24"/>
        </w:rPr>
        <w:t xml:space="preserve"> terrestre e de fundo oceânico, </w:t>
      </w:r>
      <w:r w:rsidRPr="00891905">
        <w:rPr>
          <w:rFonts w:ascii="Times New Roman" w:hAnsi="Times New Roman"/>
          <w:sz w:val="24"/>
          <w:szCs w:val="24"/>
        </w:rPr>
        <w:t xml:space="preserve">nas </w:t>
      </w:r>
      <w:r w:rsidR="00160AED" w:rsidRPr="00891905">
        <w:rPr>
          <w:rFonts w:ascii="Times New Roman" w:hAnsi="Times New Roman"/>
          <w:sz w:val="24"/>
          <w:szCs w:val="24"/>
        </w:rPr>
        <w:t>bacias sedimentares brasileiras</w:t>
      </w:r>
      <w:r w:rsidRPr="00891905">
        <w:rPr>
          <w:rFonts w:ascii="Times New Roman" w:hAnsi="Times New Roman"/>
          <w:sz w:val="24"/>
          <w:szCs w:val="24"/>
        </w:rPr>
        <w:t>;</w:t>
      </w:r>
    </w:p>
    <w:p w:rsidR="00514D09" w:rsidRPr="00891905" w:rsidRDefault="00514D09" w:rsidP="00160AED">
      <w:pPr>
        <w:pStyle w:val="TextosemFormatao"/>
        <w:spacing w:before="120" w:after="120"/>
        <w:ind w:firstLine="540"/>
        <w:contextualSpacing/>
        <w:jc w:val="both"/>
        <w:rPr>
          <w:rFonts w:ascii="Times New Roman" w:hAnsi="Times New Roman" w:cs="Times New Roman"/>
          <w:sz w:val="24"/>
          <w:szCs w:val="24"/>
        </w:rPr>
      </w:pPr>
    </w:p>
    <w:p w:rsidR="00C8311A" w:rsidRPr="00891905" w:rsidRDefault="00987144" w:rsidP="002A6FBD">
      <w:pPr>
        <w:spacing w:line="240" w:lineRule="auto"/>
        <w:contextualSpacing/>
        <w:rPr>
          <w:rFonts w:ascii="Times New Roman" w:hAnsi="Times New Roman"/>
          <w:sz w:val="24"/>
          <w:szCs w:val="24"/>
        </w:rPr>
      </w:pPr>
      <w:r w:rsidRPr="00891905">
        <w:rPr>
          <w:rFonts w:ascii="Times New Roman" w:hAnsi="Times New Roman"/>
          <w:sz w:val="24"/>
          <w:szCs w:val="24"/>
        </w:rPr>
        <w:t>Resolve:</w:t>
      </w:r>
    </w:p>
    <w:p w:rsidR="008026D6" w:rsidRPr="00891905" w:rsidRDefault="008026D6" w:rsidP="002A6FBD">
      <w:pPr>
        <w:spacing w:line="240" w:lineRule="auto"/>
        <w:contextualSpacing/>
        <w:rPr>
          <w:rFonts w:ascii="Times New Roman" w:hAnsi="Times New Roman"/>
          <w:sz w:val="24"/>
          <w:szCs w:val="24"/>
        </w:rPr>
      </w:pPr>
    </w:p>
    <w:p w:rsidR="00987144" w:rsidRPr="00666225" w:rsidRDefault="00987144"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Seção I</w:t>
      </w:r>
    </w:p>
    <w:p w:rsidR="00987144" w:rsidRPr="00666225" w:rsidRDefault="00987144"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Das Disposições Iniciais</w:t>
      </w:r>
    </w:p>
    <w:p w:rsidR="00160AED" w:rsidRPr="00666225" w:rsidRDefault="00160AED" w:rsidP="002A6FBD">
      <w:pPr>
        <w:spacing w:line="240" w:lineRule="auto"/>
        <w:contextualSpacing/>
        <w:jc w:val="center"/>
        <w:rPr>
          <w:rFonts w:ascii="Times New Roman" w:hAnsi="Times New Roman"/>
          <w:sz w:val="24"/>
          <w:szCs w:val="24"/>
        </w:rPr>
      </w:pPr>
    </w:p>
    <w:p w:rsidR="008711D5" w:rsidRPr="00666225" w:rsidRDefault="0002655F" w:rsidP="00160AED">
      <w:pPr>
        <w:tabs>
          <w:tab w:val="left" w:pos="567"/>
        </w:tabs>
        <w:spacing w:line="240" w:lineRule="auto"/>
        <w:ind w:firstLine="567"/>
        <w:rPr>
          <w:rFonts w:ascii="Times New Roman" w:hAnsi="Times New Roman"/>
          <w:sz w:val="24"/>
          <w:szCs w:val="24"/>
        </w:rPr>
      </w:pPr>
      <w:r w:rsidRPr="00666225">
        <w:rPr>
          <w:rFonts w:ascii="Times New Roman" w:hAnsi="Times New Roman"/>
          <w:b/>
          <w:sz w:val="24"/>
          <w:szCs w:val="24"/>
        </w:rPr>
        <w:t>Art. 1º</w:t>
      </w:r>
      <w:proofErr w:type="gramStart"/>
      <w:r w:rsidR="008F3EF9" w:rsidRPr="00666225">
        <w:rPr>
          <w:rFonts w:ascii="Times New Roman" w:hAnsi="Times New Roman"/>
          <w:sz w:val="24"/>
          <w:szCs w:val="24"/>
        </w:rPr>
        <w:t xml:space="preserve">  </w:t>
      </w:r>
      <w:proofErr w:type="gramEnd"/>
      <w:r w:rsidR="008711D5" w:rsidRPr="00666225">
        <w:rPr>
          <w:rFonts w:ascii="Times New Roman" w:hAnsi="Times New Roman"/>
          <w:sz w:val="24"/>
          <w:szCs w:val="24"/>
        </w:rPr>
        <w:t>Esta Resolução tem por objeto:</w:t>
      </w:r>
    </w:p>
    <w:p w:rsidR="0056322E" w:rsidRPr="00666225" w:rsidRDefault="000A29B5" w:rsidP="00A57455">
      <w:pPr>
        <w:pStyle w:val="PargrafodaLista"/>
        <w:numPr>
          <w:ilvl w:val="0"/>
          <w:numId w:val="5"/>
        </w:numPr>
        <w:tabs>
          <w:tab w:val="left" w:pos="0"/>
        </w:tabs>
        <w:spacing w:line="240" w:lineRule="auto"/>
        <w:ind w:left="0" w:firstLine="567"/>
        <w:jc w:val="both"/>
        <w:rPr>
          <w:rFonts w:ascii="Times New Roman" w:hAnsi="Times New Roman" w:cs="Times New Roman"/>
          <w:sz w:val="24"/>
          <w:szCs w:val="24"/>
        </w:rPr>
      </w:pPr>
      <w:r w:rsidRPr="00666225">
        <w:rPr>
          <w:rFonts w:ascii="Times New Roman" w:hAnsi="Times New Roman" w:cs="Times New Roman"/>
          <w:sz w:val="24"/>
          <w:szCs w:val="24"/>
        </w:rPr>
        <w:t xml:space="preserve"> </w:t>
      </w:r>
      <w:r w:rsidR="008711D5" w:rsidRPr="00666225">
        <w:rPr>
          <w:rFonts w:ascii="Times New Roman" w:hAnsi="Times New Roman" w:cs="Times New Roman"/>
          <w:sz w:val="24"/>
          <w:szCs w:val="24"/>
        </w:rPr>
        <w:t>E</w:t>
      </w:r>
      <w:r w:rsidR="00160AED" w:rsidRPr="00666225">
        <w:rPr>
          <w:rFonts w:ascii="Times New Roman" w:hAnsi="Times New Roman" w:cs="Times New Roman"/>
          <w:sz w:val="24"/>
          <w:szCs w:val="24"/>
        </w:rPr>
        <w:t xml:space="preserve">stabelecer </w:t>
      </w:r>
      <w:r w:rsidR="00160AED" w:rsidRPr="00666225">
        <w:rPr>
          <w:rFonts w:ascii="Times New Roman" w:hAnsi="Times New Roman" w:cs="Times New Roman"/>
          <w:color w:val="000000" w:themeColor="text1"/>
          <w:sz w:val="24"/>
          <w:szCs w:val="24"/>
        </w:rPr>
        <w:t xml:space="preserve">os procedimentos para a coleta </w:t>
      </w:r>
      <w:r w:rsidR="00BC5FB3" w:rsidRPr="00666225">
        <w:rPr>
          <w:rFonts w:ascii="Times New Roman" w:hAnsi="Times New Roman" w:cs="Times New Roman"/>
          <w:color w:val="000000" w:themeColor="text1"/>
          <w:sz w:val="24"/>
          <w:szCs w:val="24"/>
        </w:rPr>
        <w:t xml:space="preserve">e manejo </w:t>
      </w:r>
      <w:r w:rsidR="00160AED" w:rsidRPr="00666225">
        <w:rPr>
          <w:rFonts w:ascii="Times New Roman" w:hAnsi="Times New Roman" w:cs="Times New Roman"/>
          <w:color w:val="000000" w:themeColor="text1"/>
          <w:sz w:val="24"/>
          <w:szCs w:val="24"/>
        </w:rPr>
        <w:t>de amostras de rocha, sedimento e fluidos obtidos em poços e levantamentos de superfície terrestre e de fundo oceânico, nas bacias sedimentares brasileiras, por operadores de concessões exploratórias, de desenvolvimento</w:t>
      </w:r>
      <w:r w:rsidR="001543B0" w:rsidRPr="00666225">
        <w:rPr>
          <w:rFonts w:ascii="Times New Roman" w:hAnsi="Times New Roman" w:cs="Times New Roman"/>
          <w:color w:val="000000" w:themeColor="text1"/>
          <w:sz w:val="24"/>
          <w:szCs w:val="24"/>
        </w:rPr>
        <w:t xml:space="preserve"> e</w:t>
      </w:r>
      <w:r w:rsidR="001F6820" w:rsidRPr="00666225">
        <w:rPr>
          <w:rFonts w:ascii="Times New Roman" w:hAnsi="Times New Roman" w:cs="Times New Roman"/>
          <w:color w:val="000000" w:themeColor="text1"/>
          <w:sz w:val="24"/>
          <w:szCs w:val="24"/>
        </w:rPr>
        <w:t xml:space="preserve"> produção </w:t>
      </w:r>
      <w:r w:rsidR="00BF63A8" w:rsidRPr="00666225">
        <w:rPr>
          <w:rFonts w:ascii="Times New Roman" w:hAnsi="Times New Roman" w:cs="Times New Roman"/>
          <w:color w:val="000000" w:themeColor="text1"/>
          <w:sz w:val="24"/>
          <w:szCs w:val="24"/>
        </w:rPr>
        <w:t>p</w:t>
      </w:r>
      <w:r w:rsidR="001543B0" w:rsidRPr="00666225">
        <w:rPr>
          <w:rFonts w:ascii="Times New Roman" w:hAnsi="Times New Roman" w:cs="Times New Roman"/>
          <w:color w:val="000000" w:themeColor="text1"/>
          <w:sz w:val="24"/>
          <w:szCs w:val="24"/>
        </w:rPr>
        <w:t xml:space="preserve">etróleo e </w:t>
      </w:r>
      <w:r w:rsidR="00BF63A8" w:rsidRPr="00666225">
        <w:rPr>
          <w:rFonts w:ascii="Times New Roman" w:hAnsi="Times New Roman" w:cs="Times New Roman"/>
          <w:color w:val="000000" w:themeColor="text1"/>
          <w:sz w:val="24"/>
          <w:szCs w:val="24"/>
        </w:rPr>
        <w:t>g</w:t>
      </w:r>
      <w:r w:rsidR="001543B0" w:rsidRPr="00666225">
        <w:rPr>
          <w:rFonts w:ascii="Times New Roman" w:hAnsi="Times New Roman" w:cs="Times New Roman"/>
          <w:color w:val="000000" w:themeColor="text1"/>
          <w:sz w:val="24"/>
          <w:szCs w:val="24"/>
        </w:rPr>
        <w:t xml:space="preserve">ás, assim como, operadores de contratos de partilha, cessão onerosa </w:t>
      </w:r>
      <w:r w:rsidR="001F6820" w:rsidRPr="00666225">
        <w:rPr>
          <w:rFonts w:ascii="Times New Roman" w:hAnsi="Times New Roman" w:cs="Times New Roman"/>
          <w:color w:val="000000" w:themeColor="text1"/>
          <w:sz w:val="24"/>
          <w:szCs w:val="24"/>
        </w:rPr>
        <w:t xml:space="preserve">e </w:t>
      </w:r>
      <w:r w:rsidR="00B61355" w:rsidRPr="00666225">
        <w:rPr>
          <w:rFonts w:ascii="Times New Roman" w:hAnsi="Times New Roman" w:cs="Times New Roman"/>
          <w:color w:val="000000" w:themeColor="text1"/>
          <w:sz w:val="24"/>
          <w:szCs w:val="24"/>
        </w:rPr>
        <w:t>e</w:t>
      </w:r>
      <w:r w:rsidR="00160AED" w:rsidRPr="00666225">
        <w:rPr>
          <w:rFonts w:ascii="Times New Roman" w:hAnsi="Times New Roman" w:cs="Times New Roman"/>
          <w:color w:val="000000" w:themeColor="text1"/>
          <w:sz w:val="24"/>
          <w:szCs w:val="24"/>
        </w:rPr>
        <w:t xml:space="preserve">mpresas de </w:t>
      </w:r>
      <w:r w:rsidR="00B61355" w:rsidRPr="00666225">
        <w:rPr>
          <w:rFonts w:ascii="Times New Roman" w:hAnsi="Times New Roman" w:cs="Times New Roman"/>
          <w:color w:val="000000" w:themeColor="text1"/>
          <w:sz w:val="24"/>
          <w:szCs w:val="24"/>
        </w:rPr>
        <w:t>a</w:t>
      </w:r>
      <w:r w:rsidR="00160AED" w:rsidRPr="00666225">
        <w:rPr>
          <w:rFonts w:ascii="Times New Roman" w:hAnsi="Times New Roman" w:cs="Times New Roman"/>
          <w:color w:val="000000" w:themeColor="text1"/>
          <w:sz w:val="24"/>
          <w:szCs w:val="24"/>
        </w:rPr>
        <w:t xml:space="preserve">quisição de </w:t>
      </w:r>
      <w:r w:rsidR="00B61355" w:rsidRPr="00666225">
        <w:rPr>
          <w:rFonts w:ascii="Times New Roman" w:hAnsi="Times New Roman" w:cs="Times New Roman"/>
          <w:color w:val="000000" w:themeColor="text1"/>
          <w:sz w:val="24"/>
          <w:szCs w:val="24"/>
        </w:rPr>
        <w:t>d</w:t>
      </w:r>
      <w:r w:rsidR="00BF63A8" w:rsidRPr="00666225">
        <w:rPr>
          <w:rFonts w:ascii="Times New Roman" w:hAnsi="Times New Roman" w:cs="Times New Roman"/>
          <w:color w:val="000000" w:themeColor="text1"/>
          <w:sz w:val="24"/>
          <w:szCs w:val="24"/>
        </w:rPr>
        <w:t>ados</w:t>
      </w:r>
      <w:r w:rsidR="008711D5" w:rsidRPr="00666225">
        <w:rPr>
          <w:rFonts w:ascii="Times New Roman" w:hAnsi="Times New Roman" w:cs="Times New Roman"/>
          <w:color w:val="000000" w:themeColor="text1"/>
          <w:sz w:val="24"/>
          <w:szCs w:val="24"/>
        </w:rPr>
        <w:t>;</w:t>
      </w:r>
    </w:p>
    <w:p w:rsidR="00891905" w:rsidRPr="00666225" w:rsidRDefault="00891905" w:rsidP="00891905">
      <w:pPr>
        <w:pStyle w:val="PargrafodaLista"/>
        <w:tabs>
          <w:tab w:val="left" w:pos="0"/>
        </w:tabs>
        <w:spacing w:line="240" w:lineRule="auto"/>
        <w:ind w:left="0" w:firstLine="567"/>
        <w:jc w:val="both"/>
        <w:rPr>
          <w:rFonts w:ascii="Times New Roman" w:hAnsi="Times New Roman" w:cs="Times New Roman"/>
          <w:sz w:val="24"/>
          <w:szCs w:val="24"/>
        </w:rPr>
      </w:pPr>
    </w:p>
    <w:p w:rsidR="008711D5" w:rsidRPr="00666225" w:rsidRDefault="000A29B5" w:rsidP="00A57455">
      <w:pPr>
        <w:pStyle w:val="PargrafodaLista"/>
        <w:numPr>
          <w:ilvl w:val="0"/>
          <w:numId w:val="5"/>
        </w:numPr>
        <w:tabs>
          <w:tab w:val="left" w:pos="0"/>
        </w:tabs>
        <w:spacing w:line="240" w:lineRule="auto"/>
        <w:ind w:left="0" w:firstLine="567"/>
        <w:jc w:val="both"/>
        <w:rPr>
          <w:rFonts w:ascii="Times New Roman" w:hAnsi="Times New Roman" w:cs="Times New Roman"/>
          <w:sz w:val="24"/>
          <w:szCs w:val="24"/>
        </w:rPr>
      </w:pPr>
      <w:r w:rsidRPr="00666225">
        <w:rPr>
          <w:rFonts w:ascii="Times New Roman" w:hAnsi="Times New Roman" w:cs="Times New Roman"/>
          <w:color w:val="000000" w:themeColor="text1"/>
          <w:sz w:val="24"/>
          <w:szCs w:val="24"/>
        </w:rPr>
        <w:t xml:space="preserve"> </w:t>
      </w:r>
      <w:r w:rsidR="008711D5" w:rsidRPr="00666225">
        <w:rPr>
          <w:rFonts w:ascii="Times New Roman" w:hAnsi="Times New Roman" w:cs="Times New Roman"/>
          <w:color w:val="000000" w:themeColor="text1"/>
          <w:sz w:val="24"/>
          <w:szCs w:val="24"/>
        </w:rPr>
        <w:t>Estabelecer o procedimento para acesso às amostras da União.</w:t>
      </w:r>
    </w:p>
    <w:p w:rsidR="004C1380" w:rsidRPr="00666225" w:rsidRDefault="004C1380" w:rsidP="00D14A5E">
      <w:pPr>
        <w:spacing w:line="240" w:lineRule="auto"/>
        <w:ind w:firstLine="567"/>
        <w:contextualSpacing/>
        <w:rPr>
          <w:rFonts w:ascii="Times New Roman" w:hAnsi="Times New Roman"/>
          <w:sz w:val="24"/>
          <w:szCs w:val="24"/>
        </w:rPr>
      </w:pPr>
      <w:r w:rsidRPr="00666225">
        <w:rPr>
          <w:rFonts w:ascii="Times New Roman" w:hAnsi="Times New Roman"/>
          <w:b/>
          <w:bCs/>
          <w:sz w:val="24"/>
          <w:szCs w:val="24"/>
        </w:rPr>
        <w:t>Art. 2º</w:t>
      </w:r>
      <w:proofErr w:type="gramStart"/>
      <w:r w:rsidR="008F3EF9" w:rsidRPr="00666225">
        <w:rPr>
          <w:rFonts w:ascii="Times New Roman" w:hAnsi="Times New Roman"/>
          <w:b/>
          <w:bCs/>
          <w:sz w:val="24"/>
          <w:szCs w:val="24"/>
        </w:rPr>
        <w:t xml:space="preserve">  </w:t>
      </w:r>
      <w:proofErr w:type="gramEnd"/>
      <w:r w:rsidRPr="00666225">
        <w:rPr>
          <w:rFonts w:ascii="Times New Roman" w:hAnsi="Times New Roman"/>
          <w:sz w:val="24"/>
          <w:szCs w:val="24"/>
        </w:rPr>
        <w:t>Para os fins desta Resolução</w:t>
      </w:r>
      <w:r w:rsidR="00A01E30" w:rsidRPr="00666225">
        <w:rPr>
          <w:rFonts w:ascii="Times New Roman" w:hAnsi="Times New Roman"/>
          <w:sz w:val="24"/>
          <w:szCs w:val="24"/>
        </w:rPr>
        <w:t xml:space="preserve"> são válidas as definições contidas na Lei nº 9.478/1997, nos contratos de concessão</w:t>
      </w:r>
      <w:r w:rsidR="001543B0" w:rsidRPr="00666225">
        <w:rPr>
          <w:rFonts w:ascii="Times New Roman" w:hAnsi="Times New Roman"/>
          <w:sz w:val="24"/>
          <w:szCs w:val="24"/>
        </w:rPr>
        <w:t>, nos contratos de partilha e cessão onerosa</w:t>
      </w:r>
      <w:r w:rsidR="00A01E30" w:rsidRPr="00666225">
        <w:rPr>
          <w:rFonts w:ascii="Times New Roman" w:hAnsi="Times New Roman"/>
          <w:sz w:val="24"/>
          <w:szCs w:val="24"/>
        </w:rPr>
        <w:t xml:space="preserve"> e também as seguintes</w:t>
      </w:r>
      <w:r w:rsidR="00CB382C" w:rsidRPr="00666225">
        <w:rPr>
          <w:rFonts w:ascii="Times New Roman" w:hAnsi="Times New Roman"/>
          <w:sz w:val="24"/>
          <w:szCs w:val="24"/>
        </w:rPr>
        <w:t>, por ordem alfabética</w:t>
      </w:r>
      <w:r w:rsidR="00A01E30" w:rsidRPr="00666225">
        <w:rPr>
          <w:rFonts w:ascii="Times New Roman" w:hAnsi="Times New Roman"/>
          <w:sz w:val="24"/>
          <w:szCs w:val="24"/>
        </w:rPr>
        <w:t>:</w:t>
      </w:r>
    </w:p>
    <w:p w:rsidR="003506C9" w:rsidRPr="00666225" w:rsidRDefault="003506C9" w:rsidP="00EC2AB3">
      <w:pPr>
        <w:pStyle w:val="PargrafodaLista"/>
        <w:tabs>
          <w:tab w:val="left" w:pos="0"/>
        </w:tabs>
        <w:spacing w:before="120" w:after="120" w:line="240" w:lineRule="auto"/>
        <w:ind w:left="851" w:hanging="284"/>
        <w:jc w:val="both"/>
        <w:rPr>
          <w:rFonts w:ascii="Times New Roman" w:hAnsi="Times New Roman" w:cs="Times New Roman"/>
          <w:sz w:val="24"/>
          <w:szCs w:val="24"/>
        </w:rPr>
      </w:pPr>
    </w:p>
    <w:p w:rsidR="001543B0" w:rsidRPr="00666225" w:rsidRDefault="001543B0" w:rsidP="00A57455">
      <w:pPr>
        <w:pStyle w:val="PargrafodaLista"/>
        <w:numPr>
          <w:ilvl w:val="0"/>
          <w:numId w:val="7"/>
        </w:numPr>
        <w:tabs>
          <w:tab w:val="left" w:pos="0"/>
        </w:tabs>
        <w:spacing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 xml:space="preserve">AMOSTRA: </w:t>
      </w:r>
      <w:r w:rsidRPr="00666225">
        <w:rPr>
          <w:rFonts w:ascii="Times New Roman" w:hAnsi="Times New Roman" w:cs="Times New Roman"/>
          <w:sz w:val="24"/>
          <w:szCs w:val="24"/>
        </w:rPr>
        <w:t>Porção de rocha, sedimento ou fluido, extraído de poço, da superfície do fundo oceânico ou da</w:t>
      </w:r>
      <w:r w:rsidR="00891905" w:rsidRPr="00666225">
        <w:rPr>
          <w:rFonts w:ascii="Times New Roman" w:hAnsi="Times New Roman" w:cs="Times New Roman"/>
          <w:sz w:val="24"/>
          <w:szCs w:val="24"/>
        </w:rPr>
        <w:t xml:space="preserve"> superfície terrestre;</w:t>
      </w:r>
    </w:p>
    <w:p w:rsidR="00891905" w:rsidRPr="00666225" w:rsidRDefault="00891905" w:rsidP="00891905">
      <w:pPr>
        <w:pStyle w:val="PargrafodaLista"/>
        <w:tabs>
          <w:tab w:val="left" w:pos="0"/>
        </w:tabs>
        <w:spacing w:after="120" w:line="240" w:lineRule="auto"/>
        <w:ind w:left="0" w:firstLine="567"/>
        <w:jc w:val="both"/>
        <w:rPr>
          <w:rFonts w:ascii="Times New Roman" w:hAnsi="Times New Roman" w:cs="Times New Roman"/>
          <w:sz w:val="24"/>
          <w:szCs w:val="24"/>
        </w:rPr>
      </w:pPr>
    </w:p>
    <w:p w:rsidR="00A819B7" w:rsidRPr="00666225" w:rsidRDefault="00A819B7"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 xml:space="preserve">AMOSTRAS DE CALHA: </w:t>
      </w:r>
      <w:r w:rsidRPr="00666225">
        <w:rPr>
          <w:rFonts w:ascii="Times New Roman" w:hAnsi="Times New Roman" w:cs="Times New Roman"/>
          <w:sz w:val="24"/>
          <w:szCs w:val="24"/>
        </w:rPr>
        <w:t>Amostra obtida pelo trabalho da broca durante a perfuração do poço. Esse tipo de amostra vem à superfície pela circulação da</w:t>
      </w:r>
      <w:r w:rsidR="00891905" w:rsidRPr="00666225">
        <w:rPr>
          <w:rFonts w:ascii="Times New Roman" w:hAnsi="Times New Roman" w:cs="Times New Roman"/>
          <w:sz w:val="24"/>
          <w:szCs w:val="24"/>
        </w:rPr>
        <w:t xml:space="preserve"> lama de perfuração;</w:t>
      </w:r>
    </w:p>
    <w:p w:rsidR="008B56EF" w:rsidRPr="00666225" w:rsidRDefault="008B56EF"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483770" w:rsidRPr="00666225" w:rsidRDefault="005705A3"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lastRenderedPageBreak/>
        <w:t>AMOSTRAS LATERAIS:</w:t>
      </w:r>
      <w:r w:rsidRPr="00666225">
        <w:rPr>
          <w:rFonts w:ascii="Times New Roman" w:hAnsi="Times New Roman" w:cs="Times New Roman"/>
          <w:sz w:val="24"/>
          <w:szCs w:val="24"/>
        </w:rPr>
        <w:t xml:space="preserve"> Amostras obtidas na parede do poço, de formato aproximadamente cilíndrico, cuja obtenção visa preservar a estrutura da rocha e ter segurança quanto à profundidade da extração</w:t>
      </w:r>
      <w:r w:rsidR="00891905" w:rsidRPr="00666225">
        <w:rPr>
          <w:rFonts w:ascii="Times New Roman" w:hAnsi="Times New Roman" w:cs="Times New Roman"/>
          <w:sz w:val="24"/>
          <w:szCs w:val="24"/>
        </w:rPr>
        <w:t>;</w:t>
      </w:r>
    </w:p>
    <w:p w:rsidR="00483770" w:rsidRPr="00666225" w:rsidRDefault="00483770" w:rsidP="00891905">
      <w:pPr>
        <w:pStyle w:val="PargrafodaLista"/>
        <w:tabs>
          <w:tab w:val="left" w:pos="0"/>
        </w:tabs>
        <w:ind w:left="0" w:firstLine="567"/>
        <w:rPr>
          <w:rFonts w:ascii="Times New Roman" w:hAnsi="Times New Roman" w:cs="Times New Roman"/>
          <w:b/>
          <w:sz w:val="24"/>
          <w:szCs w:val="24"/>
        </w:rPr>
      </w:pPr>
    </w:p>
    <w:p w:rsidR="00483770" w:rsidRPr="00666225" w:rsidRDefault="001543B0" w:rsidP="00A57455">
      <w:pPr>
        <w:pStyle w:val="PargrafodaLista"/>
        <w:numPr>
          <w:ilvl w:val="0"/>
          <w:numId w:val="7"/>
        </w:numPr>
        <w:tabs>
          <w:tab w:val="left" w:pos="0"/>
          <w:tab w:val="left" w:pos="709"/>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AMOSTRAS PÚ</w:t>
      </w:r>
      <w:r w:rsidR="00483770" w:rsidRPr="00666225">
        <w:rPr>
          <w:rFonts w:ascii="Times New Roman" w:hAnsi="Times New Roman" w:cs="Times New Roman"/>
          <w:b/>
          <w:sz w:val="24"/>
          <w:szCs w:val="24"/>
        </w:rPr>
        <w:t>BLICAS</w:t>
      </w:r>
      <w:r w:rsidR="00483770" w:rsidRPr="00666225">
        <w:rPr>
          <w:rFonts w:ascii="Times New Roman" w:hAnsi="Times New Roman" w:cs="Times New Roman"/>
          <w:sz w:val="24"/>
          <w:szCs w:val="24"/>
        </w:rPr>
        <w:t>: Amostras obtidas em poços ou levantamentos, pertencentes ao acervo da União e fora do per</w:t>
      </w:r>
      <w:r w:rsidR="00891905" w:rsidRPr="00666225">
        <w:rPr>
          <w:rFonts w:ascii="Times New Roman" w:hAnsi="Times New Roman" w:cs="Times New Roman"/>
          <w:sz w:val="24"/>
          <w:szCs w:val="24"/>
        </w:rPr>
        <w:t>íodo legal de confidencialidade;</w:t>
      </w:r>
    </w:p>
    <w:p w:rsidR="00A819B7" w:rsidRPr="00666225" w:rsidRDefault="00A819B7"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4D048A" w:rsidRPr="00666225" w:rsidRDefault="004D048A"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ANP</w:t>
      </w:r>
      <w:r w:rsidRPr="00666225">
        <w:rPr>
          <w:rFonts w:ascii="Times New Roman" w:hAnsi="Times New Roman" w:cs="Times New Roman"/>
          <w:sz w:val="24"/>
          <w:szCs w:val="24"/>
        </w:rPr>
        <w:t>: Sigla que corresponde a Agência Nacional do Petróleo, Gás Natural e Biocombustíveis</w:t>
      </w:r>
      <w:r w:rsidR="00891905" w:rsidRPr="00666225">
        <w:rPr>
          <w:rFonts w:ascii="Times New Roman" w:hAnsi="Times New Roman" w:cs="Times New Roman"/>
          <w:sz w:val="24"/>
          <w:szCs w:val="24"/>
        </w:rPr>
        <w:t>;</w:t>
      </w:r>
    </w:p>
    <w:p w:rsidR="004D048A" w:rsidRPr="00666225" w:rsidRDefault="004D048A"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3506C9"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 xml:space="preserve">BRAM: </w:t>
      </w:r>
      <w:r w:rsidRPr="00666225">
        <w:rPr>
          <w:rFonts w:ascii="Times New Roman" w:hAnsi="Times New Roman" w:cs="Times New Roman"/>
          <w:sz w:val="24"/>
          <w:szCs w:val="24"/>
        </w:rPr>
        <w:t>Sigla que corresponde a Boletim de Remessa de Amostra</w:t>
      </w:r>
      <w:r w:rsidR="00891905" w:rsidRPr="00666225">
        <w:rPr>
          <w:rFonts w:ascii="Times New Roman" w:hAnsi="Times New Roman" w:cs="Times New Roman"/>
          <w:sz w:val="24"/>
          <w:szCs w:val="24"/>
        </w:rPr>
        <w:t>;</w:t>
      </w:r>
    </w:p>
    <w:p w:rsidR="00B374F3" w:rsidRPr="00666225" w:rsidRDefault="00B374F3" w:rsidP="00891905">
      <w:pPr>
        <w:pStyle w:val="PargrafodaLista"/>
        <w:tabs>
          <w:tab w:val="left" w:pos="0"/>
        </w:tabs>
        <w:ind w:left="0" w:firstLine="567"/>
        <w:rPr>
          <w:rFonts w:ascii="Times New Roman" w:hAnsi="Times New Roman" w:cs="Times New Roman"/>
          <w:sz w:val="24"/>
          <w:szCs w:val="24"/>
        </w:rPr>
      </w:pPr>
    </w:p>
    <w:p w:rsidR="00B374F3" w:rsidRPr="00666225" w:rsidRDefault="0029608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CATÁLOGO DE E&amp;P</w:t>
      </w:r>
      <w:r w:rsidRPr="00666225">
        <w:rPr>
          <w:rFonts w:ascii="Times New Roman" w:hAnsi="Times New Roman" w:cs="Times New Roman"/>
          <w:sz w:val="24"/>
          <w:szCs w:val="24"/>
        </w:rPr>
        <w:t xml:space="preserve">: </w:t>
      </w:r>
      <w:r w:rsidR="00B374F3" w:rsidRPr="00666225">
        <w:rPr>
          <w:rFonts w:ascii="Times New Roman" w:hAnsi="Times New Roman" w:cs="Times New Roman"/>
          <w:sz w:val="24"/>
          <w:szCs w:val="24"/>
        </w:rPr>
        <w:t>Conjunto de formulários e instruções que constam no endereço eletrônico (</w:t>
      </w:r>
      <w:r w:rsidR="00B374F3" w:rsidRPr="00666225">
        <w:rPr>
          <w:rFonts w:ascii="Times New Roman" w:hAnsi="Times New Roman" w:cs="Times New Roman"/>
          <w:i/>
          <w:sz w:val="24"/>
          <w:szCs w:val="24"/>
        </w:rPr>
        <w:t>site</w:t>
      </w:r>
      <w:r w:rsidR="00B374F3" w:rsidRPr="00666225">
        <w:rPr>
          <w:rFonts w:ascii="Times New Roman" w:hAnsi="Times New Roman" w:cs="Times New Roman"/>
          <w:sz w:val="24"/>
          <w:szCs w:val="24"/>
        </w:rPr>
        <w:t>) da ANP</w:t>
      </w:r>
      <w:r w:rsidR="00891905" w:rsidRPr="00666225">
        <w:rPr>
          <w:rFonts w:ascii="Times New Roman" w:hAnsi="Times New Roman" w:cs="Times New Roman"/>
          <w:sz w:val="24"/>
          <w:szCs w:val="24"/>
        </w:rPr>
        <w:t>;</w:t>
      </w:r>
    </w:p>
    <w:p w:rsidR="003506C9" w:rsidRPr="00666225" w:rsidRDefault="003506C9"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3506C9" w:rsidRPr="00666225" w:rsidRDefault="003506C9"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CATEGORIA</w:t>
      </w:r>
      <w:r w:rsidRPr="00666225">
        <w:rPr>
          <w:rFonts w:ascii="Times New Roman" w:hAnsi="Times New Roman" w:cs="Times New Roman"/>
          <w:sz w:val="24"/>
          <w:szCs w:val="24"/>
        </w:rPr>
        <w:t xml:space="preserve">: parte inicial do </w:t>
      </w:r>
      <w:r w:rsidR="001F6820" w:rsidRPr="00666225">
        <w:rPr>
          <w:rFonts w:ascii="Times New Roman" w:hAnsi="Times New Roman" w:cs="Times New Roman"/>
          <w:sz w:val="24"/>
          <w:szCs w:val="24"/>
        </w:rPr>
        <w:t>n</w:t>
      </w:r>
      <w:r w:rsidRPr="00666225">
        <w:rPr>
          <w:rFonts w:ascii="Times New Roman" w:hAnsi="Times New Roman" w:cs="Times New Roman"/>
          <w:sz w:val="24"/>
          <w:szCs w:val="24"/>
        </w:rPr>
        <w:t xml:space="preserve">ome do </w:t>
      </w:r>
      <w:r w:rsidR="001F6820" w:rsidRPr="00666225">
        <w:rPr>
          <w:rFonts w:ascii="Times New Roman" w:hAnsi="Times New Roman" w:cs="Times New Roman"/>
          <w:sz w:val="24"/>
          <w:szCs w:val="24"/>
        </w:rPr>
        <w:t>p</w:t>
      </w:r>
      <w:r w:rsidRPr="00666225">
        <w:rPr>
          <w:rFonts w:ascii="Times New Roman" w:hAnsi="Times New Roman" w:cs="Times New Roman"/>
          <w:sz w:val="24"/>
          <w:szCs w:val="24"/>
        </w:rPr>
        <w:t xml:space="preserve">oço que </w:t>
      </w:r>
      <w:r w:rsidR="00891905" w:rsidRPr="00666225">
        <w:rPr>
          <w:rFonts w:ascii="Times New Roman" w:hAnsi="Times New Roman" w:cs="Times New Roman"/>
          <w:sz w:val="24"/>
          <w:szCs w:val="24"/>
        </w:rPr>
        <w:t>o define segundo sua finalidade;</w:t>
      </w:r>
    </w:p>
    <w:p w:rsidR="000805B8" w:rsidRPr="00666225" w:rsidRDefault="000805B8"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0805B8"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DAA</w:t>
      </w:r>
      <w:r w:rsidRPr="00666225">
        <w:rPr>
          <w:rFonts w:ascii="Times New Roman" w:hAnsi="Times New Roman" w:cs="Times New Roman"/>
          <w:sz w:val="24"/>
          <w:szCs w:val="24"/>
        </w:rPr>
        <w:t xml:space="preserve">: </w:t>
      </w:r>
      <w:r w:rsidR="00296088" w:rsidRPr="00666225">
        <w:rPr>
          <w:rFonts w:ascii="Times New Roman" w:hAnsi="Times New Roman" w:cs="Times New Roman"/>
          <w:sz w:val="24"/>
          <w:szCs w:val="24"/>
        </w:rPr>
        <w:t>Sigla que corresponde à</w:t>
      </w:r>
      <w:r w:rsidR="00891905" w:rsidRPr="00666225">
        <w:rPr>
          <w:rFonts w:ascii="Times New Roman" w:hAnsi="Times New Roman" w:cs="Times New Roman"/>
          <w:sz w:val="24"/>
          <w:szCs w:val="24"/>
        </w:rPr>
        <w:t xml:space="preserve"> Declaração Anual de Acervo;</w:t>
      </w:r>
    </w:p>
    <w:p w:rsidR="000805B8" w:rsidRPr="00666225" w:rsidRDefault="000805B8"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384E73"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DATA DE CONCLUSÃO DA REENTRADA</w:t>
      </w:r>
      <w:r w:rsidRPr="00666225">
        <w:rPr>
          <w:rFonts w:ascii="Times New Roman" w:hAnsi="Times New Roman" w:cs="Times New Roman"/>
          <w:sz w:val="24"/>
          <w:szCs w:val="24"/>
        </w:rPr>
        <w:t>: data em que a sonda</w:t>
      </w:r>
      <w:r w:rsidR="00891905" w:rsidRPr="00666225">
        <w:rPr>
          <w:rFonts w:ascii="Times New Roman" w:hAnsi="Times New Roman" w:cs="Times New Roman"/>
          <w:sz w:val="24"/>
          <w:szCs w:val="24"/>
        </w:rPr>
        <w:t xml:space="preserve"> de intervenção é desmobilizada;</w:t>
      </w:r>
    </w:p>
    <w:p w:rsidR="00384E73" w:rsidRPr="00666225" w:rsidRDefault="00384E73"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0805B8"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DATA DE CONCLUSÃO DO POÇO</w:t>
      </w:r>
      <w:r w:rsidRPr="00666225">
        <w:rPr>
          <w:rFonts w:ascii="Times New Roman" w:hAnsi="Times New Roman" w:cs="Times New Roman"/>
          <w:sz w:val="24"/>
          <w:szCs w:val="24"/>
        </w:rPr>
        <w:t xml:space="preserve">: data em que a sonda de perfuração é desmobilizada ou em que ocorreu o final do abandono ou da equipagem </w:t>
      </w:r>
      <w:r w:rsidR="00891905" w:rsidRPr="00666225">
        <w:rPr>
          <w:rFonts w:ascii="Times New Roman" w:hAnsi="Times New Roman" w:cs="Times New Roman"/>
          <w:sz w:val="24"/>
          <w:szCs w:val="24"/>
        </w:rPr>
        <w:t>do Poço, a que primeiro ocorrer;</w:t>
      </w:r>
    </w:p>
    <w:p w:rsidR="000805B8" w:rsidRPr="00666225" w:rsidRDefault="000805B8"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384E73" w:rsidRPr="00666225" w:rsidRDefault="00384E73"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DEPLEÇÃO</w:t>
      </w:r>
      <w:r w:rsidRPr="00666225">
        <w:rPr>
          <w:rFonts w:ascii="Times New Roman" w:hAnsi="Times New Roman" w:cs="Times New Roman"/>
          <w:sz w:val="24"/>
          <w:szCs w:val="24"/>
        </w:rPr>
        <w:t xml:space="preserve">: Redução da quantidade </w:t>
      </w:r>
      <w:r w:rsidR="00891905" w:rsidRPr="00666225">
        <w:rPr>
          <w:rFonts w:ascii="Times New Roman" w:hAnsi="Times New Roman" w:cs="Times New Roman"/>
          <w:sz w:val="24"/>
          <w:szCs w:val="24"/>
        </w:rPr>
        <w:t>de amostra armazenada em acervo;</w:t>
      </w:r>
    </w:p>
    <w:p w:rsidR="00384E73" w:rsidRPr="00666225" w:rsidRDefault="00384E73"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0805B8"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color w:val="000000" w:themeColor="text1"/>
          <w:sz w:val="24"/>
          <w:szCs w:val="24"/>
        </w:rPr>
        <w:t>DEPOSITÁRIA</w:t>
      </w:r>
      <w:r w:rsidR="004D048A" w:rsidRPr="00666225">
        <w:rPr>
          <w:rFonts w:ascii="Times New Roman" w:hAnsi="Times New Roman" w:cs="Times New Roman"/>
          <w:color w:val="000000" w:themeColor="text1"/>
          <w:sz w:val="24"/>
          <w:szCs w:val="24"/>
        </w:rPr>
        <w:t xml:space="preserve">: </w:t>
      </w:r>
      <w:r w:rsidRPr="00666225">
        <w:rPr>
          <w:rFonts w:ascii="Times New Roman" w:hAnsi="Times New Roman" w:cs="Times New Roman"/>
          <w:color w:val="000000" w:themeColor="text1"/>
          <w:sz w:val="24"/>
          <w:szCs w:val="24"/>
        </w:rPr>
        <w:t>instituição que tem a guarda temporária ou de</w:t>
      </w:r>
      <w:r w:rsidR="00B971BA" w:rsidRPr="00666225">
        <w:rPr>
          <w:rFonts w:ascii="Times New Roman" w:hAnsi="Times New Roman" w:cs="Times New Roman"/>
          <w:color w:val="000000" w:themeColor="text1"/>
          <w:sz w:val="24"/>
          <w:szCs w:val="24"/>
        </w:rPr>
        <w:t>finitiva de amostras ou materiais</w:t>
      </w:r>
      <w:r w:rsidRPr="00666225">
        <w:rPr>
          <w:rFonts w:ascii="Times New Roman" w:hAnsi="Times New Roman" w:cs="Times New Roman"/>
          <w:color w:val="000000" w:themeColor="text1"/>
          <w:sz w:val="24"/>
          <w:szCs w:val="24"/>
        </w:rPr>
        <w:t xml:space="preserve"> </w:t>
      </w:r>
      <w:r w:rsidR="001F6820" w:rsidRPr="00666225">
        <w:rPr>
          <w:rFonts w:ascii="Times New Roman" w:hAnsi="Times New Roman" w:cs="Times New Roman"/>
          <w:color w:val="000000" w:themeColor="text1"/>
          <w:sz w:val="24"/>
          <w:szCs w:val="24"/>
        </w:rPr>
        <w:t>delas resultante</w:t>
      </w:r>
      <w:r w:rsidR="00B971BA" w:rsidRPr="00666225">
        <w:rPr>
          <w:rFonts w:ascii="Times New Roman" w:hAnsi="Times New Roman" w:cs="Times New Roman"/>
          <w:color w:val="000000" w:themeColor="text1"/>
          <w:sz w:val="24"/>
          <w:szCs w:val="24"/>
        </w:rPr>
        <w:t>s</w:t>
      </w:r>
      <w:r w:rsidR="00891905" w:rsidRPr="00666225">
        <w:rPr>
          <w:rFonts w:ascii="Times New Roman" w:hAnsi="Times New Roman" w:cs="Times New Roman"/>
          <w:color w:val="000000" w:themeColor="text1"/>
          <w:sz w:val="24"/>
          <w:szCs w:val="24"/>
        </w:rPr>
        <w:t>;</w:t>
      </w:r>
    </w:p>
    <w:p w:rsidR="000805B8" w:rsidRPr="00666225" w:rsidRDefault="000805B8"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94072C"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EAA:</w:t>
      </w:r>
      <w:r w:rsidRPr="00666225">
        <w:rPr>
          <w:rFonts w:ascii="Times New Roman" w:hAnsi="Times New Roman" w:cs="Times New Roman"/>
          <w:sz w:val="24"/>
          <w:szCs w:val="24"/>
        </w:rPr>
        <w:t xml:space="preserve"> Empre</w:t>
      </w:r>
      <w:r w:rsidR="00891905" w:rsidRPr="00666225">
        <w:rPr>
          <w:rFonts w:ascii="Times New Roman" w:hAnsi="Times New Roman" w:cs="Times New Roman"/>
          <w:sz w:val="24"/>
          <w:szCs w:val="24"/>
        </w:rPr>
        <w:t>sa de Armazenamento de Amostras</w:t>
      </w:r>
      <w:r w:rsidR="007E5368" w:rsidRPr="00666225">
        <w:rPr>
          <w:rFonts w:ascii="Times New Roman" w:hAnsi="Times New Roman" w:cs="Times New Roman"/>
          <w:sz w:val="24"/>
          <w:szCs w:val="24"/>
        </w:rPr>
        <w:t xml:space="preserve"> de interesse geológico</w:t>
      </w:r>
      <w:r w:rsidR="00891905" w:rsidRPr="00666225">
        <w:rPr>
          <w:rFonts w:ascii="Times New Roman" w:hAnsi="Times New Roman" w:cs="Times New Roman"/>
          <w:sz w:val="24"/>
          <w:szCs w:val="24"/>
        </w:rPr>
        <w:t>;</w:t>
      </w:r>
    </w:p>
    <w:p w:rsidR="0094072C" w:rsidRPr="00666225" w:rsidRDefault="0094072C" w:rsidP="00891905">
      <w:pPr>
        <w:pStyle w:val="PargrafodaLista"/>
        <w:tabs>
          <w:tab w:val="left" w:pos="0"/>
        </w:tabs>
        <w:ind w:left="0" w:firstLine="567"/>
        <w:rPr>
          <w:rFonts w:ascii="Times New Roman" w:hAnsi="Times New Roman" w:cs="Times New Roman"/>
          <w:b/>
          <w:sz w:val="24"/>
          <w:szCs w:val="24"/>
        </w:rPr>
      </w:pPr>
    </w:p>
    <w:p w:rsidR="000805B8"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EAD</w:t>
      </w:r>
      <w:r w:rsidRPr="00666225">
        <w:rPr>
          <w:rFonts w:ascii="Times New Roman" w:hAnsi="Times New Roman" w:cs="Times New Roman"/>
          <w:sz w:val="24"/>
          <w:szCs w:val="24"/>
        </w:rPr>
        <w:t xml:space="preserve">: </w:t>
      </w:r>
      <w:r w:rsidR="009B0FE5" w:rsidRPr="007C380F">
        <w:rPr>
          <w:rFonts w:ascii="Times New Roman" w:hAnsi="Times New Roman"/>
          <w:sz w:val="24"/>
        </w:rPr>
        <w:t>Empresa de Aquisição de Dados</w:t>
      </w:r>
      <w:r w:rsidR="009B0FE5" w:rsidRPr="004C1380">
        <w:rPr>
          <w:rFonts w:ascii="Times New Roman" w:hAnsi="Times New Roman"/>
          <w:b/>
          <w:sz w:val="24"/>
        </w:rPr>
        <w:t xml:space="preserve"> – </w:t>
      </w:r>
      <w:r w:rsidR="009B0FE5" w:rsidRPr="004C1380">
        <w:rPr>
          <w:rFonts w:ascii="Times New Roman" w:hAnsi="Times New Roman"/>
          <w:sz w:val="24"/>
        </w:rPr>
        <w:t>Empresa especializada em aquisição, processamento, interpretação e venda de dados, que se refiram exclusivamente à atividade de exploração e produção de petróleo e gás natural</w:t>
      </w:r>
      <w:r w:rsidR="00891905" w:rsidRPr="00666225">
        <w:rPr>
          <w:rFonts w:ascii="Times New Roman" w:hAnsi="Times New Roman" w:cs="Times New Roman"/>
          <w:sz w:val="24"/>
          <w:szCs w:val="24"/>
        </w:rPr>
        <w:t>;</w:t>
      </w:r>
    </w:p>
    <w:p w:rsidR="00327260" w:rsidRPr="00666225" w:rsidRDefault="00327260"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327260" w:rsidRPr="00666225" w:rsidRDefault="00327260"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color w:val="000000" w:themeColor="text1"/>
          <w:sz w:val="24"/>
          <w:szCs w:val="24"/>
        </w:rPr>
        <w:t>EMAIL</w:t>
      </w:r>
      <w:r w:rsidRPr="00666225">
        <w:rPr>
          <w:rFonts w:ascii="Times New Roman" w:hAnsi="Times New Roman" w:cs="Times New Roman"/>
          <w:sz w:val="24"/>
          <w:szCs w:val="24"/>
        </w:rPr>
        <w:t>: Forma de correspondência eletrônica válida para dar celeridade aos procedimentos de</w:t>
      </w:r>
      <w:proofErr w:type="gramStart"/>
      <w:r w:rsidRPr="00666225">
        <w:rPr>
          <w:rFonts w:ascii="Times New Roman" w:hAnsi="Times New Roman" w:cs="Times New Roman"/>
          <w:sz w:val="24"/>
          <w:szCs w:val="24"/>
        </w:rPr>
        <w:t xml:space="preserve"> </w:t>
      </w:r>
      <w:r w:rsidR="001F6820" w:rsidRPr="00666225">
        <w:rPr>
          <w:rFonts w:ascii="Times New Roman" w:hAnsi="Times New Roman" w:cs="Times New Roman"/>
          <w:sz w:val="24"/>
          <w:szCs w:val="24"/>
        </w:rPr>
        <w:t xml:space="preserve"> </w:t>
      </w:r>
      <w:proofErr w:type="gramEnd"/>
      <w:r w:rsidR="001F6820" w:rsidRPr="00666225">
        <w:rPr>
          <w:rFonts w:ascii="Times New Roman" w:hAnsi="Times New Roman" w:cs="Times New Roman"/>
          <w:sz w:val="24"/>
          <w:szCs w:val="24"/>
        </w:rPr>
        <w:t>acesso a amostras</w:t>
      </w:r>
      <w:r w:rsidR="00891905" w:rsidRPr="00666225">
        <w:rPr>
          <w:rFonts w:ascii="Times New Roman" w:hAnsi="Times New Roman" w:cs="Times New Roman"/>
          <w:sz w:val="24"/>
          <w:szCs w:val="24"/>
        </w:rPr>
        <w:t>;</w:t>
      </w:r>
    </w:p>
    <w:p w:rsidR="009C1648" w:rsidRPr="00666225" w:rsidRDefault="009C1648" w:rsidP="00891905">
      <w:pPr>
        <w:pStyle w:val="PargrafodaLista"/>
        <w:tabs>
          <w:tab w:val="left" w:pos="0"/>
        </w:tabs>
        <w:ind w:left="0" w:firstLine="567"/>
        <w:rPr>
          <w:rFonts w:ascii="Times New Roman" w:hAnsi="Times New Roman" w:cs="Times New Roman"/>
          <w:sz w:val="24"/>
          <w:szCs w:val="24"/>
        </w:rPr>
      </w:pPr>
    </w:p>
    <w:p w:rsidR="009C1648" w:rsidRPr="00666225" w:rsidRDefault="009C164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INCIDENTE</w:t>
      </w:r>
      <w:r w:rsidRPr="00666225">
        <w:rPr>
          <w:rFonts w:ascii="Times New Roman" w:hAnsi="Times New Roman" w:cs="Times New Roman"/>
          <w:sz w:val="24"/>
          <w:szCs w:val="24"/>
        </w:rPr>
        <w:t xml:space="preserve">: Qualquer ocorrência intencional ou acidental que resulte na perda de identificação </w:t>
      </w:r>
      <w:r w:rsidR="00FF5611" w:rsidRPr="00666225">
        <w:rPr>
          <w:rFonts w:ascii="Times New Roman" w:hAnsi="Times New Roman" w:cs="Times New Roman"/>
          <w:sz w:val="24"/>
          <w:szCs w:val="24"/>
        </w:rPr>
        <w:t xml:space="preserve">ou descaracterize </w:t>
      </w:r>
      <w:r w:rsidR="00154342" w:rsidRPr="00666225">
        <w:rPr>
          <w:rFonts w:ascii="Times New Roman" w:hAnsi="Times New Roman" w:cs="Times New Roman"/>
          <w:sz w:val="24"/>
          <w:szCs w:val="24"/>
        </w:rPr>
        <w:t>a</w:t>
      </w:r>
      <w:r w:rsidR="00FF5611" w:rsidRPr="00666225">
        <w:rPr>
          <w:rFonts w:ascii="Times New Roman" w:hAnsi="Times New Roman" w:cs="Times New Roman"/>
          <w:sz w:val="24"/>
          <w:szCs w:val="24"/>
        </w:rPr>
        <w:t xml:space="preserve"> amostra</w:t>
      </w:r>
      <w:r w:rsidR="00891905" w:rsidRPr="00666225">
        <w:rPr>
          <w:rFonts w:ascii="Times New Roman" w:hAnsi="Times New Roman" w:cs="Times New Roman"/>
          <w:sz w:val="24"/>
          <w:szCs w:val="24"/>
        </w:rPr>
        <w:t>;</w:t>
      </w:r>
    </w:p>
    <w:p w:rsidR="00B25321" w:rsidRPr="00666225" w:rsidRDefault="00B25321" w:rsidP="00891905">
      <w:pPr>
        <w:pStyle w:val="PargrafodaLista"/>
        <w:tabs>
          <w:tab w:val="left" w:pos="0"/>
        </w:tabs>
        <w:ind w:left="0" w:firstLine="567"/>
        <w:rPr>
          <w:rFonts w:ascii="Times New Roman" w:hAnsi="Times New Roman" w:cs="Times New Roman"/>
          <w:sz w:val="24"/>
          <w:szCs w:val="24"/>
        </w:rPr>
      </w:pPr>
    </w:p>
    <w:p w:rsidR="00B25321" w:rsidRPr="00666225" w:rsidRDefault="00CF3683"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 xml:space="preserve">LÂMINAS BIOESTRATIGRÁFICAS: </w:t>
      </w:r>
      <w:r w:rsidRPr="00666225">
        <w:rPr>
          <w:rFonts w:ascii="Times New Roman" w:hAnsi="Times New Roman" w:cs="Times New Roman"/>
          <w:sz w:val="24"/>
          <w:szCs w:val="24"/>
        </w:rPr>
        <w:t xml:space="preserve">Lâminas preparadas com técnicas especiais para a preservação, concentração e recuperação do conteúdo fossilífero de uma rocha. A análise de tais lâminas visa essencialmente à datação relativa e </w:t>
      </w:r>
      <w:r w:rsidR="00EB7DAE" w:rsidRPr="00666225">
        <w:rPr>
          <w:rFonts w:ascii="Times New Roman" w:hAnsi="Times New Roman" w:cs="Times New Roman"/>
          <w:sz w:val="24"/>
          <w:szCs w:val="24"/>
        </w:rPr>
        <w:t xml:space="preserve">a </w:t>
      </w:r>
      <w:r w:rsidRPr="00666225">
        <w:rPr>
          <w:rFonts w:ascii="Times New Roman" w:hAnsi="Times New Roman" w:cs="Times New Roman"/>
          <w:sz w:val="24"/>
          <w:szCs w:val="24"/>
        </w:rPr>
        <w:t>determinação do paleoambiente de sedimentação</w:t>
      </w:r>
      <w:r w:rsidR="00891905" w:rsidRPr="00666225">
        <w:rPr>
          <w:rFonts w:ascii="Times New Roman" w:hAnsi="Times New Roman" w:cs="Times New Roman"/>
          <w:sz w:val="24"/>
          <w:szCs w:val="24"/>
        </w:rPr>
        <w:t>;</w:t>
      </w:r>
    </w:p>
    <w:p w:rsidR="00B25321" w:rsidRPr="00666225" w:rsidRDefault="00B25321" w:rsidP="00891905">
      <w:pPr>
        <w:pStyle w:val="PargrafodaLista"/>
        <w:tabs>
          <w:tab w:val="left" w:pos="0"/>
        </w:tabs>
        <w:ind w:left="0" w:firstLine="567"/>
        <w:rPr>
          <w:rFonts w:ascii="Times New Roman" w:hAnsi="Times New Roman" w:cs="Times New Roman"/>
          <w:sz w:val="24"/>
          <w:szCs w:val="24"/>
        </w:rPr>
      </w:pPr>
    </w:p>
    <w:p w:rsidR="00327260" w:rsidRPr="00666225" w:rsidRDefault="00B25321"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 xml:space="preserve">LÂMINAS DELGADAS: </w:t>
      </w:r>
      <w:r w:rsidRPr="00666225">
        <w:rPr>
          <w:rFonts w:ascii="Times New Roman" w:hAnsi="Times New Roman" w:cs="Times New Roman"/>
          <w:sz w:val="24"/>
          <w:szCs w:val="24"/>
        </w:rPr>
        <w:t xml:space="preserve">Lâminas preparadas com fragmentos de rocha polidos até alcançar fina espessura e que visam à observação ao microscópio petrográfico </w:t>
      </w:r>
      <w:r w:rsidR="00741F6D" w:rsidRPr="00666225">
        <w:rPr>
          <w:rFonts w:ascii="Times New Roman" w:hAnsi="Times New Roman" w:cs="Times New Roman"/>
          <w:sz w:val="24"/>
          <w:szCs w:val="24"/>
        </w:rPr>
        <w:t xml:space="preserve">de luz transmitida </w:t>
      </w:r>
      <w:r w:rsidRPr="00666225">
        <w:rPr>
          <w:rFonts w:ascii="Times New Roman" w:hAnsi="Times New Roman" w:cs="Times New Roman"/>
          <w:sz w:val="24"/>
          <w:szCs w:val="24"/>
        </w:rPr>
        <w:t>(provido de adaptações para análise microscópica de rochas).</w:t>
      </w:r>
      <w:r w:rsidR="00D95A6F" w:rsidRPr="00666225">
        <w:rPr>
          <w:rFonts w:ascii="Times New Roman" w:hAnsi="Times New Roman" w:cs="Times New Roman"/>
          <w:sz w:val="24"/>
          <w:szCs w:val="24"/>
        </w:rPr>
        <w:t xml:space="preserve"> Visam à determinação do conteúdo mineralógico da rocha e suas micro</w:t>
      </w:r>
      <w:r w:rsidR="00E87618" w:rsidRPr="00666225">
        <w:rPr>
          <w:rFonts w:ascii="Times New Roman" w:hAnsi="Times New Roman" w:cs="Times New Roman"/>
          <w:sz w:val="24"/>
          <w:szCs w:val="24"/>
        </w:rPr>
        <w:t>estruturas;</w:t>
      </w:r>
    </w:p>
    <w:p w:rsidR="00B25321" w:rsidRPr="00666225" w:rsidRDefault="00B25321" w:rsidP="00891905">
      <w:pPr>
        <w:pStyle w:val="PargrafodaLista"/>
        <w:tabs>
          <w:tab w:val="left" w:pos="0"/>
        </w:tabs>
        <w:ind w:left="0" w:firstLine="567"/>
        <w:rPr>
          <w:rFonts w:ascii="Times New Roman" w:hAnsi="Times New Roman" w:cs="Times New Roman"/>
          <w:sz w:val="24"/>
          <w:szCs w:val="24"/>
        </w:rPr>
      </w:pPr>
    </w:p>
    <w:p w:rsidR="000805B8"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LEVANTAMENTOS DE SUPERFÍCIE</w:t>
      </w:r>
      <w:r w:rsidRPr="00666225">
        <w:rPr>
          <w:rFonts w:ascii="Times New Roman" w:hAnsi="Times New Roman" w:cs="Times New Roman"/>
          <w:sz w:val="24"/>
          <w:szCs w:val="24"/>
        </w:rPr>
        <w:t xml:space="preserve">: Levantamentos geológicos, </w:t>
      </w:r>
      <w:r w:rsidR="00EE3A3B" w:rsidRPr="00666225">
        <w:rPr>
          <w:rFonts w:ascii="Times New Roman" w:hAnsi="Times New Roman" w:cs="Times New Roman"/>
          <w:sz w:val="24"/>
          <w:szCs w:val="24"/>
        </w:rPr>
        <w:t xml:space="preserve">para efeito desta norma, </w:t>
      </w:r>
      <w:r w:rsidR="001F6820" w:rsidRPr="00666225">
        <w:rPr>
          <w:rFonts w:ascii="Times New Roman" w:hAnsi="Times New Roman" w:cs="Times New Roman"/>
          <w:sz w:val="24"/>
          <w:szCs w:val="24"/>
        </w:rPr>
        <w:t>geralmente</w:t>
      </w:r>
      <w:r w:rsidRPr="00666225">
        <w:rPr>
          <w:rFonts w:ascii="Times New Roman" w:hAnsi="Times New Roman" w:cs="Times New Roman"/>
          <w:sz w:val="24"/>
          <w:szCs w:val="24"/>
        </w:rPr>
        <w:t xml:space="preserve"> geoquímicos, terrestres ou de fundo oceânico, em que se colet</w:t>
      </w:r>
      <w:r w:rsidR="00CF3683" w:rsidRPr="00666225">
        <w:rPr>
          <w:rFonts w:ascii="Times New Roman" w:hAnsi="Times New Roman" w:cs="Times New Roman"/>
          <w:sz w:val="24"/>
          <w:szCs w:val="24"/>
        </w:rPr>
        <w:t>a</w:t>
      </w:r>
      <w:r w:rsidRPr="00666225">
        <w:rPr>
          <w:rFonts w:ascii="Times New Roman" w:hAnsi="Times New Roman" w:cs="Times New Roman"/>
          <w:sz w:val="24"/>
          <w:szCs w:val="24"/>
        </w:rPr>
        <w:t xml:space="preserve"> amostras </w:t>
      </w:r>
      <w:r w:rsidR="008071C4" w:rsidRPr="00666225">
        <w:rPr>
          <w:rFonts w:ascii="Times New Roman" w:hAnsi="Times New Roman" w:cs="Times New Roman"/>
          <w:sz w:val="24"/>
          <w:szCs w:val="24"/>
        </w:rPr>
        <w:t xml:space="preserve">de rochas ou sedimentos </w:t>
      </w:r>
      <w:r w:rsidRPr="00666225">
        <w:rPr>
          <w:rFonts w:ascii="Times New Roman" w:hAnsi="Times New Roman" w:cs="Times New Roman"/>
          <w:sz w:val="24"/>
          <w:szCs w:val="24"/>
        </w:rPr>
        <w:t>com o propósito d</w:t>
      </w:r>
      <w:r w:rsidR="00E87618" w:rsidRPr="00666225">
        <w:rPr>
          <w:rFonts w:ascii="Times New Roman" w:hAnsi="Times New Roman" w:cs="Times New Roman"/>
          <w:sz w:val="24"/>
          <w:szCs w:val="24"/>
        </w:rPr>
        <w:t xml:space="preserve">e </w:t>
      </w:r>
      <w:r w:rsidR="00760522" w:rsidRPr="00666225">
        <w:rPr>
          <w:rFonts w:ascii="Times New Roman" w:hAnsi="Times New Roman" w:cs="Times New Roman"/>
          <w:sz w:val="24"/>
          <w:szCs w:val="24"/>
        </w:rPr>
        <w:t>pesquisa</w:t>
      </w:r>
      <w:r w:rsidR="00E87618" w:rsidRPr="00666225">
        <w:rPr>
          <w:rFonts w:ascii="Times New Roman" w:hAnsi="Times New Roman" w:cs="Times New Roman"/>
          <w:sz w:val="24"/>
          <w:szCs w:val="24"/>
        </w:rPr>
        <w:t xml:space="preserve"> de hidrocarbonetos;</w:t>
      </w:r>
    </w:p>
    <w:p w:rsidR="000805B8" w:rsidRPr="00666225" w:rsidRDefault="000805B8"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0805B8"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MATERIAIS RE</w:t>
      </w:r>
      <w:r w:rsidR="008071C4" w:rsidRPr="00666225">
        <w:rPr>
          <w:rFonts w:ascii="Times New Roman" w:hAnsi="Times New Roman" w:cs="Times New Roman"/>
          <w:b/>
          <w:sz w:val="24"/>
          <w:szCs w:val="24"/>
        </w:rPr>
        <w:t>SULTANTES DE</w:t>
      </w:r>
      <w:r w:rsidRPr="00666225">
        <w:rPr>
          <w:rFonts w:ascii="Times New Roman" w:hAnsi="Times New Roman" w:cs="Times New Roman"/>
          <w:b/>
          <w:sz w:val="24"/>
          <w:szCs w:val="24"/>
        </w:rPr>
        <w:t xml:space="preserve"> AMOSTRA</w:t>
      </w:r>
      <w:r w:rsidR="00C25899" w:rsidRPr="00666225">
        <w:rPr>
          <w:rFonts w:ascii="Times New Roman" w:hAnsi="Times New Roman" w:cs="Times New Roman"/>
          <w:b/>
          <w:sz w:val="24"/>
          <w:szCs w:val="24"/>
        </w:rPr>
        <w:t>GENS</w:t>
      </w:r>
      <w:r w:rsidR="0006131D" w:rsidRPr="00666225">
        <w:rPr>
          <w:rFonts w:ascii="Times New Roman" w:hAnsi="Times New Roman" w:cs="Times New Roman"/>
          <w:sz w:val="24"/>
          <w:szCs w:val="24"/>
        </w:rPr>
        <w:t>: Fotos, lâminas e</w:t>
      </w:r>
      <w:r w:rsidRPr="00666225">
        <w:rPr>
          <w:rFonts w:ascii="Times New Roman" w:hAnsi="Times New Roman" w:cs="Times New Roman"/>
          <w:sz w:val="24"/>
          <w:szCs w:val="24"/>
        </w:rPr>
        <w:t xml:space="preserve"> </w:t>
      </w:r>
      <w:r w:rsidR="00C25899" w:rsidRPr="00666225">
        <w:rPr>
          <w:rFonts w:ascii="Times New Roman" w:hAnsi="Times New Roman" w:cs="Times New Roman"/>
          <w:sz w:val="24"/>
          <w:szCs w:val="24"/>
        </w:rPr>
        <w:t>perfilagens</w:t>
      </w:r>
      <w:r w:rsidRPr="00666225">
        <w:rPr>
          <w:rFonts w:ascii="Times New Roman" w:hAnsi="Times New Roman" w:cs="Times New Roman"/>
          <w:sz w:val="24"/>
          <w:szCs w:val="24"/>
        </w:rPr>
        <w:t xml:space="preserve"> de testemunhos</w:t>
      </w:r>
      <w:r w:rsidR="0006131D" w:rsidRPr="00666225">
        <w:rPr>
          <w:rFonts w:ascii="Times New Roman" w:hAnsi="Times New Roman" w:cs="Times New Roman"/>
          <w:sz w:val="24"/>
          <w:szCs w:val="24"/>
        </w:rPr>
        <w:t>, entre outros</w:t>
      </w:r>
      <w:r w:rsidR="00463AA4" w:rsidRPr="00666225">
        <w:rPr>
          <w:rFonts w:ascii="Times New Roman" w:hAnsi="Times New Roman" w:cs="Times New Roman"/>
          <w:sz w:val="24"/>
          <w:szCs w:val="24"/>
        </w:rPr>
        <w:t xml:space="preserve"> resultantes de amostras</w:t>
      </w:r>
      <w:r w:rsidR="00E87618" w:rsidRPr="00666225">
        <w:rPr>
          <w:rFonts w:ascii="Times New Roman" w:hAnsi="Times New Roman" w:cs="Times New Roman"/>
          <w:sz w:val="24"/>
          <w:szCs w:val="24"/>
        </w:rPr>
        <w:t>;</w:t>
      </w:r>
    </w:p>
    <w:p w:rsidR="00C25899" w:rsidRPr="00666225" w:rsidRDefault="00C25899" w:rsidP="00891905">
      <w:pPr>
        <w:pStyle w:val="PargrafodaLista"/>
        <w:tabs>
          <w:tab w:val="left" w:pos="0"/>
        </w:tabs>
        <w:ind w:left="0" w:firstLine="567"/>
        <w:rPr>
          <w:rFonts w:ascii="Times New Roman" w:hAnsi="Times New Roman" w:cs="Times New Roman"/>
          <w:sz w:val="24"/>
          <w:szCs w:val="24"/>
        </w:rPr>
      </w:pPr>
    </w:p>
    <w:p w:rsidR="000805B8" w:rsidRPr="00666225" w:rsidRDefault="00C25899"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O</w:t>
      </w:r>
      <w:r w:rsidR="000805B8" w:rsidRPr="00666225">
        <w:rPr>
          <w:rFonts w:ascii="Times New Roman" w:hAnsi="Times New Roman" w:cs="Times New Roman"/>
          <w:b/>
          <w:sz w:val="24"/>
          <w:szCs w:val="24"/>
        </w:rPr>
        <w:t xml:space="preserve">PERADOR: </w:t>
      </w:r>
      <w:r w:rsidR="000805B8" w:rsidRPr="00666225">
        <w:rPr>
          <w:rFonts w:ascii="Times New Roman" w:hAnsi="Times New Roman" w:cs="Times New Roman"/>
          <w:sz w:val="24"/>
          <w:szCs w:val="24"/>
        </w:rPr>
        <w:t xml:space="preserve">Principal concessionário de blocos </w:t>
      </w:r>
      <w:r w:rsidR="000805B8" w:rsidRPr="00666225">
        <w:rPr>
          <w:rFonts w:ascii="Times New Roman" w:hAnsi="Times New Roman" w:cs="Times New Roman"/>
          <w:color w:val="000000" w:themeColor="text1"/>
          <w:sz w:val="24"/>
          <w:szCs w:val="24"/>
        </w:rPr>
        <w:t>exploratórios, campos em desenvolvimento ou produção</w:t>
      </w:r>
      <w:r w:rsidR="000A10DD" w:rsidRPr="00666225">
        <w:rPr>
          <w:rFonts w:ascii="Times New Roman" w:hAnsi="Times New Roman" w:cs="Times New Roman"/>
          <w:color w:val="000000" w:themeColor="text1"/>
          <w:sz w:val="24"/>
          <w:szCs w:val="24"/>
        </w:rPr>
        <w:t>, contratos de partilha ou cessão onerosa</w:t>
      </w:r>
      <w:r w:rsidR="00E87618" w:rsidRPr="00666225">
        <w:rPr>
          <w:rFonts w:ascii="Times New Roman" w:hAnsi="Times New Roman" w:cs="Times New Roman"/>
          <w:color w:val="000000" w:themeColor="text1"/>
          <w:sz w:val="24"/>
          <w:szCs w:val="24"/>
        </w:rPr>
        <w:t>;</w:t>
      </w:r>
    </w:p>
    <w:p w:rsidR="009C1648" w:rsidRPr="00666225" w:rsidRDefault="009C1648" w:rsidP="00891905">
      <w:pPr>
        <w:pStyle w:val="PargrafodaLista"/>
        <w:tabs>
          <w:tab w:val="left" w:pos="0"/>
        </w:tabs>
        <w:ind w:left="0" w:firstLine="567"/>
        <w:rPr>
          <w:rFonts w:ascii="Times New Roman" w:hAnsi="Times New Roman" w:cs="Times New Roman"/>
          <w:sz w:val="24"/>
          <w:szCs w:val="24"/>
        </w:rPr>
      </w:pPr>
    </w:p>
    <w:p w:rsidR="009C1648" w:rsidRPr="00666225" w:rsidRDefault="009C164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PERÍODO DE CONFIDENCIALIDADE</w:t>
      </w:r>
      <w:r w:rsidRPr="00666225">
        <w:rPr>
          <w:rFonts w:ascii="Times New Roman" w:hAnsi="Times New Roman" w:cs="Times New Roman"/>
          <w:sz w:val="24"/>
          <w:szCs w:val="24"/>
        </w:rPr>
        <w:t xml:space="preserve">: </w:t>
      </w:r>
      <w:r w:rsidR="009B0FE5" w:rsidRPr="007C380F">
        <w:rPr>
          <w:rFonts w:ascii="Times New Roman" w:hAnsi="Times New Roman"/>
          <w:sz w:val="24"/>
          <w:szCs w:val="24"/>
        </w:rPr>
        <w:t>Período de tempo</w:t>
      </w:r>
      <w:r w:rsidR="009B0FE5" w:rsidRPr="00617A0C">
        <w:rPr>
          <w:rFonts w:ascii="Times New Roman" w:hAnsi="Times New Roman"/>
          <w:sz w:val="24"/>
          <w:szCs w:val="24"/>
        </w:rPr>
        <w:t xml:space="preserve"> regulamentado pela ANP no qual os dados e informações, definidos como confidenciais, só poderão ser acessados por seus legítimos </w:t>
      </w:r>
      <w:r w:rsidR="009B0FE5">
        <w:rPr>
          <w:rFonts w:ascii="Times New Roman" w:hAnsi="Times New Roman"/>
          <w:sz w:val="24"/>
          <w:szCs w:val="24"/>
        </w:rPr>
        <w:t>adquirentes</w:t>
      </w:r>
      <w:r w:rsidR="009B0FE5" w:rsidRPr="00617A0C">
        <w:rPr>
          <w:rFonts w:ascii="Times New Roman" w:hAnsi="Times New Roman"/>
          <w:sz w:val="24"/>
          <w:szCs w:val="24"/>
        </w:rPr>
        <w:t xml:space="preserve"> e por aqueles devidamente autorizados a ter acesso</w:t>
      </w:r>
      <w:r w:rsidR="00E87618" w:rsidRPr="00666225">
        <w:rPr>
          <w:rFonts w:ascii="Times New Roman" w:hAnsi="Times New Roman" w:cs="Times New Roman"/>
          <w:sz w:val="24"/>
          <w:szCs w:val="24"/>
          <w:lang w:val="pt-PT"/>
        </w:rPr>
        <w:t>;</w:t>
      </w:r>
    </w:p>
    <w:p w:rsidR="00033A92" w:rsidRPr="00666225" w:rsidRDefault="00033A92" w:rsidP="00891905">
      <w:pPr>
        <w:pStyle w:val="PargrafodaLista"/>
        <w:tabs>
          <w:tab w:val="left" w:pos="0"/>
        </w:tabs>
        <w:ind w:left="0" w:firstLine="567"/>
        <w:rPr>
          <w:rFonts w:ascii="Times New Roman" w:hAnsi="Times New Roman" w:cs="Times New Roman"/>
          <w:sz w:val="24"/>
          <w:szCs w:val="24"/>
        </w:rPr>
      </w:pPr>
    </w:p>
    <w:p w:rsidR="00033A92" w:rsidRPr="00666225" w:rsidRDefault="00033A92"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PLUGUE</w:t>
      </w:r>
      <w:r w:rsidRPr="00666225">
        <w:rPr>
          <w:rFonts w:ascii="Times New Roman" w:hAnsi="Times New Roman" w:cs="Times New Roman"/>
          <w:sz w:val="24"/>
          <w:szCs w:val="24"/>
        </w:rPr>
        <w:t xml:space="preserve">: </w:t>
      </w:r>
      <w:r w:rsidR="006C4EF3" w:rsidRPr="00666225">
        <w:rPr>
          <w:rFonts w:ascii="Times New Roman" w:hAnsi="Times New Roman" w:cs="Times New Roman"/>
          <w:sz w:val="24"/>
          <w:szCs w:val="24"/>
        </w:rPr>
        <w:t xml:space="preserve">Frações, de formato geralmente cilíndrico, obtidas a partir de testemunhos e utilizadas normalmente em ensaios petrofísicos para a determinação da porosidade e permeabilidade de uma </w:t>
      </w:r>
      <w:r w:rsidR="00E87618" w:rsidRPr="00666225">
        <w:rPr>
          <w:rFonts w:ascii="Times New Roman" w:hAnsi="Times New Roman" w:cs="Times New Roman"/>
          <w:sz w:val="24"/>
          <w:szCs w:val="24"/>
        </w:rPr>
        <w:t>rocha reservatório, por exemplo;</w:t>
      </w:r>
    </w:p>
    <w:p w:rsidR="00152A6C" w:rsidRPr="00666225" w:rsidRDefault="00152A6C"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0805B8"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POÇO</w:t>
      </w:r>
      <w:r w:rsidRPr="00666225">
        <w:rPr>
          <w:rFonts w:ascii="Times New Roman" w:hAnsi="Times New Roman" w:cs="Times New Roman"/>
          <w:sz w:val="24"/>
          <w:szCs w:val="24"/>
        </w:rPr>
        <w:t>: todo poço perfurado em bacia sedimentar brasileira com o propósito de exploração</w:t>
      </w:r>
      <w:r w:rsidR="00E87618" w:rsidRPr="00666225">
        <w:rPr>
          <w:rFonts w:ascii="Times New Roman" w:hAnsi="Times New Roman" w:cs="Times New Roman"/>
          <w:sz w:val="24"/>
          <w:szCs w:val="24"/>
        </w:rPr>
        <w:t xml:space="preserve"> ou produção de hidrocarbonetos;</w:t>
      </w:r>
    </w:p>
    <w:p w:rsidR="000805B8" w:rsidRPr="00666225" w:rsidRDefault="000805B8"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C25899" w:rsidRPr="00666225" w:rsidRDefault="003506C9"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POÇO DE DESENVOLVIMENTO</w:t>
      </w:r>
      <w:r w:rsidRPr="00666225">
        <w:rPr>
          <w:rFonts w:ascii="Times New Roman" w:hAnsi="Times New Roman" w:cs="Times New Roman"/>
          <w:sz w:val="24"/>
          <w:szCs w:val="24"/>
        </w:rPr>
        <w:t xml:space="preserve">: Poço cuja </w:t>
      </w:r>
      <w:r w:rsidR="00C25899" w:rsidRPr="00666225">
        <w:rPr>
          <w:rFonts w:ascii="Times New Roman" w:hAnsi="Times New Roman" w:cs="Times New Roman"/>
          <w:sz w:val="24"/>
          <w:szCs w:val="24"/>
        </w:rPr>
        <w:t>c</w:t>
      </w:r>
      <w:r w:rsidRPr="00666225">
        <w:rPr>
          <w:rFonts w:ascii="Times New Roman" w:hAnsi="Times New Roman" w:cs="Times New Roman"/>
          <w:sz w:val="24"/>
          <w:szCs w:val="24"/>
        </w:rPr>
        <w:t xml:space="preserve">ategoria é igual a </w:t>
      </w:r>
      <w:proofErr w:type="gramStart"/>
      <w:r w:rsidRPr="00666225">
        <w:rPr>
          <w:rFonts w:ascii="Times New Roman" w:hAnsi="Times New Roman" w:cs="Times New Roman"/>
          <w:sz w:val="24"/>
          <w:szCs w:val="24"/>
        </w:rPr>
        <w:t>7</w:t>
      </w:r>
      <w:proofErr w:type="gramEnd"/>
      <w:r w:rsidRPr="00666225">
        <w:rPr>
          <w:rFonts w:ascii="Times New Roman" w:hAnsi="Times New Roman" w:cs="Times New Roman"/>
          <w:sz w:val="24"/>
          <w:szCs w:val="24"/>
        </w:rPr>
        <w:t xml:space="preserve"> ou 8, ou ainda 9, desde que perfurado em área</w:t>
      </w:r>
      <w:r w:rsidR="00E87618" w:rsidRPr="00666225">
        <w:rPr>
          <w:rFonts w:ascii="Times New Roman" w:hAnsi="Times New Roman" w:cs="Times New Roman"/>
          <w:sz w:val="24"/>
          <w:szCs w:val="24"/>
        </w:rPr>
        <w:t xml:space="preserve"> de desenvolvimento ou produção;</w:t>
      </w:r>
    </w:p>
    <w:p w:rsidR="00C25899" w:rsidRPr="00666225" w:rsidRDefault="00C25899" w:rsidP="00891905">
      <w:pPr>
        <w:pStyle w:val="PargrafodaLista"/>
        <w:tabs>
          <w:tab w:val="left" w:pos="0"/>
        </w:tabs>
        <w:ind w:left="0" w:firstLine="567"/>
        <w:rPr>
          <w:rFonts w:ascii="Times New Roman" w:hAnsi="Times New Roman" w:cs="Times New Roman"/>
          <w:sz w:val="24"/>
          <w:szCs w:val="24"/>
        </w:rPr>
      </w:pPr>
    </w:p>
    <w:p w:rsidR="00C25899" w:rsidRPr="00666225" w:rsidRDefault="00C25899"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POÇO EXPLORATÓRIO</w:t>
      </w:r>
      <w:r w:rsidRPr="00666225">
        <w:rPr>
          <w:rFonts w:ascii="Times New Roman" w:hAnsi="Times New Roman" w:cs="Times New Roman"/>
          <w:sz w:val="24"/>
          <w:szCs w:val="24"/>
        </w:rPr>
        <w:t xml:space="preserve">: Poço cuja categoria varia entre </w:t>
      </w:r>
      <w:proofErr w:type="gramStart"/>
      <w:r w:rsidRPr="00666225">
        <w:rPr>
          <w:rFonts w:ascii="Times New Roman" w:hAnsi="Times New Roman" w:cs="Times New Roman"/>
          <w:sz w:val="24"/>
          <w:szCs w:val="24"/>
        </w:rPr>
        <w:t>1</w:t>
      </w:r>
      <w:proofErr w:type="gramEnd"/>
      <w:r w:rsidRPr="00666225">
        <w:rPr>
          <w:rFonts w:ascii="Times New Roman" w:hAnsi="Times New Roman" w:cs="Times New Roman"/>
          <w:sz w:val="24"/>
          <w:szCs w:val="24"/>
        </w:rPr>
        <w:t xml:space="preserve"> e 6 inclusive, ou é igual a 9, desde que </w:t>
      </w:r>
      <w:r w:rsidR="00E87618" w:rsidRPr="00666225">
        <w:rPr>
          <w:rFonts w:ascii="Times New Roman" w:hAnsi="Times New Roman" w:cs="Times New Roman"/>
          <w:sz w:val="24"/>
          <w:szCs w:val="24"/>
        </w:rPr>
        <w:t>perfurado em área de exploração;</w:t>
      </w:r>
    </w:p>
    <w:p w:rsidR="00C25899" w:rsidRPr="00666225" w:rsidRDefault="00C25899" w:rsidP="00891905">
      <w:pPr>
        <w:pStyle w:val="PargrafodaLista"/>
        <w:tabs>
          <w:tab w:val="left" w:pos="0"/>
        </w:tabs>
        <w:ind w:left="0" w:firstLine="567"/>
        <w:rPr>
          <w:rFonts w:ascii="Times New Roman" w:hAnsi="Times New Roman" w:cs="Times New Roman"/>
          <w:b/>
          <w:color w:val="000000" w:themeColor="text1"/>
          <w:sz w:val="24"/>
          <w:szCs w:val="24"/>
        </w:rPr>
      </w:pPr>
    </w:p>
    <w:p w:rsidR="00152A6C" w:rsidRPr="00666225" w:rsidRDefault="00152A6C"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color w:val="000000" w:themeColor="text1"/>
          <w:sz w:val="24"/>
          <w:szCs w:val="24"/>
        </w:rPr>
        <w:t>SAA</w:t>
      </w:r>
      <w:r w:rsidR="004D048A" w:rsidRPr="00666225">
        <w:rPr>
          <w:rFonts w:ascii="Times New Roman" w:hAnsi="Times New Roman" w:cs="Times New Roman"/>
          <w:b/>
          <w:color w:val="000000" w:themeColor="text1"/>
          <w:sz w:val="24"/>
          <w:szCs w:val="24"/>
        </w:rPr>
        <w:t xml:space="preserve">: </w:t>
      </w:r>
      <w:r w:rsidR="004D048A" w:rsidRPr="00666225">
        <w:rPr>
          <w:rFonts w:ascii="Times New Roman" w:hAnsi="Times New Roman" w:cs="Times New Roman"/>
          <w:color w:val="000000" w:themeColor="text1"/>
          <w:sz w:val="24"/>
          <w:szCs w:val="24"/>
        </w:rPr>
        <w:t xml:space="preserve">Sigla que corresponde </w:t>
      </w:r>
      <w:r w:rsidR="00563C54" w:rsidRPr="00666225">
        <w:rPr>
          <w:rFonts w:ascii="Times New Roman" w:hAnsi="Times New Roman" w:cs="Times New Roman"/>
          <w:color w:val="000000" w:themeColor="text1"/>
          <w:sz w:val="24"/>
          <w:szCs w:val="24"/>
        </w:rPr>
        <w:t>à</w:t>
      </w:r>
      <w:r w:rsidRPr="00666225">
        <w:rPr>
          <w:rFonts w:ascii="Times New Roman" w:hAnsi="Times New Roman" w:cs="Times New Roman"/>
          <w:sz w:val="24"/>
          <w:szCs w:val="24"/>
        </w:rPr>
        <w:t xml:space="preserve"> So</w:t>
      </w:r>
      <w:r w:rsidR="004D048A" w:rsidRPr="00666225">
        <w:rPr>
          <w:rFonts w:ascii="Times New Roman" w:hAnsi="Times New Roman" w:cs="Times New Roman"/>
          <w:sz w:val="24"/>
          <w:szCs w:val="24"/>
        </w:rPr>
        <w:t xml:space="preserve">licitação de Acesso a Amostra. </w:t>
      </w:r>
      <w:r w:rsidRPr="00666225">
        <w:rPr>
          <w:rFonts w:ascii="Times New Roman" w:hAnsi="Times New Roman" w:cs="Times New Roman"/>
          <w:sz w:val="24"/>
          <w:szCs w:val="24"/>
        </w:rPr>
        <w:t xml:space="preserve">Nova denominação </w:t>
      </w:r>
      <w:r w:rsidR="00C25899" w:rsidRPr="00666225">
        <w:rPr>
          <w:rFonts w:ascii="Times New Roman" w:hAnsi="Times New Roman" w:cs="Times New Roman"/>
          <w:sz w:val="24"/>
          <w:szCs w:val="24"/>
        </w:rPr>
        <w:t xml:space="preserve">para </w:t>
      </w:r>
      <w:r w:rsidRPr="00666225">
        <w:rPr>
          <w:rFonts w:ascii="Times New Roman" w:hAnsi="Times New Roman" w:cs="Times New Roman"/>
          <w:color w:val="000000" w:themeColor="text1"/>
          <w:sz w:val="24"/>
          <w:szCs w:val="24"/>
        </w:rPr>
        <w:t>solicitações de acesso às amostras da União</w:t>
      </w:r>
      <w:r w:rsidR="000805B8" w:rsidRPr="00666225">
        <w:rPr>
          <w:rFonts w:ascii="Times New Roman" w:hAnsi="Times New Roman" w:cs="Times New Roman"/>
          <w:color w:val="000000" w:themeColor="text1"/>
          <w:sz w:val="24"/>
          <w:szCs w:val="24"/>
        </w:rPr>
        <w:t>, em substituição à sigla “TD”</w:t>
      </w:r>
      <w:r w:rsidR="00E87618" w:rsidRPr="00666225">
        <w:rPr>
          <w:rFonts w:ascii="Times New Roman" w:hAnsi="Times New Roman" w:cs="Times New Roman"/>
          <w:color w:val="000000" w:themeColor="text1"/>
          <w:sz w:val="24"/>
          <w:szCs w:val="24"/>
        </w:rPr>
        <w:t>;</w:t>
      </w:r>
    </w:p>
    <w:p w:rsidR="004D048A" w:rsidRPr="00666225" w:rsidRDefault="004D048A"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4D048A" w:rsidRPr="00666225" w:rsidRDefault="004D048A"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color w:val="000000" w:themeColor="text1"/>
          <w:sz w:val="24"/>
          <w:szCs w:val="24"/>
        </w:rPr>
        <w:t xml:space="preserve">SDT: </w:t>
      </w:r>
      <w:r w:rsidRPr="00666225">
        <w:rPr>
          <w:rFonts w:ascii="Times New Roman" w:hAnsi="Times New Roman" w:cs="Times New Roman"/>
          <w:color w:val="000000" w:themeColor="text1"/>
          <w:sz w:val="24"/>
          <w:szCs w:val="24"/>
        </w:rPr>
        <w:t xml:space="preserve">Sigla que corresponde </w:t>
      </w:r>
      <w:r w:rsidR="00563C54" w:rsidRPr="00666225">
        <w:rPr>
          <w:rFonts w:ascii="Times New Roman" w:hAnsi="Times New Roman" w:cs="Times New Roman"/>
          <w:color w:val="000000" w:themeColor="text1"/>
          <w:sz w:val="24"/>
          <w:szCs w:val="24"/>
        </w:rPr>
        <w:t>à</w:t>
      </w:r>
      <w:r w:rsidRPr="00666225">
        <w:rPr>
          <w:rFonts w:ascii="Times New Roman" w:hAnsi="Times New Roman" w:cs="Times New Roman"/>
          <w:color w:val="000000" w:themeColor="text1"/>
          <w:sz w:val="24"/>
          <w:szCs w:val="24"/>
        </w:rPr>
        <w:t xml:space="preserve"> Superintendência de Dados Técnicos</w:t>
      </w:r>
      <w:r w:rsidR="00E87618" w:rsidRPr="00666225">
        <w:rPr>
          <w:rFonts w:ascii="Times New Roman" w:hAnsi="Times New Roman" w:cs="Times New Roman"/>
          <w:color w:val="000000" w:themeColor="text1"/>
          <w:sz w:val="24"/>
          <w:szCs w:val="24"/>
        </w:rPr>
        <w:t>;</w:t>
      </w:r>
    </w:p>
    <w:p w:rsidR="00B25321" w:rsidRPr="00666225" w:rsidRDefault="00B25321" w:rsidP="00891905">
      <w:pPr>
        <w:pStyle w:val="PargrafodaLista"/>
        <w:tabs>
          <w:tab w:val="left" w:pos="0"/>
        </w:tabs>
        <w:ind w:left="0" w:firstLine="567"/>
        <w:rPr>
          <w:rFonts w:ascii="Times New Roman" w:hAnsi="Times New Roman" w:cs="Times New Roman"/>
          <w:sz w:val="24"/>
          <w:szCs w:val="24"/>
        </w:rPr>
      </w:pPr>
    </w:p>
    <w:p w:rsidR="00B25321" w:rsidRPr="00666225" w:rsidRDefault="00B25321"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SEÇÕES POLIDAS</w:t>
      </w:r>
      <w:r w:rsidRPr="00666225">
        <w:rPr>
          <w:rFonts w:ascii="Times New Roman" w:hAnsi="Times New Roman" w:cs="Times New Roman"/>
          <w:sz w:val="24"/>
          <w:szCs w:val="24"/>
        </w:rPr>
        <w:t>: Fragmentos de rocha com face polida para observação à lupa ou microscópio</w:t>
      </w:r>
      <w:r w:rsidR="00741F6D" w:rsidRPr="00666225">
        <w:rPr>
          <w:rFonts w:ascii="Times New Roman" w:hAnsi="Times New Roman" w:cs="Times New Roman"/>
          <w:sz w:val="24"/>
          <w:szCs w:val="24"/>
        </w:rPr>
        <w:t xml:space="preserve"> petrográfico de luz refletida</w:t>
      </w:r>
      <w:r w:rsidRPr="00666225">
        <w:rPr>
          <w:rFonts w:ascii="Times New Roman" w:hAnsi="Times New Roman" w:cs="Times New Roman"/>
          <w:sz w:val="24"/>
          <w:szCs w:val="24"/>
        </w:rPr>
        <w:t xml:space="preserve">, visando à </w:t>
      </w:r>
      <w:r w:rsidR="00E87618" w:rsidRPr="00666225">
        <w:rPr>
          <w:rFonts w:ascii="Times New Roman" w:hAnsi="Times New Roman" w:cs="Times New Roman"/>
          <w:sz w:val="24"/>
          <w:szCs w:val="24"/>
        </w:rPr>
        <w:t>determinação de minerais opacos;</w:t>
      </w:r>
    </w:p>
    <w:p w:rsidR="000805B8" w:rsidRPr="00666225" w:rsidRDefault="000805B8" w:rsidP="00891905">
      <w:pPr>
        <w:pStyle w:val="PargrafodaLista"/>
        <w:tabs>
          <w:tab w:val="left" w:pos="0"/>
        </w:tabs>
        <w:spacing w:before="120" w:after="120" w:line="240" w:lineRule="auto"/>
        <w:ind w:left="0" w:firstLine="567"/>
        <w:jc w:val="both"/>
        <w:rPr>
          <w:rFonts w:ascii="Times New Roman" w:hAnsi="Times New Roman" w:cs="Times New Roman"/>
          <w:sz w:val="24"/>
          <w:szCs w:val="24"/>
        </w:rPr>
      </w:pPr>
    </w:p>
    <w:p w:rsidR="009C1648" w:rsidRPr="00666225" w:rsidRDefault="000805B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color w:val="000000" w:themeColor="text1"/>
          <w:sz w:val="24"/>
          <w:szCs w:val="24"/>
        </w:rPr>
        <w:t>SOLICITANT</w:t>
      </w:r>
      <w:r w:rsidR="004D048A" w:rsidRPr="00666225">
        <w:rPr>
          <w:rFonts w:ascii="Times New Roman" w:hAnsi="Times New Roman" w:cs="Times New Roman"/>
          <w:b/>
          <w:color w:val="000000" w:themeColor="text1"/>
          <w:sz w:val="24"/>
          <w:szCs w:val="24"/>
        </w:rPr>
        <w:t>E:</w:t>
      </w:r>
      <w:r w:rsidR="003724EA" w:rsidRPr="00666225">
        <w:rPr>
          <w:rFonts w:ascii="Times New Roman" w:hAnsi="Times New Roman" w:cs="Times New Roman"/>
          <w:b/>
          <w:color w:val="000000" w:themeColor="text1"/>
          <w:sz w:val="24"/>
          <w:szCs w:val="24"/>
        </w:rPr>
        <w:t xml:space="preserve"> </w:t>
      </w:r>
      <w:r w:rsidRPr="00666225">
        <w:rPr>
          <w:rFonts w:ascii="Times New Roman" w:hAnsi="Times New Roman" w:cs="Times New Roman"/>
          <w:color w:val="000000" w:themeColor="text1"/>
          <w:sz w:val="24"/>
          <w:szCs w:val="24"/>
        </w:rPr>
        <w:t xml:space="preserve">instituição interessada em analisar, obter amostra ou material </w:t>
      </w:r>
      <w:r w:rsidR="00C25899" w:rsidRPr="00666225">
        <w:rPr>
          <w:rFonts w:ascii="Times New Roman" w:hAnsi="Times New Roman" w:cs="Times New Roman"/>
          <w:color w:val="000000" w:themeColor="text1"/>
          <w:sz w:val="24"/>
          <w:szCs w:val="24"/>
        </w:rPr>
        <w:t>resultante de amostragens</w:t>
      </w:r>
      <w:r w:rsidR="006C1C15" w:rsidRPr="00666225">
        <w:rPr>
          <w:rFonts w:ascii="Times New Roman" w:hAnsi="Times New Roman" w:cs="Times New Roman"/>
          <w:color w:val="000000" w:themeColor="text1"/>
          <w:sz w:val="24"/>
          <w:szCs w:val="24"/>
        </w:rPr>
        <w:t>, ou ainda, qualquer instituição interessada na entrega, envio ao exterior, manejo fora do padrão, análise destrutiva, descarte, transferência ou doação de amostras</w:t>
      </w:r>
      <w:r w:rsidR="00E87618" w:rsidRPr="00666225">
        <w:rPr>
          <w:rFonts w:ascii="Times New Roman" w:hAnsi="Times New Roman" w:cs="Times New Roman"/>
          <w:color w:val="000000" w:themeColor="text1"/>
          <w:sz w:val="24"/>
          <w:szCs w:val="24"/>
        </w:rPr>
        <w:t>;</w:t>
      </w:r>
    </w:p>
    <w:p w:rsidR="009C1648" w:rsidRPr="00666225" w:rsidRDefault="009C1648" w:rsidP="00891905">
      <w:pPr>
        <w:pStyle w:val="PargrafodaLista"/>
        <w:tabs>
          <w:tab w:val="left" w:pos="0"/>
        </w:tabs>
        <w:ind w:left="0" w:firstLine="567"/>
        <w:rPr>
          <w:rFonts w:ascii="Times New Roman" w:hAnsi="Times New Roman" w:cs="Times New Roman"/>
          <w:b/>
          <w:color w:val="000000"/>
          <w:sz w:val="24"/>
          <w:szCs w:val="24"/>
        </w:rPr>
      </w:pPr>
    </w:p>
    <w:p w:rsidR="009C1648" w:rsidRPr="00666225" w:rsidRDefault="009C1648"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color w:val="000000"/>
          <w:sz w:val="24"/>
          <w:szCs w:val="24"/>
        </w:rPr>
        <w:t>TD</w:t>
      </w:r>
      <w:r w:rsidRPr="00666225">
        <w:rPr>
          <w:rFonts w:ascii="Times New Roman" w:hAnsi="Times New Roman" w:cs="Times New Roman"/>
          <w:color w:val="000000"/>
          <w:sz w:val="24"/>
          <w:szCs w:val="24"/>
        </w:rPr>
        <w:t>: Sigla com origem no termo “Transferência de Dados”, usual e informalmente adotado para denominar as solicitações de acesso às amostras da União. A partir da publicação da presente norma no Diário Oficial da União o termo “TD” será definitivamente substituído por SAA (</w:t>
      </w:r>
      <w:r w:rsidRPr="00666225">
        <w:rPr>
          <w:rFonts w:ascii="Times New Roman" w:hAnsi="Times New Roman" w:cs="Times New Roman"/>
          <w:sz w:val="24"/>
          <w:szCs w:val="24"/>
        </w:rPr>
        <w:t>Solicitação de Acesso a Amostra) conforme descrito no item XXVII</w:t>
      </w:r>
      <w:r w:rsidR="00B374F3" w:rsidRPr="00666225">
        <w:rPr>
          <w:rFonts w:ascii="Times New Roman" w:hAnsi="Times New Roman" w:cs="Times New Roman"/>
          <w:sz w:val="24"/>
          <w:szCs w:val="24"/>
        </w:rPr>
        <w:t>I</w:t>
      </w:r>
      <w:r w:rsidR="00563C54" w:rsidRPr="00666225">
        <w:rPr>
          <w:rFonts w:ascii="Times New Roman" w:hAnsi="Times New Roman" w:cs="Times New Roman"/>
          <w:sz w:val="24"/>
          <w:szCs w:val="24"/>
        </w:rPr>
        <w:t xml:space="preserve"> desse artigo</w:t>
      </w:r>
      <w:r w:rsidR="00E87618" w:rsidRPr="00666225">
        <w:rPr>
          <w:rFonts w:ascii="Times New Roman" w:hAnsi="Times New Roman" w:cs="Times New Roman"/>
          <w:sz w:val="24"/>
          <w:szCs w:val="24"/>
        </w:rPr>
        <w:t>;</w:t>
      </w:r>
    </w:p>
    <w:p w:rsidR="0033481D" w:rsidRPr="00666225" w:rsidRDefault="0033481D" w:rsidP="00891905">
      <w:pPr>
        <w:pStyle w:val="PargrafodaLista"/>
        <w:tabs>
          <w:tab w:val="left" w:pos="0"/>
        </w:tabs>
        <w:ind w:left="0" w:firstLine="567"/>
        <w:rPr>
          <w:rFonts w:ascii="Times New Roman" w:hAnsi="Times New Roman" w:cs="Times New Roman"/>
          <w:sz w:val="24"/>
          <w:szCs w:val="24"/>
        </w:rPr>
      </w:pPr>
    </w:p>
    <w:p w:rsidR="0033481D" w:rsidRPr="00666225" w:rsidRDefault="0033481D" w:rsidP="00A57455">
      <w:pPr>
        <w:pStyle w:val="PargrafodaLista"/>
        <w:numPr>
          <w:ilvl w:val="0"/>
          <w:numId w:val="7"/>
        </w:numPr>
        <w:tabs>
          <w:tab w:val="left" w:pos="0"/>
        </w:tabs>
        <w:spacing w:before="120" w:after="120" w:line="240" w:lineRule="auto"/>
        <w:ind w:left="0" w:firstLine="567"/>
        <w:jc w:val="both"/>
        <w:rPr>
          <w:rFonts w:ascii="Times New Roman" w:hAnsi="Times New Roman" w:cs="Times New Roman"/>
          <w:sz w:val="24"/>
          <w:szCs w:val="24"/>
        </w:rPr>
      </w:pPr>
      <w:r w:rsidRPr="00666225">
        <w:rPr>
          <w:rFonts w:ascii="Times New Roman" w:hAnsi="Times New Roman" w:cs="Times New Roman"/>
          <w:b/>
          <w:sz w:val="24"/>
          <w:szCs w:val="24"/>
        </w:rPr>
        <w:t xml:space="preserve">TESTEMUNHOS DE SONDAGEM: </w:t>
      </w:r>
      <w:r w:rsidRPr="00666225">
        <w:rPr>
          <w:rFonts w:ascii="Times New Roman" w:hAnsi="Times New Roman" w:cs="Times New Roman"/>
          <w:sz w:val="24"/>
          <w:szCs w:val="24"/>
        </w:rPr>
        <w:t>Amostra obtida em poço, geralmente de formato cilíndrico, cuja obtenção visa amostrar estratos específicos de rocha, preservando su</w:t>
      </w:r>
      <w:r w:rsidR="00CF3683" w:rsidRPr="00666225">
        <w:rPr>
          <w:rFonts w:ascii="Times New Roman" w:hAnsi="Times New Roman" w:cs="Times New Roman"/>
          <w:sz w:val="24"/>
          <w:szCs w:val="24"/>
        </w:rPr>
        <w:t>as características estruturais, e com precisão na profundidade de extração</w:t>
      </w:r>
      <w:r w:rsidR="00E87618" w:rsidRPr="00666225">
        <w:rPr>
          <w:rFonts w:ascii="Times New Roman" w:hAnsi="Times New Roman" w:cs="Times New Roman"/>
          <w:sz w:val="24"/>
          <w:szCs w:val="24"/>
        </w:rPr>
        <w:t>.</w:t>
      </w:r>
    </w:p>
    <w:p w:rsidR="009E3CF7" w:rsidRPr="00666225" w:rsidRDefault="009E3CF7" w:rsidP="000851AE">
      <w:pPr>
        <w:spacing w:line="240" w:lineRule="auto"/>
        <w:ind w:firstLine="567"/>
        <w:rPr>
          <w:rFonts w:ascii="Times New Roman" w:hAnsi="Times New Roman"/>
          <w:b/>
          <w:bCs/>
          <w:sz w:val="24"/>
          <w:szCs w:val="24"/>
        </w:rPr>
      </w:pPr>
    </w:p>
    <w:p w:rsidR="000851AE" w:rsidRPr="00666225" w:rsidRDefault="000851AE" w:rsidP="000851AE">
      <w:pPr>
        <w:spacing w:line="240" w:lineRule="auto"/>
        <w:ind w:firstLine="567"/>
        <w:rPr>
          <w:rFonts w:ascii="Times New Roman" w:hAnsi="Times New Roman"/>
          <w:sz w:val="24"/>
          <w:szCs w:val="24"/>
        </w:rPr>
      </w:pPr>
      <w:r w:rsidRPr="00666225">
        <w:rPr>
          <w:rFonts w:ascii="Times New Roman" w:hAnsi="Times New Roman"/>
          <w:b/>
          <w:bCs/>
          <w:sz w:val="24"/>
          <w:szCs w:val="24"/>
        </w:rPr>
        <w:t>Art. 3</w:t>
      </w:r>
      <w:r w:rsidR="00152A6C" w:rsidRPr="00666225">
        <w:rPr>
          <w:rFonts w:ascii="Times New Roman" w:hAnsi="Times New Roman"/>
          <w:b/>
          <w:bCs/>
          <w:sz w:val="24"/>
          <w:szCs w:val="24"/>
        </w:rPr>
        <w:t>º</w:t>
      </w:r>
      <w:r w:rsidR="008F3EF9" w:rsidRPr="00666225">
        <w:rPr>
          <w:rFonts w:ascii="Times New Roman" w:hAnsi="Times New Roman"/>
          <w:b/>
          <w:sz w:val="24"/>
          <w:szCs w:val="24"/>
        </w:rPr>
        <w:t xml:space="preserve"> </w:t>
      </w:r>
      <w:r w:rsidRPr="00666225">
        <w:rPr>
          <w:rFonts w:ascii="Times New Roman" w:hAnsi="Times New Roman"/>
          <w:sz w:val="24"/>
          <w:szCs w:val="24"/>
        </w:rPr>
        <w:t>Constituem parte do acervo técnico da União, com relação às bacias sedimentares brasileira</w:t>
      </w:r>
      <w:r w:rsidR="00D07CD3" w:rsidRPr="00666225">
        <w:rPr>
          <w:rFonts w:ascii="Times New Roman" w:hAnsi="Times New Roman"/>
          <w:sz w:val="24"/>
          <w:szCs w:val="24"/>
        </w:rPr>
        <w:t>s, os seguintes tipos amostras obtidas em atividades de exploração, desenvolvimento ou produção de petróleo e gás:</w:t>
      </w:r>
    </w:p>
    <w:p w:rsidR="00C25899" w:rsidRPr="00666225" w:rsidRDefault="000851AE" w:rsidP="00A57455">
      <w:pPr>
        <w:pStyle w:val="PargrafodaLista"/>
        <w:numPr>
          <w:ilvl w:val="0"/>
          <w:numId w:val="3"/>
        </w:numPr>
        <w:spacing w:line="240" w:lineRule="auto"/>
        <w:ind w:left="709" w:hanging="142"/>
        <w:rPr>
          <w:rFonts w:ascii="Times New Roman" w:hAnsi="Times New Roman" w:cs="Times New Roman"/>
          <w:sz w:val="24"/>
          <w:szCs w:val="24"/>
        </w:rPr>
      </w:pPr>
      <w:r w:rsidRPr="00666225">
        <w:rPr>
          <w:rFonts w:ascii="Times New Roman" w:hAnsi="Times New Roman" w:cs="Times New Roman"/>
          <w:sz w:val="24"/>
          <w:szCs w:val="24"/>
        </w:rPr>
        <w:t>Testemunhos de sondagem</w:t>
      </w:r>
      <w:r w:rsidR="00C25899" w:rsidRPr="00666225">
        <w:rPr>
          <w:rFonts w:ascii="Times New Roman" w:hAnsi="Times New Roman" w:cs="Times New Roman"/>
          <w:sz w:val="24"/>
          <w:szCs w:val="24"/>
        </w:rPr>
        <w:t>;</w:t>
      </w:r>
    </w:p>
    <w:p w:rsidR="000851AE" w:rsidRPr="00666225" w:rsidRDefault="00C25899" w:rsidP="00A57455">
      <w:pPr>
        <w:pStyle w:val="PargrafodaLista"/>
        <w:numPr>
          <w:ilvl w:val="0"/>
          <w:numId w:val="3"/>
        </w:numPr>
        <w:spacing w:line="240" w:lineRule="auto"/>
        <w:ind w:left="709" w:hanging="142"/>
        <w:rPr>
          <w:rFonts w:ascii="Times New Roman" w:hAnsi="Times New Roman" w:cs="Times New Roman"/>
          <w:sz w:val="24"/>
          <w:szCs w:val="24"/>
        </w:rPr>
      </w:pPr>
      <w:r w:rsidRPr="00666225">
        <w:rPr>
          <w:rFonts w:ascii="Times New Roman" w:hAnsi="Times New Roman" w:cs="Times New Roman"/>
          <w:sz w:val="24"/>
          <w:szCs w:val="24"/>
        </w:rPr>
        <w:t>P</w:t>
      </w:r>
      <w:r w:rsidR="000851AE" w:rsidRPr="00666225">
        <w:rPr>
          <w:rFonts w:ascii="Times New Roman" w:hAnsi="Times New Roman" w:cs="Times New Roman"/>
          <w:sz w:val="24"/>
          <w:szCs w:val="24"/>
        </w:rPr>
        <w:t>lugues extraídos</w:t>
      </w:r>
      <w:r w:rsidRPr="00666225">
        <w:rPr>
          <w:rFonts w:ascii="Times New Roman" w:hAnsi="Times New Roman" w:cs="Times New Roman"/>
          <w:sz w:val="24"/>
          <w:szCs w:val="24"/>
        </w:rPr>
        <w:t xml:space="preserve"> de testemunhos</w:t>
      </w:r>
      <w:r w:rsidR="000851AE" w:rsidRPr="00666225">
        <w:rPr>
          <w:rFonts w:ascii="Times New Roman" w:hAnsi="Times New Roman" w:cs="Times New Roman"/>
          <w:sz w:val="24"/>
          <w:szCs w:val="24"/>
        </w:rPr>
        <w:t xml:space="preserve">; </w:t>
      </w:r>
    </w:p>
    <w:p w:rsidR="000851AE" w:rsidRPr="00666225" w:rsidRDefault="000851AE" w:rsidP="00A57455">
      <w:pPr>
        <w:pStyle w:val="PargrafodaLista"/>
        <w:numPr>
          <w:ilvl w:val="0"/>
          <w:numId w:val="3"/>
        </w:numPr>
        <w:spacing w:line="240" w:lineRule="auto"/>
        <w:ind w:left="709" w:hanging="142"/>
        <w:rPr>
          <w:rFonts w:ascii="Times New Roman" w:hAnsi="Times New Roman" w:cs="Times New Roman"/>
          <w:sz w:val="24"/>
          <w:szCs w:val="24"/>
        </w:rPr>
      </w:pPr>
      <w:r w:rsidRPr="00666225">
        <w:rPr>
          <w:rFonts w:ascii="Times New Roman" w:hAnsi="Times New Roman" w:cs="Times New Roman"/>
          <w:sz w:val="24"/>
          <w:szCs w:val="24"/>
        </w:rPr>
        <w:t xml:space="preserve">Amostras de calha; </w:t>
      </w:r>
    </w:p>
    <w:p w:rsidR="000851AE" w:rsidRPr="00666225" w:rsidRDefault="000851AE" w:rsidP="00A57455">
      <w:pPr>
        <w:pStyle w:val="PargrafodaLista"/>
        <w:numPr>
          <w:ilvl w:val="0"/>
          <w:numId w:val="3"/>
        </w:numPr>
        <w:spacing w:line="240" w:lineRule="auto"/>
        <w:ind w:left="709" w:hanging="142"/>
        <w:rPr>
          <w:rFonts w:ascii="Times New Roman" w:hAnsi="Times New Roman" w:cs="Times New Roman"/>
          <w:sz w:val="24"/>
          <w:szCs w:val="24"/>
        </w:rPr>
      </w:pPr>
      <w:r w:rsidRPr="00666225">
        <w:rPr>
          <w:rFonts w:ascii="Times New Roman" w:hAnsi="Times New Roman" w:cs="Times New Roman"/>
          <w:sz w:val="24"/>
          <w:szCs w:val="24"/>
        </w:rPr>
        <w:t xml:space="preserve">Amostras laterais; </w:t>
      </w:r>
    </w:p>
    <w:p w:rsidR="000851AE" w:rsidRPr="00666225" w:rsidRDefault="000851AE" w:rsidP="00A57455">
      <w:pPr>
        <w:pStyle w:val="PargrafodaLista"/>
        <w:numPr>
          <w:ilvl w:val="0"/>
          <w:numId w:val="3"/>
        </w:numPr>
        <w:spacing w:line="240" w:lineRule="auto"/>
        <w:ind w:left="709" w:hanging="142"/>
        <w:rPr>
          <w:rFonts w:ascii="Times New Roman" w:hAnsi="Times New Roman" w:cs="Times New Roman"/>
          <w:sz w:val="24"/>
          <w:szCs w:val="24"/>
        </w:rPr>
      </w:pPr>
      <w:r w:rsidRPr="00666225">
        <w:rPr>
          <w:rFonts w:ascii="Times New Roman" w:hAnsi="Times New Roman" w:cs="Times New Roman"/>
          <w:sz w:val="24"/>
          <w:szCs w:val="24"/>
        </w:rPr>
        <w:t xml:space="preserve">Amostras de fluidos e; </w:t>
      </w:r>
    </w:p>
    <w:p w:rsidR="000851AE" w:rsidRPr="00666225" w:rsidRDefault="005F1605" w:rsidP="00A57455">
      <w:pPr>
        <w:pStyle w:val="PargrafodaLista"/>
        <w:numPr>
          <w:ilvl w:val="0"/>
          <w:numId w:val="3"/>
        </w:numPr>
        <w:spacing w:line="240" w:lineRule="auto"/>
        <w:ind w:left="709" w:hanging="142"/>
        <w:rPr>
          <w:rFonts w:ascii="Times New Roman" w:hAnsi="Times New Roman" w:cs="Times New Roman"/>
          <w:sz w:val="24"/>
          <w:szCs w:val="24"/>
        </w:rPr>
      </w:pPr>
      <w:r w:rsidRPr="00666225">
        <w:rPr>
          <w:rFonts w:ascii="Times New Roman" w:hAnsi="Times New Roman" w:cs="Times New Roman"/>
          <w:sz w:val="24"/>
          <w:szCs w:val="24"/>
        </w:rPr>
        <w:t>Rochas ou sedimentos obtido</w:t>
      </w:r>
      <w:r w:rsidR="000851AE" w:rsidRPr="00666225">
        <w:rPr>
          <w:rFonts w:ascii="Times New Roman" w:hAnsi="Times New Roman" w:cs="Times New Roman"/>
          <w:sz w:val="24"/>
          <w:szCs w:val="24"/>
        </w:rPr>
        <w:t xml:space="preserve">s em levantamentos terrestres </w:t>
      </w:r>
      <w:r w:rsidRPr="00666225">
        <w:rPr>
          <w:rFonts w:ascii="Times New Roman" w:hAnsi="Times New Roman" w:cs="Times New Roman"/>
          <w:sz w:val="24"/>
          <w:szCs w:val="24"/>
        </w:rPr>
        <w:t>ou</w:t>
      </w:r>
      <w:r w:rsidR="000851AE" w:rsidRPr="00666225">
        <w:rPr>
          <w:rFonts w:ascii="Times New Roman" w:hAnsi="Times New Roman" w:cs="Times New Roman"/>
          <w:sz w:val="24"/>
          <w:szCs w:val="24"/>
        </w:rPr>
        <w:t xml:space="preserve"> de fundo oceânico. </w:t>
      </w:r>
    </w:p>
    <w:p w:rsidR="000851AE" w:rsidRPr="00666225" w:rsidRDefault="000851AE" w:rsidP="000851AE">
      <w:pPr>
        <w:spacing w:line="240" w:lineRule="auto"/>
        <w:ind w:firstLine="567"/>
        <w:rPr>
          <w:rFonts w:ascii="Times New Roman" w:hAnsi="Times New Roman"/>
          <w:sz w:val="24"/>
          <w:szCs w:val="24"/>
        </w:rPr>
      </w:pPr>
      <w:r w:rsidRPr="00666225">
        <w:rPr>
          <w:rFonts w:ascii="Times New Roman" w:hAnsi="Times New Roman"/>
          <w:b/>
          <w:sz w:val="24"/>
          <w:szCs w:val="24"/>
        </w:rPr>
        <w:t>Parágrafo único.</w:t>
      </w:r>
      <w:r w:rsidR="00E70048" w:rsidRPr="00666225">
        <w:rPr>
          <w:rFonts w:ascii="Times New Roman" w:hAnsi="Times New Roman"/>
          <w:b/>
          <w:sz w:val="24"/>
          <w:szCs w:val="24"/>
        </w:rPr>
        <w:t xml:space="preserve">  </w:t>
      </w:r>
      <w:r w:rsidRPr="00666225">
        <w:rPr>
          <w:rFonts w:ascii="Times New Roman" w:hAnsi="Times New Roman"/>
          <w:sz w:val="24"/>
          <w:szCs w:val="24"/>
        </w:rPr>
        <w:t xml:space="preserve">Igualmente fazem parte do mencionado acervo, os seguintes </w:t>
      </w:r>
      <w:r w:rsidR="00C25899" w:rsidRPr="00666225">
        <w:rPr>
          <w:rFonts w:ascii="Times New Roman" w:hAnsi="Times New Roman"/>
          <w:sz w:val="24"/>
          <w:szCs w:val="24"/>
        </w:rPr>
        <w:t>materiais resultantes de</w:t>
      </w:r>
      <w:r w:rsidRPr="00666225">
        <w:rPr>
          <w:rFonts w:ascii="Times New Roman" w:hAnsi="Times New Roman"/>
          <w:sz w:val="24"/>
          <w:szCs w:val="24"/>
        </w:rPr>
        <w:t xml:space="preserve"> amostragens: </w:t>
      </w:r>
    </w:p>
    <w:p w:rsidR="000851AE" w:rsidRPr="00666225" w:rsidRDefault="00E87618" w:rsidP="00A57455">
      <w:pPr>
        <w:pStyle w:val="PargrafodaLista"/>
        <w:numPr>
          <w:ilvl w:val="0"/>
          <w:numId w:val="6"/>
        </w:numPr>
        <w:spacing w:line="240" w:lineRule="auto"/>
        <w:ind w:left="567" w:hanging="141"/>
        <w:rPr>
          <w:rFonts w:ascii="Times New Roman" w:hAnsi="Times New Roman" w:cs="Times New Roman"/>
          <w:sz w:val="24"/>
          <w:szCs w:val="24"/>
        </w:rPr>
      </w:pPr>
      <w:r w:rsidRPr="00666225">
        <w:rPr>
          <w:rFonts w:ascii="Times New Roman" w:hAnsi="Times New Roman" w:cs="Times New Roman"/>
          <w:sz w:val="24"/>
          <w:szCs w:val="24"/>
        </w:rPr>
        <w:t>Fotos de conjunto e de detalhe;</w:t>
      </w:r>
    </w:p>
    <w:p w:rsidR="000851AE" w:rsidRPr="00666225" w:rsidRDefault="000851AE" w:rsidP="00A57455">
      <w:pPr>
        <w:pStyle w:val="PargrafodaLista"/>
        <w:numPr>
          <w:ilvl w:val="0"/>
          <w:numId w:val="6"/>
        </w:numPr>
        <w:spacing w:line="240" w:lineRule="auto"/>
        <w:ind w:left="567" w:hanging="141"/>
        <w:rPr>
          <w:rFonts w:ascii="Times New Roman" w:hAnsi="Times New Roman" w:cs="Times New Roman"/>
          <w:sz w:val="24"/>
          <w:szCs w:val="24"/>
        </w:rPr>
      </w:pPr>
      <w:r w:rsidRPr="00666225">
        <w:rPr>
          <w:rFonts w:ascii="Times New Roman" w:hAnsi="Times New Roman" w:cs="Times New Roman"/>
          <w:sz w:val="24"/>
          <w:szCs w:val="24"/>
        </w:rPr>
        <w:t xml:space="preserve">Lâminas delgadas, bioestratigráficas e seções polidas; </w:t>
      </w:r>
    </w:p>
    <w:p w:rsidR="000851AE" w:rsidRPr="00666225" w:rsidRDefault="006873A5" w:rsidP="00A57455">
      <w:pPr>
        <w:pStyle w:val="PargrafodaLista"/>
        <w:numPr>
          <w:ilvl w:val="0"/>
          <w:numId w:val="6"/>
        </w:numPr>
        <w:spacing w:line="240" w:lineRule="auto"/>
        <w:ind w:left="567" w:hanging="141"/>
        <w:rPr>
          <w:rFonts w:ascii="Times New Roman" w:hAnsi="Times New Roman" w:cs="Times New Roman"/>
          <w:sz w:val="24"/>
          <w:szCs w:val="24"/>
        </w:rPr>
      </w:pPr>
      <w:r w:rsidRPr="00666225">
        <w:rPr>
          <w:rFonts w:ascii="Times New Roman" w:hAnsi="Times New Roman" w:cs="Times New Roman"/>
          <w:sz w:val="24"/>
          <w:szCs w:val="24"/>
        </w:rPr>
        <w:t>Perfilagens de testemunhos e;</w:t>
      </w:r>
    </w:p>
    <w:p w:rsidR="000851AE" w:rsidRPr="00666225" w:rsidRDefault="000851AE" w:rsidP="00A57455">
      <w:pPr>
        <w:pStyle w:val="PargrafodaLista"/>
        <w:numPr>
          <w:ilvl w:val="0"/>
          <w:numId w:val="6"/>
        </w:numPr>
        <w:spacing w:line="240" w:lineRule="auto"/>
        <w:ind w:left="567" w:hanging="141"/>
        <w:rPr>
          <w:rFonts w:ascii="Times New Roman" w:hAnsi="Times New Roman" w:cs="Times New Roman"/>
          <w:sz w:val="24"/>
          <w:szCs w:val="24"/>
        </w:rPr>
      </w:pPr>
      <w:r w:rsidRPr="00666225">
        <w:rPr>
          <w:rFonts w:ascii="Times New Roman" w:hAnsi="Times New Roman" w:cs="Times New Roman"/>
          <w:sz w:val="24"/>
          <w:szCs w:val="24"/>
        </w:rPr>
        <w:t xml:space="preserve">Qualquer resultado gerado a partir das amostras </w:t>
      </w:r>
      <w:r w:rsidR="00DE6792" w:rsidRPr="00666225">
        <w:rPr>
          <w:rFonts w:ascii="Times New Roman" w:hAnsi="Times New Roman" w:cs="Times New Roman"/>
          <w:sz w:val="24"/>
          <w:szCs w:val="24"/>
        </w:rPr>
        <w:t xml:space="preserve">públicas </w:t>
      </w:r>
      <w:r w:rsidRPr="00666225">
        <w:rPr>
          <w:rFonts w:ascii="Times New Roman" w:hAnsi="Times New Roman" w:cs="Times New Roman"/>
          <w:sz w:val="24"/>
          <w:szCs w:val="24"/>
        </w:rPr>
        <w:t xml:space="preserve">citadas nos itens </w:t>
      </w:r>
      <w:r w:rsidR="00C14B9D" w:rsidRPr="00666225">
        <w:rPr>
          <w:rFonts w:ascii="Times New Roman" w:hAnsi="Times New Roman" w:cs="Times New Roman"/>
          <w:sz w:val="24"/>
          <w:szCs w:val="24"/>
        </w:rPr>
        <w:t>des</w:t>
      </w:r>
      <w:r w:rsidR="003E7B9F" w:rsidRPr="00666225">
        <w:rPr>
          <w:rFonts w:ascii="Times New Roman" w:hAnsi="Times New Roman" w:cs="Times New Roman"/>
          <w:sz w:val="24"/>
          <w:szCs w:val="24"/>
        </w:rPr>
        <w:t>s</w:t>
      </w:r>
      <w:r w:rsidR="00C14B9D" w:rsidRPr="00666225">
        <w:rPr>
          <w:rFonts w:ascii="Times New Roman" w:hAnsi="Times New Roman" w:cs="Times New Roman"/>
          <w:sz w:val="24"/>
          <w:szCs w:val="24"/>
        </w:rPr>
        <w:t>e artigo</w:t>
      </w:r>
      <w:r w:rsidRPr="00666225">
        <w:rPr>
          <w:rFonts w:ascii="Times New Roman" w:hAnsi="Times New Roman" w:cs="Times New Roman"/>
          <w:sz w:val="24"/>
          <w:szCs w:val="24"/>
        </w:rPr>
        <w:t>.</w:t>
      </w:r>
    </w:p>
    <w:p w:rsidR="00593A5F" w:rsidRPr="00666225" w:rsidRDefault="002119F0" w:rsidP="00F35460">
      <w:pPr>
        <w:spacing w:line="240" w:lineRule="auto"/>
        <w:ind w:firstLine="567"/>
        <w:rPr>
          <w:rFonts w:ascii="Times New Roman" w:hAnsi="Times New Roman"/>
          <w:sz w:val="24"/>
          <w:szCs w:val="24"/>
        </w:rPr>
      </w:pPr>
      <w:r w:rsidRPr="00666225">
        <w:rPr>
          <w:rFonts w:ascii="Times New Roman" w:hAnsi="Times New Roman"/>
          <w:b/>
          <w:bCs/>
          <w:sz w:val="24"/>
          <w:szCs w:val="24"/>
        </w:rPr>
        <w:t>Art. 4º</w:t>
      </w:r>
      <w:proofErr w:type="gramStart"/>
      <w:r w:rsidR="008F3EF9" w:rsidRPr="00666225">
        <w:rPr>
          <w:rFonts w:ascii="Times New Roman" w:hAnsi="Times New Roman"/>
          <w:b/>
          <w:sz w:val="24"/>
          <w:szCs w:val="24"/>
        </w:rPr>
        <w:t xml:space="preserve">  </w:t>
      </w:r>
      <w:proofErr w:type="gramEnd"/>
      <w:r w:rsidR="00176DBE" w:rsidRPr="00666225">
        <w:rPr>
          <w:rFonts w:ascii="Times New Roman" w:hAnsi="Times New Roman"/>
          <w:sz w:val="24"/>
          <w:szCs w:val="24"/>
        </w:rPr>
        <w:t>As</w:t>
      </w:r>
      <w:r w:rsidR="00D07CD3" w:rsidRPr="00666225">
        <w:rPr>
          <w:rFonts w:ascii="Times New Roman" w:hAnsi="Times New Roman"/>
          <w:sz w:val="24"/>
          <w:szCs w:val="24"/>
        </w:rPr>
        <w:t xml:space="preserve"> amostra</w:t>
      </w:r>
      <w:r w:rsidR="00176DBE" w:rsidRPr="00666225">
        <w:rPr>
          <w:rFonts w:ascii="Times New Roman" w:hAnsi="Times New Roman"/>
          <w:sz w:val="24"/>
          <w:szCs w:val="24"/>
        </w:rPr>
        <w:t>s (tipos I a VI)</w:t>
      </w:r>
      <w:r w:rsidR="00D07CD3" w:rsidRPr="00666225">
        <w:rPr>
          <w:rFonts w:ascii="Times New Roman" w:hAnsi="Times New Roman"/>
          <w:sz w:val="24"/>
          <w:szCs w:val="24"/>
        </w:rPr>
        <w:t xml:space="preserve"> </w:t>
      </w:r>
      <w:r w:rsidR="00176DBE" w:rsidRPr="00666225">
        <w:rPr>
          <w:rFonts w:ascii="Times New Roman" w:hAnsi="Times New Roman"/>
          <w:sz w:val="24"/>
          <w:szCs w:val="24"/>
        </w:rPr>
        <w:t xml:space="preserve">e o </w:t>
      </w:r>
      <w:r w:rsidR="00D07CD3" w:rsidRPr="00666225">
        <w:rPr>
          <w:rFonts w:ascii="Times New Roman" w:hAnsi="Times New Roman"/>
          <w:sz w:val="24"/>
          <w:szCs w:val="24"/>
        </w:rPr>
        <w:t>material tipo II</w:t>
      </w:r>
      <w:r w:rsidR="000851AE" w:rsidRPr="00666225">
        <w:rPr>
          <w:rFonts w:ascii="Times New Roman" w:hAnsi="Times New Roman"/>
          <w:sz w:val="24"/>
          <w:szCs w:val="24"/>
        </w:rPr>
        <w:t xml:space="preserve"> </w:t>
      </w:r>
      <w:r w:rsidR="00D07CD3" w:rsidRPr="00666225">
        <w:rPr>
          <w:rFonts w:ascii="Times New Roman" w:hAnsi="Times New Roman"/>
          <w:sz w:val="24"/>
          <w:szCs w:val="24"/>
        </w:rPr>
        <w:t>listado</w:t>
      </w:r>
      <w:r w:rsidR="00176DBE" w:rsidRPr="00666225">
        <w:rPr>
          <w:rFonts w:ascii="Times New Roman" w:hAnsi="Times New Roman"/>
          <w:sz w:val="24"/>
          <w:szCs w:val="24"/>
        </w:rPr>
        <w:t>s</w:t>
      </w:r>
      <w:r w:rsidR="00D07CD3" w:rsidRPr="00666225">
        <w:rPr>
          <w:rFonts w:ascii="Times New Roman" w:hAnsi="Times New Roman"/>
          <w:sz w:val="24"/>
          <w:szCs w:val="24"/>
        </w:rPr>
        <w:t xml:space="preserve"> no Art. 3º </w:t>
      </w:r>
      <w:r w:rsidR="00176DBE" w:rsidRPr="00666225">
        <w:rPr>
          <w:rFonts w:ascii="Times New Roman" w:hAnsi="Times New Roman"/>
          <w:sz w:val="24"/>
          <w:szCs w:val="24"/>
        </w:rPr>
        <w:t>não poderão</w:t>
      </w:r>
      <w:r w:rsidR="000851AE" w:rsidRPr="00666225">
        <w:rPr>
          <w:rFonts w:ascii="Times New Roman" w:hAnsi="Times New Roman"/>
          <w:sz w:val="24"/>
          <w:szCs w:val="24"/>
        </w:rPr>
        <w:t xml:space="preserve"> se</w:t>
      </w:r>
      <w:r w:rsidR="00D07CD3" w:rsidRPr="00666225">
        <w:rPr>
          <w:rFonts w:ascii="Times New Roman" w:hAnsi="Times New Roman"/>
          <w:sz w:val="24"/>
          <w:szCs w:val="24"/>
        </w:rPr>
        <w:t>r retirado</w:t>
      </w:r>
      <w:r w:rsidR="00176DBE" w:rsidRPr="00666225">
        <w:rPr>
          <w:rFonts w:ascii="Times New Roman" w:hAnsi="Times New Roman"/>
          <w:sz w:val="24"/>
          <w:szCs w:val="24"/>
        </w:rPr>
        <w:t>s</w:t>
      </w:r>
      <w:r w:rsidR="000851AE" w:rsidRPr="00666225">
        <w:rPr>
          <w:rFonts w:ascii="Times New Roman" w:hAnsi="Times New Roman"/>
          <w:sz w:val="24"/>
          <w:szCs w:val="24"/>
        </w:rPr>
        <w:t xml:space="preserve"> do país sem </w:t>
      </w:r>
      <w:r w:rsidR="008F09A6" w:rsidRPr="00666225">
        <w:rPr>
          <w:rFonts w:ascii="Times New Roman" w:hAnsi="Times New Roman"/>
          <w:sz w:val="24"/>
          <w:szCs w:val="24"/>
        </w:rPr>
        <w:t>a prévia</w:t>
      </w:r>
      <w:r w:rsidR="000851AE" w:rsidRPr="00666225">
        <w:rPr>
          <w:rFonts w:ascii="Times New Roman" w:hAnsi="Times New Roman"/>
          <w:sz w:val="24"/>
          <w:szCs w:val="24"/>
        </w:rPr>
        <w:t xml:space="preserve"> </w:t>
      </w:r>
      <w:r w:rsidR="008F09A6" w:rsidRPr="00666225">
        <w:rPr>
          <w:rFonts w:ascii="Times New Roman" w:hAnsi="Times New Roman"/>
          <w:sz w:val="24"/>
          <w:szCs w:val="24"/>
        </w:rPr>
        <w:t>autorização por parte</w:t>
      </w:r>
      <w:r w:rsidR="000851AE" w:rsidRPr="00666225">
        <w:rPr>
          <w:rFonts w:ascii="Times New Roman" w:hAnsi="Times New Roman"/>
          <w:sz w:val="24"/>
          <w:szCs w:val="24"/>
        </w:rPr>
        <w:t xml:space="preserve"> da ANP. </w:t>
      </w:r>
      <w:r w:rsidR="00F35460" w:rsidRPr="00666225">
        <w:rPr>
          <w:rFonts w:ascii="Times New Roman" w:hAnsi="Times New Roman"/>
          <w:sz w:val="24"/>
          <w:szCs w:val="24"/>
        </w:rPr>
        <w:t xml:space="preserve"> Da mesma forma, n</w:t>
      </w:r>
      <w:r w:rsidR="00B93081" w:rsidRPr="00666225">
        <w:rPr>
          <w:rFonts w:ascii="Times New Roman" w:hAnsi="Times New Roman"/>
          <w:sz w:val="24"/>
          <w:szCs w:val="24"/>
        </w:rPr>
        <w:t xml:space="preserve">enhuma amostra </w:t>
      </w:r>
      <w:r w:rsidR="007D3C39" w:rsidRPr="00666225">
        <w:rPr>
          <w:rFonts w:ascii="Times New Roman" w:hAnsi="Times New Roman"/>
          <w:sz w:val="24"/>
          <w:szCs w:val="24"/>
        </w:rPr>
        <w:t>poderá ser submetid</w:t>
      </w:r>
      <w:r w:rsidR="00176DBE" w:rsidRPr="00666225">
        <w:rPr>
          <w:rFonts w:ascii="Times New Roman" w:hAnsi="Times New Roman"/>
          <w:sz w:val="24"/>
          <w:szCs w:val="24"/>
        </w:rPr>
        <w:t>a</w:t>
      </w:r>
      <w:r w:rsidR="007D3C39" w:rsidRPr="00666225">
        <w:rPr>
          <w:rFonts w:ascii="Times New Roman" w:hAnsi="Times New Roman"/>
          <w:sz w:val="24"/>
          <w:szCs w:val="24"/>
        </w:rPr>
        <w:t xml:space="preserve"> </w:t>
      </w:r>
      <w:r w:rsidR="00176DBE" w:rsidRPr="00666225">
        <w:rPr>
          <w:rFonts w:ascii="Times New Roman" w:hAnsi="Times New Roman"/>
          <w:sz w:val="24"/>
          <w:szCs w:val="24"/>
        </w:rPr>
        <w:t>a</w:t>
      </w:r>
      <w:r w:rsidR="008F09A6" w:rsidRPr="00666225">
        <w:rPr>
          <w:rFonts w:ascii="Times New Roman" w:hAnsi="Times New Roman"/>
          <w:sz w:val="24"/>
          <w:szCs w:val="24"/>
        </w:rPr>
        <w:t xml:space="preserve"> análises destrutivas sem prévio</w:t>
      </w:r>
      <w:r w:rsidR="007D3C39" w:rsidRPr="00666225">
        <w:rPr>
          <w:rFonts w:ascii="Times New Roman" w:hAnsi="Times New Roman"/>
          <w:sz w:val="24"/>
          <w:szCs w:val="24"/>
        </w:rPr>
        <w:t xml:space="preserve"> </w:t>
      </w:r>
      <w:r w:rsidR="008F09A6" w:rsidRPr="00666225">
        <w:rPr>
          <w:rFonts w:ascii="Times New Roman" w:hAnsi="Times New Roman"/>
          <w:sz w:val="24"/>
          <w:szCs w:val="24"/>
        </w:rPr>
        <w:t>assentimento por parte</w:t>
      </w:r>
      <w:r w:rsidR="007D3C39" w:rsidRPr="00666225">
        <w:rPr>
          <w:rFonts w:ascii="Times New Roman" w:hAnsi="Times New Roman"/>
          <w:sz w:val="24"/>
          <w:szCs w:val="24"/>
        </w:rPr>
        <w:t xml:space="preserve"> da ANP</w:t>
      </w:r>
      <w:r w:rsidR="00176DBE" w:rsidRPr="00666225">
        <w:rPr>
          <w:rFonts w:ascii="Times New Roman" w:hAnsi="Times New Roman"/>
          <w:sz w:val="24"/>
          <w:szCs w:val="24"/>
        </w:rPr>
        <w:t>. Tais autorizações só serão avaliadas mediante a apresentação das justificativas técnicas pertinentes.</w:t>
      </w:r>
    </w:p>
    <w:p w:rsidR="000851AE" w:rsidRPr="00EF4E60" w:rsidRDefault="002119F0" w:rsidP="009A698B">
      <w:pPr>
        <w:spacing w:line="240" w:lineRule="auto"/>
        <w:ind w:firstLine="567"/>
        <w:rPr>
          <w:rFonts w:ascii="Times New Roman" w:hAnsi="Times New Roman"/>
          <w:sz w:val="24"/>
          <w:szCs w:val="24"/>
        </w:rPr>
      </w:pPr>
      <w:r w:rsidRPr="00EF4E60">
        <w:rPr>
          <w:rFonts w:ascii="Times New Roman" w:hAnsi="Times New Roman"/>
          <w:b/>
          <w:bCs/>
          <w:sz w:val="24"/>
          <w:szCs w:val="24"/>
        </w:rPr>
        <w:t>Art. 5º</w:t>
      </w:r>
      <w:proofErr w:type="gramStart"/>
      <w:r w:rsidR="008F3EF9" w:rsidRPr="00EF4E60">
        <w:rPr>
          <w:rFonts w:ascii="Times New Roman" w:hAnsi="Times New Roman"/>
          <w:b/>
          <w:sz w:val="24"/>
          <w:szCs w:val="24"/>
        </w:rPr>
        <w:t xml:space="preserve">  </w:t>
      </w:r>
      <w:proofErr w:type="gramEnd"/>
      <w:r w:rsidR="009B0FE5">
        <w:rPr>
          <w:rFonts w:ascii="Times New Roman" w:hAnsi="Times New Roman"/>
          <w:sz w:val="24"/>
          <w:szCs w:val="24"/>
        </w:rPr>
        <w:t xml:space="preserve">O operador que </w:t>
      </w:r>
      <w:r w:rsidR="00990BA1">
        <w:rPr>
          <w:rFonts w:ascii="Times New Roman" w:hAnsi="Times New Roman"/>
          <w:sz w:val="24"/>
          <w:szCs w:val="24"/>
        </w:rPr>
        <w:t>tenha obtido, ou vier a obter</w:t>
      </w:r>
      <w:r w:rsidR="009B0FE5">
        <w:rPr>
          <w:rFonts w:ascii="Times New Roman" w:hAnsi="Times New Roman"/>
          <w:sz w:val="24"/>
          <w:szCs w:val="24"/>
        </w:rPr>
        <w:t xml:space="preserve"> </w:t>
      </w:r>
      <w:r w:rsidR="00C91A0D">
        <w:rPr>
          <w:rFonts w:ascii="Times New Roman" w:hAnsi="Times New Roman"/>
          <w:sz w:val="24"/>
          <w:szCs w:val="24"/>
        </w:rPr>
        <w:t>acervos listado</w:t>
      </w:r>
      <w:r w:rsidR="00990BA1">
        <w:rPr>
          <w:rFonts w:ascii="Times New Roman" w:hAnsi="Times New Roman"/>
          <w:sz w:val="24"/>
          <w:szCs w:val="24"/>
        </w:rPr>
        <w:t>s</w:t>
      </w:r>
      <w:r w:rsidR="00C91A0D">
        <w:rPr>
          <w:rFonts w:ascii="Times New Roman" w:hAnsi="Times New Roman"/>
          <w:sz w:val="24"/>
          <w:szCs w:val="24"/>
        </w:rPr>
        <w:t xml:space="preserve"> no Art. 3º</w:t>
      </w:r>
      <w:r w:rsidR="009B0FE5">
        <w:rPr>
          <w:rFonts w:ascii="Times New Roman" w:hAnsi="Times New Roman"/>
          <w:sz w:val="24"/>
          <w:szCs w:val="24"/>
        </w:rPr>
        <w:t xml:space="preserve"> </w:t>
      </w:r>
      <w:r w:rsidR="00990BA1">
        <w:rPr>
          <w:rFonts w:ascii="Times New Roman" w:hAnsi="Times New Roman"/>
          <w:sz w:val="24"/>
          <w:szCs w:val="24"/>
        </w:rPr>
        <w:t>será</w:t>
      </w:r>
      <w:r w:rsidR="009B0FE5">
        <w:rPr>
          <w:rFonts w:ascii="Times New Roman" w:hAnsi="Times New Roman"/>
          <w:sz w:val="24"/>
          <w:szCs w:val="24"/>
        </w:rPr>
        <w:t xml:space="preserve"> </w:t>
      </w:r>
      <w:r w:rsidR="00C91A0D">
        <w:rPr>
          <w:rFonts w:ascii="Times New Roman" w:hAnsi="Times New Roman"/>
          <w:sz w:val="24"/>
          <w:szCs w:val="24"/>
        </w:rPr>
        <w:t xml:space="preserve">o </w:t>
      </w:r>
      <w:r w:rsidR="009B0FE5">
        <w:rPr>
          <w:rFonts w:ascii="Times New Roman" w:hAnsi="Times New Roman"/>
          <w:sz w:val="24"/>
          <w:szCs w:val="24"/>
        </w:rPr>
        <w:t>responsável pela guarda e manutenção</w:t>
      </w:r>
      <w:r w:rsidR="00A93F6C">
        <w:rPr>
          <w:rFonts w:ascii="Times New Roman" w:hAnsi="Times New Roman"/>
          <w:sz w:val="24"/>
          <w:szCs w:val="24"/>
        </w:rPr>
        <w:t xml:space="preserve"> </w:t>
      </w:r>
      <w:r w:rsidR="00C91A0D">
        <w:rPr>
          <w:rFonts w:ascii="Times New Roman" w:hAnsi="Times New Roman"/>
          <w:sz w:val="24"/>
          <w:szCs w:val="24"/>
        </w:rPr>
        <w:t>desses itens</w:t>
      </w:r>
      <w:r w:rsidR="009B0FE5">
        <w:rPr>
          <w:rFonts w:ascii="Times New Roman" w:hAnsi="Times New Roman"/>
          <w:sz w:val="24"/>
          <w:szCs w:val="24"/>
        </w:rPr>
        <w:t xml:space="preserve">, constituindo-se em </w:t>
      </w:r>
      <w:r w:rsidR="00C91A0D">
        <w:rPr>
          <w:rFonts w:ascii="Times New Roman" w:hAnsi="Times New Roman"/>
          <w:sz w:val="24"/>
          <w:szCs w:val="24"/>
        </w:rPr>
        <w:t>fiel depositário e dispondo dele</w:t>
      </w:r>
      <w:r w:rsidR="009B0FE5">
        <w:rPr>
          <w:rFonts w:ascii="Times New Roman" w:hAnsi="Times New Roman"/>
          <w:sz w:val="24"/>
          <w:szCs w:val="24"/>
        </w:rPr>
        <w:t>s de acordo com a regulamentação vigente, at</w:t>
      </w:r>
      <w:r w:rsidR="00026F4F">
        <w:rPr>
          <w:rFonts w:ascii="Times New Roman" w:hAnsi="Times New Roman"/>
          <w:sz w:val="24"/>
          <w:szCs w:val="24"/>
        </w:rPr>
        <w:t>é a efetiva transferência para</w:t>
      </w:r>
      <w:r w:rsidR="009B0FE5">
        <w:rPr>
          <w:rFonts w:ascii="Times New Roman" w:hAnsi="Times New Roman"/>
          <w:sz w:val="24"/>
          <w:szCs w:val="24"/>
        </w:rPr>
        <w:t xml:space="preserve"> </w:t>
      </w:r>
      <w:r w:rsidR="003D2776">
        <w:rPr>
          <w:rFonts w:ascii="Times New Roman" w:hAnsi="Times New Roman"/>
          <w:sz w:val="24"/>
          <w:szCs w:val="24"/>
        </w:rPr>
        <w:t xml:space="preserve">a </w:t>
      </w:r>
      <w:r w:rsidR="009B0FE5">
        <w:rPr>
          <w:rFonts w:ascii="Times New Roman" w:hAnsi="Times New Roman"/>
          <w:sz w:val="24"/>
          <w:szCs w:val="24"/>
        </w:rPr>
        <w:t>ANP</w:t>
      </w:r>
      <w:r w:rsidR="000851AE" w:rsidRPr="00EF4E60">
        <w:rPr>
          <w:rFonts w:ascii="Times New Roman" w:hAnsi="Times New Roman"/>
          <w:sz w:val="24"/>
          <w:szCs w:val="24"/>
        </w:rPr>
        <w:t>.</w:t>
      </w:r>
    </w:p>
    <w:p w:rsidR="00A15348" w:rsidRPr="00EF4E60" w:rsidRDefault="00A15348" w:rsidP="00D97DB1">
      <w:pPr>
        <w:spacing w:line="240" w:lineRule="auto"/>
        <w:ind w:firstLine="567"/>
        <w:rPr>
          <w:rFonts w:ascii="Times New Roman" w:hAnsi="Times New Roman"/>
          <w:bCs/>
          <w:sz w:val="24"/>
          <w:szCs w:val="24"/>
        </w:rPr>
      </w:pPr>
      <w:r w:rsidRPr="00EF4E60">
        <w:rPr>
          <w:rFonts w:ascii="Times New Roman" w:hAnsi="Times New Roman"/>
          <w:b/>
          <w:sz w:val="24"/>
          <w:szCs w:val="24"/>
        </w:rPr>
        <w:t>§ 1°</w:t>
      </w:r>
      <w:r w:rsidR="008F3EF9" w:rsidRPr="00EF4E60">
        <w:rPr>
          <w:rFonts w:ascii="Times New Roman" w:hAnsi="Times New Roman"/>
          <w:b/>
          <w:sz w:val="24"/>
          <w:szCs w:val="24"/>
        </w:rPr>
        <w:t xml:space="preserve"> </w:t>
      </w:r>
      <w:r w:rsidR="00D97DB1" w:rsidRPr="00EF4E60">
        <w:rPr>
          <w:rFonts w:ascii="Times New Roman" w:hAnsi="Times New Roman"/>
          <w:sz w:val="24"/>
          <w:szCs w:val="24"/>
        </w:rPr>
        <w:t xml:space="preserve">As instituições </w:t>
      </w:r>
      <w:r w:rsidR="007D3AE0" w:rsidRPr="00EF4E60">
        <w:rPr>
          <w:rFonts w:ascii="Times New Roman" w:hAnsi="Times New Roman"/>
          <w:sz w:val="24"/>
          <w:szCs w:val="24"/>
        </w:rPr>
        <w:t>que</w:t>
      </w:r>
      <w:r w:rsidR="00EF4E60" w:rsidRPr="00EF4E60">
        <w:rPr>
          <w:rFonts w:ascii="Times New Roman" w:hAnsi="Times New Roman"/>
          <w:sz w:val="24"/>
          <w:szCs w:val="24"/>
        </w:rPr>
        <w:t xml:space="preserve">, por qualquer motivo, </w:t>
      </w:r>
      <w:r w:rsidR="00D97DB1" w:rsidRPr="00EF4E60">
        <w:rPr>
          <w:rFonts w:ascii="Times New Roman" w:hAnsi="Times New Roman"/>
          <w:sz w:val="24"/>
          <w:szCs w:val="24"/>
        </w:rPr>
        <w:t xml:space="preserve">remeteram </w:t>
      </w:r>
      <w:r w:rsidR="00A6096D">
        <w:rPr>
          <w:rFonts w:ascii="Times New Roman" w:hAnsi="Times New Roman"/>
          <w:sz w:val="24"/>
          <w:szCs w:val="24"/>
        </w:rPr>
        <w:t>ao exterior</w:t>
      </w:r>
      <w:r w:rsidR="00C029E1">
        <w:rPr>
          <w:rFonts w:ascii="Times New Roman" w:hAnsi="Times New Roman"/>
          <w:sz w:val="24"/>
          <w:szCs w:val="24"/>
        </w:rPr>
        <w:t xml:space="preserve"> os itens </w:t>
      </w:r>
      <w:r w:rsidR="00A93F6C">
        <w:rPr>
          <w:rFonts w:ascii="Times New Roman" w:hAnsi="Times New Roman"/>
          <w:sz w:val="24"/>
          <w:szCs w:val="24"/>
        </w:rPr>
        <w:t>do Art. 3º</w:t>
      </w:r>
      <w:r w:rsidR="00EF4E60" w:rsidRPr="00EF4E60">
        <w:rPr>
          <w:rFonts w:ascii="Times New Roman" w:hAnsi="Times New Roman"/>
          <w:sz w:val="24"/>
          <w:szCs w:val="24"/>
        </w:rPr>
        <w:t>,</w:t>
      </w:r>
      <w:r w:rsidR="00D97DB1" w:rsidRPr="00EF4E60">
        <w:rPr>
          <w:rFonts w:ascii="Times New Roman" w:hAnsi="Times New Roman"/>
          <w:sz w:val="24"/>
          <w:szCs w:val="24"/>
        </w:rPr>
        <w:t xml:space="preserve"> deverão encaminhar à ANP-SDT em um prazo de </w:t>
      </w:r>
      <w:r w:rsidR="00D97DB1" w:rsidRPr="00EF4E60">
        <w:rPr>
          <w:rFonts w:ascii="Times New Roman" w:hAnsi="Times New Roman"/>
          <w:bCs/>
          <w:sz w:val="24"/>
          <w:szCs w:val="24"/>
        </w:rPr>
        <w:t xml:space="preserve">até </w:t>
      </w:r>
      <w:proofErr w:type="gramStart"/>
      <w:r w:rsidR="00D97DB1" w:rsidRPr="00EF4E60">
        <w:rPr>
          <w:rFonts w:ascii="Times New Roman" w:hAnsi="Times New Roman"/>
          <w:bCs/>
          <w:sz w:val="24"/>
          <w:szCs w:val="24"/>
        </w:rPr>
        <w:t>3</w:t>
      </w:r>
      <w:proofErr w:type="gramEnd"/>
      <w:r w:rsidR="00D97DB1" w:rsidRPr="00EF4E60">
        <w:rPr>
          <w:rFonts w:ascii="Times New Roman" w:hAnsi="Times New Roman"/>
          <w:bCs/>
          <w:sz w:val="24"/>
          <w:szCs w:val="24"/>
        </w:rPr>
        <w:t xml:space="preserve"> (três) meses a contar da data de publicação desta Resolução no Diário Oficial da União: </w:t>
      </w:r>
      <w:r w:rsidR="00EF4E60">
        <w:rPr>
          <w:rFonts w:ascii="Times New Roman" w:hAnsi="Times New Roman"/>
          <w:bCs/>
          <w:sz w:val="24"/>
          <w:szCs w:val="24"/>
        </w:rPr>
        <w:t>a</w:t>
      </w:r>
      <w:r w:rsidRPr="00EF4E60">
        <w:rPr>
          <w:rFonts w:ascii="Times New Roman" w:hAnsi="Times New Roman"/>
          <w:sz w:val="24"/>
          <w:szCs w:val="24"/>
        </w:rPr>
        <w:t xml:space="preserve">) </w:t>
      </w:r>
      <w:r w:rsidR="00EF4E60">
        <w:rPr>
          <w:rFonts w:ascii="Times New Roman" w:hAnsi="Times New Roman"/>
          <w:sz w:val="24"/>
          <w:szCs w:val="24"/>
        </w:rPr>
        <w:t xml:space="preserve">um </w:t>
      </w:r>
      <w:r w:rsidRPr="00EF4E60">
        <w:rPr>
          <w:rFonts w:ascii="Times New Roman" w:hAnsi="Times New Roman"/>
          <w:sz w:val="24"/>
          <w:szCs w:val="24"/>
        </w:rPr>
        <w:t>inventário completo</w:t>
      </w:r>
      <w:r w:rsidR="00C360F6" w:rsidRPr="00EF4E60">
        <w:rPr>
          <w:rFonts w:ascii="Times New Roman" w:hAnsi="Times New Roman"/>
          <w:sz w:val="24"/>
          <w:szCs w:val="24"/>
        </w:rPr>
        <w:t xml:space="preserve"> </w:t>
      </w:r>
      <w:r w:rsidR="00C91A0D">
        <w:rPr>
          <w:rFonts w:ascii="Times New Roman" w:hAnsi="Times New Roman"/>
          <w:sz w:val="24"/>
          <w:szCs w:val="24"/>
        </w:rPr>
        <w:t xml:space="preserve">dos itens </w:t>
      </w:r>
      <w:r w:rsidR="00C029E1">
        <w:rPr>
          <w:rFonts w:ascii="Times New Roman" w:hAnsi="Times New Roman"/>
          <w:sz w:val="24"/>
          <w:szCs w:val="24"/>
        </w:rPr>
        <w:t>remetidos a</w:t>
      </w:r>
      <w:r w:rsidR="00C360F6" w:rsidRPr="00EF4E60">
        <w:rPr>
          <w:rFonts w:ascii="Times New Roman" w:hAnsi="Times New Roman"/>
          <w:sz w:val="24"/>
          <w:szCs w:val="24"/>
        </w:rPr>
        <w:t>o exterior</w:t>
      </w:r>
      <w:r w:rsidR="00EF4E60">
        <w:rPr>
          <w:rFonts w:ascii="Times New Roman" w:hAnsi="Times New Roman"/>
          <w:sz w:val="24"/>
          <w:szCs w:val="24"/>
        </w:rPr>
        <w:t>; b</w:t>
      </w:r>
      <w:r w:rsidR="00EF4E60" w:rsidRPr="00EF4E60">
        <w:rPr>
          <w:rFonts w:ascii="Times New Roman" w:hAnsi="Times New Roman"/>
          <w:sz w:val="24"/>
          <w:szCs w:val="24"/>
        </w:rPr>
        <w:t xml:space="preserve">) justificativas </w:t>
      </w:r>
      <w:r w:rsidR="00A6096D">
        <w:rPr>
          <w:rFonts w:ascii="Times New Roman" w:hAnsi="Times New Roman"/>
          <w:sz w:val="24"/>
          <w:szCs w:val="24"/>
        </w:rPr>
        <w:t>no caso do</w:t>
      </w:r>
      <w:r w:rsidR="00EF4E60" w:rsidRPr="00EF4E60">
        <w:rPr>
          <w:rFonts w:ascii="Times New Roman" w:hAnsi="Times New Roman"/>
          <w:sz w:val="24"/>
          <w:szCs w:val="24"/>
        </w:rPr>
        <w:t xml:space="preserve"> </w:t>
      </w:r>
      <w:r w:rsidR="00EF4E60">
        <w:rPr>
          <w:rFonts w:ascii="Times New Roman" w:hAnsi="Times New Roman"/>
          <w:sz w:val="24"/>
          <w:szCs w:val="24"/>
        </w:rPr>
        <w:t xml:space="preserve">eventual </w:t>
      </w:r>
      <w:r w:rsidR="00EF4E60" w:rsidRPr="00EF4E60">
        <w:rPr>
          <w:rFonts w:ascii="Times New Roman" w:hAnsi="Times New Roman"/>
          <w:sz w:val="24"/>
          <w:szCs w:val="24"/>
        </w:rPr>
        <w:t xml:space="preserve">envio </w:t>
      </w:r>
      <w:r w:rsidR="00EF4E60">
        <w:rPr>
          <w:rFonts w:ascii="Times New Roman" w:hAnsi="Times New Roman"/>
          <w:sz w:val="24"/>
          <w:szCs w:val="24"/>
        </w:rPr>
        <w:t>sem</w:t>
      </w:r>
      <w:r w:rsidR="00EF4E60" w:rsidRPr="00EF4E60">
        <w:rPr>
          <w:rFonts w:ascii="Times New Roman" w:hAnsi="Times New Roman"/>
          <w:sz w:val="24"/>
          <w:szCs w:val="24"/>
        </w:rPr>
        <w:t xml:space="preserve"> </w:t>
      </w:r>
      <w:r w:rsidR="00A6096D">
        <w:rPr>
          <w:rFonts w:ascii="Times New Roman" w:hAnsi="Times New Roman"/>
          <w:sz w:val="24"/>
          <w:szCs w:val="24"/>
        </w:rPr>
        <w:t xml:space="preserve">a prévia </w:t>
      </w:r>
      <w:r w:rsidR="00EF4E60" w:rsidRPr="00EF4E60">
        <w:rPr>
          <w:rFonts w:ascii="Times New Roman" w:hAnsi="Times New Roman"/>
          <w:sz w:val="24"/>
          <w:szCs w:val="24"/>
        </w:rPr>
        <w:t>auto</w:t>
      </w:r>
      <w:r w:rsidR="00A6096D">
        <w:rPr>
          <w:rFonts w:ascii="Times New Roman" w:hAnsi="Times New Roman"/>
          <w:sz w:val="24"/>
          <w:szCs w:val="24"/>
        </w:rPr>
        <w:t>rização por parte da ANP</w:t>
      </w:r>
      <w:r w:rsidR="00EF4E60" w:rsidRPr="00EF4E60">
        <w:rPr>
          <w:rFonts w:ascii="Times New Roman" w:hAnsi="Times New Roman"/>
          <w:sz w:val="24"/>
          <w:szCs w:val="24"/>
        </w:rPr>
        <w:t>;</w:t>
      </w:r>
      <w:r w:rsidR="00EF4E60">
        <w:rPr>
          <w:rFonts w:ascii="Times New Roman" w:hAnsi="Times New Roman"/>
          <w:sz w:val="24"/>
          <w:szCs w:val="24"/>
        </w:rPr>
        <w:t xml:space="preserve"> </w:t>
      </w:r>
      <w:r w:rsidRPr="00EF4E60">
        <w:rPr>
          <w:rFonts w:ascii="Times New Roman" w:hAnsi="Times New Roman"/>
          <w:sz w:val="24"/>
          <w:szCs w:val="24"/>
        </w:rPr>
        <w:t>c</w:t>
      </w:r>
      <w:r w:rsidR="00C91A0D">
        <w:rPr>
          <w:rFonts w:ascii="Times New Roman" w:hAnsi="Times New Roman"/>
          <w:sz w:val="24"/>
          <w:szCs w:val="24"/>
        </w:rPr>
        <w:t xml:space="preserve">) cronograma </w:t>
      </w:r>
      <w:r w:rsidR="00C029E1">
        <w:rPr>
          <w:rFonts w:ascii="Times New Roman" w:hAnsi="Times New Roman"/>
          <w:sz w:val="24"/>
          <w:szCs w:val="24"/>
        </w:rPr>
        <w:t>para a</w:t>
      </w:r>
      <w:r w:rsidR="00C91A0D">
        <w:rPr>
          <w:rFonts w:ascii="Times New Roman" w:hAnsi="Times New Roman"/>
          <w:sz w:val="24"/>
          <w:szCs w:val="24"/>
        </w:rPr>
        <w:t xml:space="preserve"> repatriação de lâminas, seções polidas e </w:t>
      </w:r>
      <w:r w:rsidRPr="00EF4E60">
        <w:rPr>
          <w:rFonts w:ascii="Times New Roman" w:hAnsi="Times New Roman"/>
          <w:sz w:val="24"/>
          <w:szCs w:val="24"/>
        </w:rPr>
        <w:t xml:space="preserve">amostras </w:t>
      </w:r>
      <w:r w:rsidR="00C029E1">
        <w:rPr>
          <w:rFonts w:ascii="Times New Roman" w:hAnsi="Times New Roman"/>
          <w:sz w:val="24"/>
          <w:szCs w:val="24"/>
        </w:rPr>
        <w:t xml:space="preserve">(itens I a VI do Art. 3º caput, e item II do Parágrafo Único), desde </w:t>
      </w:r>
      <w:r w:rsidR="00936995">
        <w:rPr>
          <w:rFonts w:ascii="Times New Roman" w:hAnsi="Times New Roman"/>
          <w:sz w:val="24"/>
          <w:szCs w:val="24"/>
        </w:rPr>
        <w:t xml:space="preserve">que </w:t>
      </w:r>
      <w:r w:rsidR="00C029E1">
        <w:rPr>
          <w:rFonts w:ascii="Times New Roman" w:hAnsi="Times New Roman"/>
          <w:sz w:val="24"/>
          <w:szCs w:val="24"/>
        </w:rPr>
        <w:t>as amostras não tenham sido</w:t>
      </w:r>
      <w:r w:rsidRPr="00EF4E60">
        <w:rPr>
          <w:rFonts w:ascii="Times New Roman" w:hAnsi="Times New Roman"/>
          <w:sz w:val="24"/>
          <w:szCs w:val="24"/>
        </w:rPr>
        <w:t xml:space="preserve"> submetidas a ensaios destrutivos e d) relatórios </w:t>
      </w:r>
      <w:r w:rsidR="00C703AC" w:rsidRPr="00EF4E60">
        <w:rPr>
          <w:rFonts w:ascii="Times New Roman" w:hAnsi="Times New Roman"/>
          <w:sz w:val="24"/>
          <w:szCs w:val="24"/>
        </w:rPr>
        <w:t>de todas as</w:t>
      </w:r>
      <w:r w:rsidRPr="00EF4E60">
        <w:rPr>
          <w:rFonts w:ascii="Times New Roman" w:hAnsi="Times New Roman"/>
          <w:sz w:val="24"/>
          <w:szCs w:val="24"/>
        </w:rPr>
        <w:t xml:space="preserve"> análises realizadas no exterior.</w:t>
      </w:r>
    </w:p>
    <w:p w:rsidR="00A15348" w:rsidRPr="00EF4E60" w:rsidRDefault="00A15348" w:rsidP="00A15348">
      <w:pPr>
        <w:spacing w:line="240" w:lineRule="auto"/>
        <w:ind w:firstLine="567"/>
        <w:rPr>
          <w:rFonts w:ascii="Times New Roman" w:hAnsi="Times New Roman"/>
          <w:bCs/>
          <w:sz w:val="24"/>
          <w:szCs w:val="24"/>
        </w:rPr>
      </w:pPr>
      <w:r w:rsidRPr="00EF4E60">
        <w:rPr>
          <w:rFonts w:ascii="Times New Roman" w:hAnsi="Times New Roman"/>
          <w:b/>
          <w:sz w:val="24"/>
          <w:szCs w:val="24"/>
        </w:rPr>
        <w:t>§ 2</w:t>
      </w:r>
      <w:r w:rsidR="008F3EF9" w:rsidRPr="00EF4E60">
        <w:rPr>
          <w:rFonts w:ascii="Times New Roman" w:hAnsi="Times New Roman"/>
          <w:sz w:val="24"/>
          <w:szCs w:val="24"/>
        </w:rPr>
        <w:t>°</w:t>
      </w:r>
      <w:r w:rsidR="00D97DB1" w:rsidRPr="00EF4E60">
        <w:rPr>
          <w:rFonts w:ascii="Times New Roman" w:hAnsi="Times New Roman"/>
          <w:sz w:val="24"/>
          <w:szCs w:val="24"/>
        </w:rPr>
        <w:t xml:space="preserve"> </w:t>
      </w:r>
      <w:r w:rsidRPr="00EF4E60">
        <w:rPr>
          <w:rFonts w:ascii="Times New Roman" w:hAnsi="Times New Roman"/>
          <w:sz w:val="24"/>
          <w:szCs w:val="24"/>
        </w:rPr>
        <w:t xml:space="preserve">O prazo </w:t>
      </w:r>
      <w:r w:rsidR="0034383B" w:rsidRPr="00EF4E60">
        <w:rPr>
          <w:rFonts w:ascii="Times New Roman" w:hAnsi="Times New Roman"/>
          <w:sz w:val="24"/>
          <w:szCs w:val="24"/>
        </w:rPr>
        <w:t>para a</w:t>
      </w:r>
      <w:r w:rsidRPr="00EF4E60">
        <w:rPr>
          <w:rFonts w:ascii="Times New Roman" w:hAnsi="Times New Roman"/>
          <w:sz w:val="24"/>
          <w:szCs w:val="24"/>
        </w:rPr>
        <w:t xml:space="preserve"> repatriação </w:t>
      </w:r>
      <w:r w:rsidR="00785F3B">
        <w:rPr>
          <w:rFonts w:ascii="Times New Roman" w:hAnsi="Times New Roman"/>
          <w:sz w:val="24"/>
          <w:szCs w:val="24"/>
        </w:rPr>
        <w:t>de qualquer</w:t>
      </w:r>
      <w:r w:rsidRPr="00EF4E60">
        <w:rPr>
          <w:rFonts w:ascii="Times New Roman" w:hAnsi="Times New Roman"/>
          <w:sz w:val="24"/>
          <w:szCs w:val="24"/>
        </w:rPr>
        <w:t xml:space="preserve"> amostra</w:t>
      </w:r>
      <w:r w:rsidR="00785F3B">
        <w:rPr>
          <w:rFonts w:ascii="Times New Roman" w:hAnsi="Times New Roman"/>
          <w:sz w:val="24"/>
          <w:szCs w:val="24"/>
        </w:rPr>
        <w:t xml:space="preserve"> ou material mencionado</w:t>
      </w:r>
      <w:r w:rsidRPr="00EF4E60">
        <w:rPr>
          <w:rFonts w:ascii="Times New Roman" w:hAnsi="Times New Roman"/>
          <w:sz w:val="24"/>
          <w:szCs w:val="24"/>
        </w:rPr>
        <w:t xml:space="preserve"> nos parágrafos anteriores é de </w:t>
      </w:r>
      <w:proofErr w:type="gramStart"/>
      <w:r w:rsidRPr="00EF4E60">
        <w:rPr>
          <w:rFonts w:ascii="Times New Roman" w:hAnsi="Times New Roman"/>
          <w:sz w:val="24"/>
          <w:szCs w:val="24"/>
        </w:rPr>
        <w:t>1</w:t>
      </w:r>
      <w:proofErr w:type="gramEnd"/>
      <w:r w:rsidRPr="00EF4E60">
        <w:rPr>
          <w:rFonts w:ascii="Times New Roman" w:hAnsi="Times New Roman"/>
          <w:sz w:val="24"/>
          <w:szCs w:val="24"/>
        </w:rPr>
        <w:t xml:space="preserve"> (um) ano a </w:t>
      </w:r>
      <w:r w:rsidRPr="00EF4E60">
        <w:rPr>
          <w:rFonts w:ascii="Times New Roman" w:hAnsi="Times New Roman"/>
          <w:bCs/>
          <w:sz w:val="24"/>
          <w:szCs w:val="24"/>
        </w:rPr>
        <w:t>contar da data de publicação desta Resolução no Diário Oficial da União, renovável por apenas mais (1) ano no caso de eventual impossibilidade técnica ou logística.</w:t>
      </w:r>
    </w:p>
    <w:p w:rsidR="00D97DB1" w:rsidRDefault="00D97DB1" w:rsidP="000851AE">
      <w:pPr>
        <w:spacing w:line="240" w:lineRule="auto"/>
        <w:ind w:firstLine="567"/>
        <w:rPr>
          <w:rFonts w:ascii="Times New Roman" w:hAnsi="Times New Roman"/>
          <w:sz w:val="24"/>
          <w:szCs w:val="24"/>
        </w:rPr>
      </w:pPr>
      <w:r w:rsidRPr="00EF4E60">
        <w:rPr>
          <w:rFonts w:ascii="Times New Roman" w:hAnsi="Times New Roman"/>
          <w:b/>
          <w:sz w:val="24"/>
          <w:szCs w:val="24"/>
        </w:rPr>
        <w:t>§ 3</w:t>
      </w:r>
      <w:r w:rsidRPr="00EF4E60">
        <w:rPr>
          <w:rFonts w:ascii="Times New Roman" w:hAnsi="Times New Roman"/>
          <w:sz w:val="24"/>
          <w:szCs w:val="24"/>
        </w:rPr>
        <w:t>° A não observação dos prazos indicados nos parágrafos anteriores sujeitam</w:t>
      </w:r>
      <w:r w:rsidR="007D3AE0" w:rsidRPr="00EF4E60">
        <w:rPr>
          <w:rFonts w:ascii="Times New Roman" w:hAnsi="Times New Roman"/>
          <w:sz w:val="24"/>
          <w:szCs w:val="24"/>
        </w:rPr>
        <w:t xml:space="preserve"> </w:t>
      </w:r>
      <w:r w:rsidR="00EF4E60">
        <w:rPr>
          <w:rFonts w:ascii="Times New Roman" w:hAnsi="Times New Roman"/>
          <w:sz w:val="24"/>
          <w:szCs w:val="24"/>
        </w:rPr>
        <w:t>os infratores às penalidades previstas no Art. 70 do presente normativo.</w:t>
      </w:r>
    </w:p>
    <w:p w:rsidR="00A93F6C" w:rsidRDefault="00A93F6C" w:rsidP="000851AE">
      <w:pPr>
        <w:spacing w:line="240" w:lineRule="auto"/>
        <w:ind w:firstLine="567"/>
        <w:rPr>
          <w:rFonts w:ascii="Times New Roman" w:hAnsi="Times New Roman"/>
          <w:sz w:val="24"/>
          <w:szCs w:val="24"/>
        </w:rPr>
      </w:pPr>
      <w:r w:rsidRPr="00EF4E60">
        <w:rPr>
          <w:rFonts w:ascii="Times New Roman" w:hAnsi="Times New Roman"/>
          <w:b/>
          <w:sz w:val="24"/>
          <w:szCs w:val="24"/>
        </w:rPr>
        <w:t xml:space="preserve">§ </w:t>
      </w:r>
      <w:r>
        <w:rPr>
          <w:rFonts w:ascii="Times New Roman" w:hAnsi="Times New Roman"/>
          <w:b/>
          <w:sz w:val="24"/>
          <w:szCs w:val="24"/>
        </w:rPr>
        <w:t>4</w:t>
      </w:r>
      <w:r w:rsidRPr="00EF4E60">
        <w:rPr>
          <w:rFonts w:ascii="Times New Roman" w:hAnsi="Times New Roman"/>
          <w:sz w:val="24"/>
          <w:szCs w:val="24"/>
        </w:rPr>
        <w:t>°</w:t>
      </w:r>
      <w:r w:rsidR="00C91A0D">
        <w:rPr>
          <w:rFonts w:ascii="Times New Roman" w:hAnsi="Times New Roman"/>
          <w:sz w:val="24"/>
          <w:szCs w:val="24"/>
        </w:rPr>
        <w:t xml:space="preserve"> A ANP </w:t>
      </w:r>
      <w:r w:rsidR="00C029E1">
        <w:rPr>
          <w:rFonts w:ascii="Times New Roman" w:hAnsi="Times New Roman"/>
          <w:sz w:val="24"/>
          <w:szCs w:val="24"/>
        </w:rPr>
        <w:t>decidirá</w:t>
      </w:r>
      <w:r w:rsidR="00C91A0D">
        <w:rPr>
          <w:rFonts w:ascii="Times New Roman" w:hAnsi="Times New Roman"/>
          <w:sz w:val="24"/>
          <w:szCs w:val="24"/>
        </w:rPr>
        <w:t xml:space="preserve">, nos termos do Art. 60, solicitações para alterações na responsabilidade legal pelos itens </w:t>
      </w:r>
      <w:r w:rsidR="00C029E1">
        <w:rPr>
          <w:rFonts w:ascii="Times New Roman" w:hAnsi="Times New Roman"/>
          <w:sz w:val="24"/>
          <w:szCs w:val="24"/>
        </w:rPr>
        <w:t>listados no</w:t>
      </w:r>
      <w:r w:rsidR="00C91A0D">
        <w:rPr>
          <w:rFonts w:ascii="Times New Roman" w:hAnsi="Times New Roman"/>
          <w:sz w:val="24"/>
          <w:szCs w:val="24"/>
        </w:rPr>
        <w:t xml:space="preserve"> Art. 3º</w:t>
      </w:r>
      <w:r w:rsidR="00C029E1">
        <w:rPr>
          <w:rFonts w:ascii="Times New Roman" w:hAnsi="Times New Roman"/>
          <w:sz w:val="24"/>
          <w:szCs w:val="24"/>
        </w:rPr>
        <w:t>.</w:t>
      </w:r>
    </w:p>
    <w:p w:rsidR="000851AE" w:rsidRPr="00666225" w:rsidRDefault="002119F0" w:rsidP="000851AE">
      <w:pPr>
        <w:spacing w:line="240" w:lineRule="auto"/>
        <w:ind w:firstLine="567"/>
        <w:rPr>
          <w:rFonts w:ascii="Times New Roman" w:hAnsi="Times New Roman"/>
          <w:sz w:val="24"/>
          <w:szCs w:val="24"/>
        </w:rPr>
      </w:pPr>
      <w:r w:rsidRPr="00666225">
        <w:rPr>
          <w:rFonts w:ascii="Times New Roman" w:hAnsi="Times New Roman"/>
          <w:b/>
          <w:bCs/>
          <w:sz w:val="24"/>
          <w:szCs w:val="24"/>
        </w:rPr>
        <w:t>Art. 6</w:t>
      </w:r>
      <w:r w:rsidR="000851AE" w:rsidRPr="00666225">
        <w:rPr>
          <w:rFonts w:ascii="Times New Roman" w:hAnsi="Times New Roman"/>
          <w:b/>
          <w:sz w:val="24"/>
          <w:szCs w:val="24"/>
        </w:rPr>
        <w:t>º</w:t>
      </w:r>
      <w:proofErr w:type="gramStart"/>
      <w:r w:rsidR="008F3EF9" w:rsidRPr="00666225">
        <w:rPr>
          <w:rFonts w:ascii="Times New Roman" w:hAnsi="Times New Roman"/>
          <w:b/>
          <w:sz w:val="24"/>
          <w:szCs w:val="24"/>
        </w:rPr>
        <w:t xml:space="preserve">  </w:t>
      </w:r>
      <w:proofErr w:type="gramEnd"/>
      <w:r w:rsidR="000851AE" w:rsidRPr="00666225">
        <w:rPr>
          <w:rFonts w:ascii="Times New Roman" w:hAnsi="Times New Roman"/>
          <w:sz w:val="24"/>
          <w:szCs w:val="24"/>
        </w:rPr>
        <w:t xml:space="preserve">Nos casos de esgotamento de amostras, ou para aquelas que atingiram a quantidade mínima de preservação, passam a ficar à disposição dos interessados todas as informações obtidas nos intervalos </w:t>
      </w:r>
      <w:r w:rsidR="001C1905" w:rsidRPr="00666225">
        <w:rPr>
          <w:rFonts w:ascii="Times New Roman" w:hAnsi="Times New Roman"/>
          <w:sz w:val="24"/>
          <w:szCs w:val="24"/>
        </w:rPr>
        <w:t>cujas</w:t>
      </w:r>
      <w:r w:rsidR="000851AE" w:rsidRPr="00666225">
        <w:rPr>
          <w:rFonts w:ascii="Times New Roman" w:hAnsi="Times New Roman"/>
          <w:sz w:val="24"/>
          <w:szCs w:val="24"/>
        </w:rPr>
        <w:t xml:space="preserve"> amostras </w:t>
      </w:r>
      <w:r w:rsidR="001C1905" w:rsidRPr="00666225">
        <w:rPr>
          <w:rFonts w:ascii="Times New Roman" w:hAnsi="Times New Roman"/>
          <w:sz w:val="24"/>
          <w:szCs w:val="24"/>
        </w:rPr>
        <w:t xml:space="preserve">públicas </w:t>
      </w:r>
      <w:r w:rsidR="00A15348" w:rsidRPr="00666225">
        <w:rPr>
          <w:rFonts w:ascii="Times New Roman" w:hAnsi="Times New Roman"/>
          <w:sz w:val="24"/>
          <w:szCs w:val="24"/>
        </w:rPr>
        <w:t xml:space="preserve">foram </w:t>
      </w:r>
      <w:r w:rsidR="000851AE" w:rsidRPr="00666225">
        <w:rPr>
          <w:rFonts w:ascii="Times New Roman" w:hAnsi="Times New Roman"/>
          <w:sz w:val="24"/>
          <w:szCs w:val="24"/>
        </w:rPr>
        <w:t>consumidas</w:t>
      </w:r>
      <w:r w:rsidR="001C1905" w:rsidRPr="00666225">
        <w:rPr>
          <w:rFonts w:ascii="Times New Roman" w:hAnsi="Times New Roman"/>
          <w:sz w:val="24"/>
          <w:szCs w:val="24"/>
        </w:rPr>
        <w:t>.</w:t>
      </w:r>
    </w:p>
    <w:p w:rsidR="000851AE" w:rsidRPr="00666225" w:rsidRDefault="002119F0" w:rsidP="000851AE">
      <w:pPr>
        <w:spacing w:line="240" w:lineRule="auto"/>
        <w:ind w:firstLine="567"/>
        <w:rPr>
          <w:rFonts w:ascii="Times New Roman" w:hAnsi="Times New Roman"/>
          <w:sz w:val="24"/>
          <w:szCs w:val="24"/>
        </w:rPr>
      </w:pPr>
      <w:r w:rsidRPr="00666225">
        <w:rPr>
          <w:rFonts w:ascii="Times New Roman" w:hAnsi="Times New Roman"/>
          <w:b/>
          <w:bCs/>
          <w:sz w:val="24"/>
          <w:szCs w:val="24"/>
        </w:rPr>
        <w:t>Art. 7</w:t>
      </w:r>
      <w:r w:rsidR="000851AE" w:rsidRPr="00666225">
        <w:rPr>
          <w:rFonts w:ascii="Times New Roman" w:hAnsi="Times New Roman"/>
          <w:b/>
          <w:sz w:val="24"/>
          <w:szCs w:val="24"/>
        </w:rPr>
        <w:t>º</w:t>
      </w:r>
      <w:proofErr w:type="gramStart"/>
      <w:r w:rsidR="008F3EF9" w:rsidRPr="00666225">
        <w:rPr>
          <w:rFonts w:ascii="Times New Roman" w:hAnsi="Times New Roman"/>
          <w:b/>
          <w:sz w:val="24"/>
          <w:szCs w:val="24"/>
        </w:rPr>
        <w:t xml:space="preserve">  </w:t>
      </w:r>
      <w:proofErr w:type="gramEnd"/>
      <w:r w:rsidR="000851AE" w:rsidRPr="00666225">
        <w:rPr>
          <w:rFonts w:ascii="Times New Roman" w:hAnsi="Times New Roman"/>
          <w:sz w:val="24"/>
          <w:szCs w:val="24"/>
        </w:rPr>
        <w:t>A quantidade mínima de preservação para amostras de calha é 100</w:t>
      </w:r>
      <w:r w:rsidR="00CB7DA2" w:rsidRPr="00666225">
        <w:rPr>
          <w:rFonts w:ascii="Times New Roman" w:hAnsi="Times New Roman"/>
          <w:sz w:val="24"/>
          <w:szCs w:val="24"/>
        </w:rPr>
        <w:t xml:space="preserve"> </w:t>
      </w:r>
      <w:r w:rsidR="000851AE" w:rsidRPr="00666225">
        <w:rPr>
          <w:rFonts w:ascii="Times New Roman" w:hAnsi="Times New Roman"/>
          <w:sz w:val="24"/>
          <w:szCs w:val="24"/>
        </w:rPr>
        <w:t xml:space="preserve">g (cem gramas) e de fluido (100 ml). A quantidade mínima de preservação só poderá ser utilizada mediante Parecer Técnico de </w:t>
      </w:r>
      <w:proofErr w:type="gramStart"/>
      <w:r w:rsidR="000851AE" w:rsidRPr="00666225">
        <w:rPr>
          <w:rFonts w:ascii="Times New Roman" w:hAnsi="Times New Roman"/>
          <w:sz w:val="24"/>
          <w:szCs w:val="24"/>
        </w:rPr>
        <w:t>um(</w:t>
      </w:r>
      <w:proofErr w:type="gramEnd"/>
      <w:r w:rsidR="000851AE" w:rsidRPr="00666225">
        <w:rPr>
          <w:rFonts w:ascii="Times New Roman" w:hAnsi="Times New Roman"/>
          <w:sz w:val="24"/>
          <w:szCs w:val="24"/>
        </w:rPr>
        <w:t xml:space="preserve">a) </w:t>
      </w:r>
      <w:r w:rsidR="00A15348" w:rsidRPr="00666225">
        <w:rPr>
          <w:rFonts w:ascii="Times New Roman" w:hAnsi="Times New Roman"/>
          <w:sz w:val="24"/>
          <w:szCs w:val="24"/>
        </w:rPr>
        <w:t>Especialista do quadro efetivo da ANP, com formação em Geologia.</w:t>
      </w:r>
    </w:p>
    <w:p w:rsidR="00F44BF8" w:rsidRPr="00666225" w:rsidRDefault="00F44BF8" w:rsidP="00F44BF8">
      <w:pPr>
        <w:spacing w:line="240" w:lineRule="auto"/>
        <w:ind w:firstLine="567"/>
        <w:rPr>
          <w:rFonts w:ascii="Times New Roman" w:hAnsi="Times New Roman"/>
          <w:sz w:val="24"/>
          <w:szCs w:val="24"/>
        </w:rPr>
      </w:pPr>
      <w:r w:rsidRPr="00666225">
        <w:rPr>
          <w:rFonts w:ascii="Times New Roman" w:hAnsi="Times New Roman"/>
          <w:b/>
          <w:sz w:val="24"/>
          <w:szCs w:val="24"/>
        </w:rPr>
        <w:t>Art. 8º</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Com relação </w:t>
      </w:r>
      <w:r w:rsidR="00535B48" w:rsidRPr="00666225">
        <w:rPr>
          <w:rFonts w:ascii="Times New Roman" w:hAnsi="Times New Roman"/>
          <w:sz w:val="24"/>
          <w:szCs w:val="24"/>
        </w:rPr>
        <w:t>a</w:t>
      </w:r>
      <w:r w:rsidRPr="00666225">
        <w:rPr>
          <w:rFonts w:ascii="Times New Roman" w:hAnsi="Times New Roman"/>
          <w:sz w:val="24"/>
          <w:szCs w:val="24"/>
        </w:rPr>
        <w:t xml:space="preserve"> poços, as amostras devem ser identificadas com o </w:t>
      </w:r>
      <w:r w:rsidR="00CB7DA2" w:rsidRPr="00666225">
        <w:rPr>
          <w:rFonts w:ascii="Times New Roman" w:hAnsi="Times New Roman"/>
          <w:sz w:val="24"/>
          <w:szCs w:val="24"/>
        </w:rPr>
        <w:t>Nome do poço (ANP e Operador)</w:t>
      </w:r>
      <w:r w:rsidRPr="00666225">
        <w:rPr>
          <w:rFonts w:ascii="Times New Roman" w:hAnsi="Times New Roman"/>
          <w:sz w:val="24"/>
          <w:szCs w:val="24"/>
        </w:rPr>
        <w:t xml:space="preserve"> e a profundidade de amostragem, em conformidade com as Melhores Práticas da Indústria do Petróleo.</w:t>
      </w:r>
    </w:p>
    <w:p w:rsidR="00F44BF8" w:rsidRPr="00666225" w:rsidRDefault="00F44BF8" w:rsidP="00F44BF8">
      <w:pPr>
        <w:spacing w:line="240" w:lineRule="auto"/>
        <w:ind w:firstLine="567"/>
        <w:rPr>
          <w:rFonts w:ascii="Times New Roman" w:hAnsi="Times New Roman"/>
          <w:sz w:val="24"/>
          <w:szCs w:val="24"/>
        </w:rPr>
      </w:pPr>
      <w:r w:rsidRPr="00666225">
        <w:rPr>
          <w:rFonts w:ascii="Times New Roman" w:hAnsi="Times New Roman"/>
          <w:b/>
          <w:sz w:val="24"/>
          <w:szCs w:val="24"/>
        </w:rPr>
        <w:t>§ 1°</w:t>
      </w:r>
      <w:proofErr w:type="gramStart"/>
      <w:r w:rsidR="008F3EF9" w:rsidRPr="00666225">
        <w:rPr>
          <w:rFonts w:ascii="Times New Roman" w:hAnsi="Times New Roman"/>
          <w:b/>
          <w:sz w:val="24"/>
          <w:szCs w:val="24"/>
        </w:rPr>
        <w:t xml:space="preserve">  </w:t>
      </w:r>
      <w:r w:rsidR="00535B48"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O </w:t>
      </w:r>
      <w:r w:rsidR="00CB7DA2" w:rsidRPr="00666225">
        <w:rPr>
          <w:rFonts w:ascii="Times New Roman" w:hAnsi="Times New Roman"/>
          <w:sz w:val="24"/>
          <w:szCs w:val="24"/>
        </w:rPr>
        <w:t>Nome do poço</w:t>
      </w:r>
      <w:r w:rsidRPr="00666225">
        <w:rPr>
          <w:rFonts w:ascii="Times New Roman" w:hAnsi="Times New Roman"/>
          <w:sz w:val="24"/>
          <w:szCs w:val="24"/>
        </w:rPr>
        <w:t xml:space="preserve"> deve estar em estrita concordância com os Procedimentos a serem Adotados para a Codificação de Poços em vigor quando do início da perfuração.</w:t>
      </w:r>
    </w:p>
    <w:p w:rsidR="00F44BF8" w:rsidRPr="00666225" w:rsidRDefault="00535B48" w:rsidP="00F44BF8">
      <w:pPr>
        <w:spacing w:line="240" w:lineRule="auto"/>
        <w:ind w:firstLine="567"/>
        <w:rPr>
          <w:rFonts w:ascii="Times New Roman" w:hAnsi="Times New Roman"/>
          <w:sz w:val="24"/>
          <w:szCs w:val="24"/>
        </w:rPr>
      </w:pPr>
      <w:r w:rsidRPr="00666225">
        <w:rPr>
          <w:rFonts w:ascii="Times New Roman" w:hAnsi="Times New Roman"/>
          <w:b/>
          <w:sz w:val="24"/>
          <w:szCs w:val="24"/>
        </w:rPr>
        <w:t xml:space="preserve">§ </w:t>
      </w:r>
      <w:r w:rsidR="00F44BF8" w:rsidRPr="00666225">
        <w:rPr>
          <w:rFonts w:ascii="Times New Roman" w:hAnsi="Times New Roman"/>
          <w:b/>
          <w:sz w:val="24"/>
          <w:szCs w:val="24"/>
        </w:rPr>
        <w:t>2°</w:t>
      </w:r>
      <w:proofErr w:type="gramStart"/>
      <w:r w:rsidR="008F3EF9" w:rsidRPr="00666225">
        <w:rPr>
          <w:rFonts w:ascii="Times New Roman" w:hAnsi="Times New Roman"/>
          <w:b/>
          <w:sz w:val="24"/>
          <w:szCs w:val="24"/>
        </w:rPr>
        <w:t xml:space="preserve">  </w:t>
      </w:r>
      <w:proofErr w:type="gramEnd"/>
      <w:r w:rsidR="00F44BF8" w:rsidRPr="00666225">
        <w:rPr>
          <w:rFonts w:ascii="Times New Roman" w:hAnsi="Times New Roman"/>
          <w:sz w:val="24"/>
          <w:szCs w:val="24"/>
        </w:rPr>
        <w:t>Todas as amostras extraídas dos poços devem ser informadas à ANP no Relatório Final de Poço.</w:t>
      </w:r>
    </w:p>
    <w:p w:rsidR="00F44BF8" w:rsidRPr="00666225" w:rsidRDefault="00F44BF8" w:rsidP="00F44BF8">
      <w:pPr>
        <w:spacing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095BA5" w:rsidRPr="00666225">
        <w:rPr>
          <w:rFonts w:ascii="Times New Roman" w:hAnsi="Times New Roman"/>
          <w:b/>
          <w:sz w:val="24"/>
          <w:szCs w:val="24"/>
        </w:rPr>
        <w:t>9°</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Os resultados de análises e ensaios realizados nas amostras listadas no Art. 3º devem ser encaminhados à ANP no primeiro dia útil após o fim do período de confidencialidade.</w:t>
      </w:r>
    </w:p>
    <w:p w:rsidR="00BE00C5" w:rsidRPr="00666225" w:rsidRDefault="00BE00C5" w:rsidP="00BE00C5">
      <w:pPr>
        <w:spacing w:line="240" w:lineRule="auto"/>
        <w:ind w:firstLine="567"/>
        <w:rPr>
          <w:rFonts w:ascii="Times New Roman" w:hAnsi="Times New Roman"/>
          <w:sz w:val="24"/>
          <w:szCs w:val="24"/>
        </w:rPr>
      </w:pPr>
      <w:r w:rsidRPr="00666225">
        <w:rPr>
          <w:rFonts w:ascii="Times New Roman" w:hAnsi="Times New Roman"/>
          <w:b/>
          <w:sz w:val="24"/>
          <w:szCs w:val="24"/>
        </w:rPr>
        <w:t>Art. 1</w:t>
      </w:r>
      <w:r w:rsidR="000805B8" w:rsidRPr="00666225">
        <w:rPr>
          <w:rFonts w:ascii="Times New Roman" w:hAnsi="Times New Roman"/>
          <w:b/>
          <w:sz w:val="24"/>
          <w:szCs w:val="24"/>
        </w:rPr>
        <w:t>0</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A ANP </w:t>
      </w:r>
      <w:r w:rsidR="00A15348" w:rsidRPr="00666225">
        <w:rPr>
          <w:rFonts w:ascii="Times New Roman" w:hAnsi="Times New Roman"/>
          <w:sz w:val="24"/>
          <w:szCs w:val="24"/>
        </w:rPr>
        <w:t>será a responsável</w:t>
      </w:r>
      <w:r w:rsidRPr="00666225">
        <w:rPr>
          <w:rFonts w:ascii="Times New Roman" w:hAnsi="Times New Roman"/>
          <w:sz w:val="24"/>
          <w:szCs w:val="24"/>
        </w:rPr>
        <w:t xml:space="preserve"> pela guarda e manutenção de todas as amostras</w:t>
      </w:r>
      <w:r w:rsidR="008925A8" w:rsidRPr="00666225">
        <w:rPr>
          <w:rFonts w:ascii="Times New Roman" w:hAnsi="Times New Roman"/>
          <w:sz w:val="24"/>
          <w:szCs w:val="24"/>
        </w:rPr>
        <w:t xml:space="preserve"> </w:t>
      </w:r>
      <w:r w:rsidRPr="00666225">
        <w:rPr>
          <w:rFonts w:ascii="Times New Roman" w:hAnsi="Times New Roman"/>
          <w:sz w:val="24"/>
          <w:szCs w:val="24"/>
        </w:rPr>
        <w:t>e subprodutos enumerados no Art. 3º, por ela recebidos nos termos deste Regulamento.</w:t>
      </w:r>
    </w:p>
    <w:p w:rsidR="000A10DD" w:rsidRPr="00666225" w:rsidRDefault="00BE00C5" w:rsidP="001B4DC9">
      <w:pPr>
        <w:spacing w:line="240" w:lineRule="auto"/>
        <w:ind w:firstLine="567"/>
        <w:rPr>
          <w:rFonts w:ascii="Times New Roman" w:hAnsi="Times New Roman"/>
          <w:sz w:val="24"/>
          <w:szCs w:val="24"/>
        </w:rPr>
      </w:pPr>
      <w:r w:rsidRPr="00666225">
        <w:rPr>
          <w:rFonts w:ascii="Times New Roman" w:hAnsi="Times New Roman"/>
          <w:b/>
          <w:sz w:val="24"/>
          <w:szCs w:val="24"/>
        </w:rPr>
        <w:t>§ 1º</w:t>
      </w:r>
      <w:r w:rsidR="000A29B5" w:rsidRPr="00666225">
        <w:rPr>
          <w:rFonts w:ascii="Times New Roman" w:hAnsi="Times New Roman"/>
          <w:b/>
          <w:sz w:val="24"/>
          <w:szCs w:val="24"/>
        </w:rPr>
        <w:t xml:space="preserve"> </w:t>
      </w:r>
      <w:r w:rsidR="00D31FDB" w:rsidRPr="00666225">
        <w:rPr>
          <w:rFonts w:ascii="Times New Roman" w:hAnsi="Times New Roman"/>
          <w:sz w:val="24"/>
          <w:szCs w:val="24"/>
        </w:rPr>
        <w:t>Somente a</w:t>
      </w:r>
      <w:r w:rsidRPr="00666225">
        <w:rPr>
          <w:rFonts w:ascii="Times New Roman" w:hAnsi="Times New Roman"/>
          <w:sz w:val="24"/>
          <w:szCs w:val="24"/>
        </w:rPr>
        <w:t xml:space="preserve">pós o fim do período de confidencialidade do poço ou do levantamento, a ANP </w:t>
      </w:r>
      <w:r w:rsidR="008925A8" w:rsidRPr="00666225">
        <w:rPr>
          <w:rFonts w:ascii="Times New Roman" w:hAnsi="Times New Roman"/>
          <w:sz w:val="24"/>
          <w:szCs w:val="24"/>
        </w:rPr>
        <w:t xml:space="preserve">informará por Ofício: o </w:t>
      </w:r>
      <w:r w:rsidRPr="00666225">
        <w:rPr>
          <w:rFonts w:ascii="Times New Roman" w:hAnsi="Times New Roman"/>
          <w:sz w:val="24"/>
          <w:szCs w:val="24"/>
        </w:rPr>
        <w:t>loca</w:t>
      </w:r>
      <w:r w:rsidR="008925A8" w:rsidRPr="00666225">
        <w:rPr>
          <w:rFonts w:ascii="Times New Roman" w:hAnsi="Times New Roman"/>
          <w:sz w:val="24"/>
          <w:szCs w:val="24"/>
        </w:rPr>
        <w:t>l, a data e o horário de entrega das amostras</w:t>
      </w:r>
      <w:r w:rsidR="001B4DC9" w:rsidRPr="00666225">
        <w:rPr>
          <w:rFonts w:ascii="Times New Roman" w:hAnsi="Times New Roman"/>
          <w:sz w:val="24"/>
          <w:szCs w:val="24"/>
        </w:rPr>
        <w:t>,</w:t>
      </w:r>
      <w:r w:rsidR="008925A8" w:rsidRPr="00666225">
        <w:rPr>
          <w:rFonts w:ascii="Times New Roman" w:hAnsi="Times New Roman"/>
          <w:sz w:val="24"/>
          <w:szCs w:val="24"/>
        </w:rPr>
        <w:t xml:space="preserve"> </w:t>
      </w:r>
      <w:r w:rsidR="00C56BA5" w:rsidRPr="00666225">
        <w:rPr>
          <w:rFonts w:ascii="Times New Roman" w:hAnsi="Times New Roman"/>
          <w:sz w:val="24"/>
          <w:szCs w:val="24"/>
        </w:rPr>
        <w:t xml:space="preserve">ou subprodutos destas, </w:t>
      </w:r>
      <w:r w:rsidR="008925A8" w:rsidRPr="00666225">
        <w:rPr>
          <w:rFonts w:ascii="Times New Roman" w:hAnsi="Times New Roman"/>
          <w:sz w:val="24"/>
          <w:szCs w:val="24"/>
        </w:rPr>
        <w:t>que</w:t>
      </w:r>
      <w:r w:rsidR="001B4DC9" w:rsidRPr="00666225">
        <w:rPr>
          <w:rFonts w:ascii="Times New Roman" w:hAnsi="Times New Roman"/>
          <w:sz w:val="24"/>
          <w:szCs w:val="24"/>
        </w:rPr>
        <w:t xml:space="preserve"> </w:t>
      </w:r>
      <w:r w:rsidR="008925A8" w:rsidRPr="00666225">
        <w:rPr>
          <w:rFonts w:ascii="Times New Roman" w:hAnsi="Times New Roman"/>
          <w:sz w:val="24"/>
          <w:szCs w:val="24"/>
        </w:rPr>
        <w:t xml:space="preserve">devem ser </w:t>
      </w:r>
      <w:r w:rsidR="00A15348" w:rsidRPr="00666225">
        <w:rPr>
          <w:rFonts w:ascii="Times New Roman" w:hAnsi="Times New Roman"/>
          <w:sz w:val="24"/>
          <w:szCs w:val="24"/>
        </w:rPr>
        <w:t>entregues</w:t>
      </w:r>
      <w:r w:rsidR="008925A8" w:rsidRPr="00666225">
        <w:rPr>
          <w:rFonts w:ascii="Times New Roman" w:hAnsi="Times New Roman"/>
          <w:sz w:val="24"/>
          <w:szCs w:val="24"/>
        </w:rPr>
        <w:t xml:space="preserve"> perfeitamente acondicionadas, de modo a manter a sua integridade, co</w:t>
      </w:r>
      <w:r w:rsidR="000A10DD" w:rsidRPr="00666225">
        <w:rPr>
          <w:rFonts w:ascii="Times New Roman" w:hAnsi="Times New Roman"/>
          <w:sz w:val="24"/>
          <w:szCs w:val="24"/>
        </w:rPr>
        <w:t>mposição e propriedades físicas.</w:t>
      </w:r>
    </w:p>
    <w:p w:rsidR="008925A8" w:rsidRPr="00666225" w:rsidRDefault="000A10DD" w:rsidP="001B4DC9">
      <w:pPr>
        <w:spacing w:line="240" w:lineRule="auto"/>
        <w:ind w:firstLine="567"/>
        <w:rPr>
          <w:rFonts w:ascii="Times New Roman" w:hAnsi="Times New Roman"/>
          <w:sz w:val="24"/>
          <w:szCs w:val="24"/>
        </w:rPr>
      </w:pPr>
      <w:r w:rsidRPr="00666225">
        <w:rPr>
          <w:rFonts w:ascii="Times New Roman" w:hAnsi="Times New Roman"/>
          <w:b/>
          <w:sz w:val="24"/>
          <w:szCs w:val="24"/>
        </w:rPr>
        <w:t>§ 2º</w:t>
      </w:r>
      <w:r w:rsidR="000A29B5" w:rsidRPr="00666225">
        <w:rPr>
          <w:rFonts w:ascii="Times New Roman" w:hAnsi="Times New Roman"/>
          <w:b/>
          <w:sz w:val="24"/>
          <w:szCs w:val="24"/>
        </w:rPr>
        <w:t xml:space="preserve"> </w:t>
      </w:r>
      <w:r w:rsidRPr="00666225">
        <w:rPr>
          <w:rFonts w:ascii="Times New Roman" w:hAnsi="Times New Roman"/>
          <w:sz w:val="24"/>
          <w:szCs w:val="24"/>
        </w:rPr>
        <w:t xml:space="preserve">A qualquer momento, ainda que durante o período de confidencialidade, especialistas do quadro permanente da ANP, formalmente indicados pela Agência, poderão ter acesso às amostras sob a guarda das operadoras, seja </w:t>
      </w:r>
      <w:r w:rsidR="008C1C82" w:rsidRPr="00666225">
        <w:rPr>
          <w:rFonts w:ascii="Times New Roman" w:hAnsi="Times New Roman"/>
          <w:sz w:val="24"/>
          <w:szCs w:val="24"/>
        </w:rPr>
        <w:t xml:space="preserve">para atividades de fiscalização, seja </w:t>
      </w:r>
      <w:r w:rsidRPr="00666225">
        <w:rPr>
          <w:rFonts w:ascii="Times New Roman" w:hAnsi="Times New Roman"/>
          <w:sz w:val="24"/>
          <w:szCs w:val="24"/>
        </w:rPr>
        <w:t>para estudos de interesse da Agência.</w:t>
      </w:r>
    </w:p>
    <w:p w:rsidR="00BE00C5" w:rsidRPr="00666225" w:rsidRDefault="00BE00C5" w:rsidP="00BE00C5">
      <w:pPr>
        <w:spacing w:line="240" w:lineRule="auto"/>
        <w:ind w:firstLine="567"/>
        <w:rPr>
          <w:rFonts w:ascii="Times New Roman" w:hAnsi="Times New Roman"/>
          <w:sz w:val="24"/>
          <w:szCs w:val="24"/>
        </w:rPr>
      </w:pPr>
      <w:r w:rsidRPr="00666225">
        <w:rPr>
          <w:rFonts w:ascii="Times New Roman" w:hAnsi="Times New Roman"/>
          <w:b/>
          <w:sz w:val="24"/>
          <w:szCs w:val="24"/>
        </w:rPr>
        <w:t xml:space="preserve">§ </w:t>
      </w:r>
      <w:r w:rsidR="000A10DD" w:rsidRPr="00666225">
        <w:rPr>
          <w:rFonts w:ascii="Times New Roman" w:hAnsi="Times New Roman"/>
          <w:b/>
          <w:sz w:val="24"/>
          <w:szCs w:val="24"/>
        </w:rPr>
        <w:t>3</w:t>
      </w:r>
      <w:r w:rsidRPr="00666225">
        <w:rPr>
          <w:rFonts w:ascii="Times New Roman" w:hAnsi="Times New Roman"/>
          <w:b/>
          <w:sz w:val="24"/>
          <w:szCs w:val="24"/>
        </w:rPr>
        <w:t>º</w:t>
      </w:r>
      <w:proofErr w:type="gramStart"/>
      <w:r w:rsidR="000A29B5" w:rsidRPr="00666225">
        <w:rPr>
          <w:rFonts w:ascii="Times New Roman" w:hAnsi="Times New Roman"/>
          <w:b/>
          <w:sz w:val="24"/>
          <w:szCs w:val="24"/>
        </w:rPr>
        <w:t xml:space="preserve">  </w:t>
      </w:r>
      <w:proofErr w:type="gramEnd"/>
      <w:r w:rsidRPr="00666225">
        <w:rPr>
          <w:rFonts w:ascii="Times New Roman" w:hAnsi="Times New Roman"/>
          <w:sz w:val="24"/>
          <w:szCs w:val="24"/>
        </w:rPr>
        <w:t>Até a entrega das amostras para a ANP, ficarão seus portadores responsáveis pela guarda e manutenção, nos termos do presente regulamento.</w:t>
      </w:r>
    </w:p>
    <w:p w:rsidR="00BE00C5" w:rsidRPr="00666225" w:rsidRDefault="00BE00C5" w:rsidP="00BE00C5">
      <w:pPr>
        <w:spacing w:line="240" w:lineRule="auto"/>
        <w:ind w:firstLine="567"/>
        <w:rPr>
          <w:rFonts w:ascii="Times New Roman" w:hAnsi="Times New Roman"/>
          <w:sz w:val="24"/>
          <w:szCs w:val="24"/>
        </w:rPr>
      </w:pPr>
      <w:r w:rsidRPr="00666225">
        <w:rPr>
          <w:rFonts w:ascii="Times New Roman" w:hAnsi="Times New Roman"/>
          <w:b/>
          <w:sz w:val="24"/>
          <w:szCs w:val="24"/>
        </w:rPr>
        <w:t xml:space="preserve">§ </w:t>
      </w:r>
      <w:r w:rsidR="000A10DD" w:rsidRPr="00666225">
        <w:rPr>
          <w:rFonts w:ascii="Times New Roman" w:hAnsi="Times New Roman"/>
          <w:b/>
          <w:sz w:val="24"/>
          <w:szCs w:val="24"/>
        </w:rPr>
        <w:t>4</w:t>
      </w:r>
      <w:r w:rsidRPr="00666225">
        <w:rPr>
          <w:rFonts w:ascii="Times New Roman" w:hAnsi="Times New Roman"/>
          <w:b/>
          <w:sz w:val="24"/>
          <w:szCs w:val="24"/>
        </w:rPr>
        <w:t>º</w:t>
      </w:r>
      <w:proofErr w:type="gramStart"/>
      <w:r w:rsidR="000A29B5"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Até a entrega das amostras para a ANP, deverão seus portadores encaminhar à ANP, </w:t>
      </w:r>
      <w:r w:rsidR="001C1905" w:rsidRPr="00666225">
        <w:rPr>
          <w:rFonts w:ascii="Times New Roman" w:hAnsi="Times New Roman"/>
          <w:sz w:val="24"/>
          <w:szCs w:val="24"/>
        </w:rPr>
        <w:t>até o quinto</w:t>
      </w:r>
      <w:r w:rsidRPr="00666225">
        <w:rPr>
          <w:rFonts w:ascii="Times New Roman" w:hAnsi="Times New Roman"/>
          <w:sz w:val="24"/>
          <w:szCs w:val="24"/>
        </w:rPr>
        <w:t xml:space="preserve"> dia útil do mês de </w:t>
      </w:r>
      <w:r w:rsidR="001C1905" w:rsidRPr="00666225">
        <w:rPr>
          <w:rFonts w:ascii="Times New Roman" w:hAnsi="Times New Roman"/>
          <w:sz w:val="24"/>
          <w:szCs w:val="24"/>
        </w:rPr>
        <w:t>março</w:t>
      </w:r>
      <w:r w:rsidRPr="00666225">
        <w:rPr>
          <w:rFonts w:ascii="Times New Roman" w:hAnsi="Times New Roman"/>
          <w:sz w:val="24"/>
          <w:szCs w:val="24"/>
        </w:rPr>
        <w:t xml:space="preserve"> de cada ano, uma Declaração Anual de Acervo (DAA)</w:t>
      </w:r>
      <w:r w:rsidR="00E52088">
        <w:rPr>
          <w:rFonts w:ascii="Times New Roman" w:hAnsi="Times New Roman"/>
          <w:sz w:val="24"/>
          <w:szCs w:val="24"/>
        </w:rPr>
        <w:t xml:space="preserve">, em formato impresso e digital. A </w:t>
      </w:r>
      <w:r w:rsidRPr="00666225">
        <w:rPr>
          <w:rFonts w:ascii="Times New Roman" w:hAnsi="Times New Roman"/>
          <w:sz w:val="24"/>
          <w:szCs w:val="24"/>
        </w:rPr>
        <w:t xml:space="preserve">versão digital </w:t>
      </w:r>
      <w:r w:rsidR="00E52088">
        <w:rPr>
          <w:rFonts w:ascii="Times New Roman" w:hAnsi="Times New Roman"/>
          <w:sz w:val="24"/>
          <w:szCs w:val="24"/>
        </w:rPr>
        <w:t>observará o formato</w:t>
      </w:r>
      <w:r w:rsidRPr="00666225">
        <w:rPr>
          <w:rFonts w:ascii="Times New Roman" w:hAnsi="Times New Roman"/>
          <w:sz w:val="24"/>
          <w:szCs w:val="24"/>
        </w:rPr>
        <w:t xml:space="preserve"> disponível no endereço eletrônico </w:t>
      </w:r>
      <w:r w:rsidR="004266D0" w:rsidRPr="00666225">
        <w:rPr>
          <w:rFonts w:ascii="Times New Roman" w:hAnsi="Times New Roman"/>
          <w:sz w:val="24"/>
          <w:szCs w:val="24"/>
        </w:rPr>
        <w:t>(</w:t>
      </w:r>
      <w:r w:rsidR="004266D0" w:rsidRPr="00666225">
        <w:rPr>
          <w:rFonts w:ascii="Times New Roman" w:hAnsi="Times New Roman"/>
          <w:i/>
          <w:sz w:val="24"/>
          <w:szCs w:val="24"/>
        </w:rPr>
        <w:t>site</w:t>
      </w:r>
      <w:r w:rsidR="004266D0" w:rsidRPr="00666225">
        <w:rPr>
          <w:rFonts w:ascii="Times New Roman" w:hAnsi="Times New Roman"/>
          <w:sz w:val="24"/>
          <w:szCs w:val="24"/>
        </w:rPr>
        <w:t xml:space="preserve">) </w:t>
      </w:r>
      <w:r w:rsidRPr="00666225">
        <w:rPr>
          <w:rFonts w:ascii="Times New Roman" w:hAnsi="Times New Roman"/>
          <w:sz w:val="24"/>
          <w:szCs w:val="24"/>
        </w:rPr>
        <w:t xml:space="preserve">da ANP, no Catálogo de E&amp;P e no endereço eletrônico do BDEP. Operadoras com taxa de perfuração superior a 100 (cem) poços por ano </w:t>
      </w:r>
      <w:r w:rsidR="00CB7DA2" w:rsidRPr="00666225">
        <w:rPr>
          <w:rFonts w:ascii="Times New Roman" w:hAnsi="Times New Roman"/>
          <w:sz w:val="24"/>
          <w:szCs w:val="24"/>
        </w:rPr>
        <w:t xml:space="preserve">deverão apresentar </w:t>
      </w:r>
      <w:r w:rsidR="0033481D" w:rsidRPr="00666225">
        <w:rPr>
          <w:rFonts w:ascii="Times New Roman" w:hAnsi="Times New Roman"/>
          <w:sz w:val="24"/>
          <w:szCs w:val="24"/>
        </w:rPr>
        <w:t xml:space="preserve">uma atualização </w:t>
      </w:r>
      <w:r w:rsidR="008A5CB5" w:rsidRPr="00666225">
        <w:rPr>
          <w:rFonts w:ascii="Times New Roman" w:hAnsi="Times New Roman"/>
          <w:sz w:val="24"/>
          <w:szCs w:val="24"/>
        </w:rPr>
        <w:t xml:space="preserve">do DAA </w:t>
      </w:r>
      <w:r w:rsidR="001C1905" w:rsidRPr="00666225">
        <w:rPr>
          <w:rFonts w:ascii="Times New Roman" w:hAnsi="Times New Roman"/>
          <w:sz w:val="24"/>
          <w:szCs w:val="24"/>
        </w:rPr>
        <w:t xml:space="preserve">até o quinto dia útil do mês </w:t>
      </w:r>
      <w:r w:rsidRPr="00666225">
        <w:rPr>
          <w:rFonts w:ascii="Times New Roman" w:hAnsi="Times New Roman"/>
          <w:sz w:val="24"/>
          <w:szCs w:val="24"/>
        </w:rPr>
        <w:t>de setembro de cada ano.</w:t>
      </w:r>
    </w:p>
    <w:p w:rsidR="004A3988" w:rsidRPr="00666225" w:rsidRDefault="004A3988" w:rsidP="00BE00C5">
      <w:pPr>
        <w:spacing w:line="240" w:lineRule="auto"/>
        <w:ind w:firstLine="567"/>
        <w:rPr>
          <w:rFonts w:ascii="Times New Roman" w:hAnsi="Times New Roman"/>
          <w:sz w:val="24"/>
          <w:szCs w:val="24"/>
        </w:rPr>
      </w:pPr>
      <w:r w:rsidRPr="00666225">
        <w:rPr>
          <w:rFonts w:ascii="Times New Roman" w:hAnsi="Times New Roman"/>
          <w:b/>
          <w:sz w:val="24"/>
          <w:szCs w:val="24"/>
        </w:rPr>
        <w:t xml:space="preserve">§ </w:t>
      </w:r>
      <w:r w:rsidR="000A10DD" w:rsidRPr="00666225">
        <w:rPr>
          <w:rFonts w:ascii="Times New Roman" w:hAnsi="Times New Roman"/>
          <w:b/>
          <w:sz w:val="24"/>
          <w:szCs w:val="24"/>
        </w:rPr>
        <w:t>5</w:t>
      </w:r>
      <w:r w:rsidRPr="00666225">
        <w:rPr>
          <w:rFonts w:ascii="Times New Roman" w:hAnsi="Times New Roman"/>
          <w:b/>
          <w:sz w:val="24"/>
          <w:szCs w:val="24"/>
        </w:rPr>
        <w:t>º</w:t>
      </w:r>
      <w:proofErr w:type="gramStart"/>
      <w:r w:rsidR="000A29B5" w:rsidRPr="00666225">
        <w:rPr>
          <w:rFonts w:ascii="Times New Roman" w:hAnsi="Times New Roman"/>
          <w:b/>
          <w:sz w:val="24"/>
          <w:szCs w:val="24"/>
        </w:rPr>
        <w:t xml:space="preserve">  </w:t>
      </w:r>
      <w:proofErr w:type="gramEnd"/>
      <w:r w:rsidR="008A5CB5" w:rsidRPr="00666225">
        <w:rPr>
          <w:rFonts w:ascii="Times New Roman" w:hAnsi="Times New Roman"/>
          <w:sz w:val="24"/>
          <w:szCs w:val="24"/>
        </w:rPr>
        <w:t>Como retorno à sociedade, u</w:t>
      </w:r>
      <w:r w:rsidRPr="00666225">
        <w:rPr>
          <w:rFonts w:ascii="Times New Roman" w:hAnsi="Times New Roman"/>
          <w:sz w:val="24"/>
          <w:szCs w:val="24"/>
        </w:rPr>
        <w:t xml:space="preserve">ma consolidação dos dados públicos encaminhados pelas Declarações Anuais de Acervo será publicada </w:t>
      </w:r>
      <w:r w:rsidR="008A5CB5" w:rsidRPr="00666225">
        <w:rPr>
          <w:rFonts w:ascii="Times New Roman" w:hAnsi="Times New Roman"/>
          <w:sz w:val="24"/>
          <w:szCs w:val="24"/>
        </w:rPr>
        <w:t>anualmente no endereço eletrônico da ANP, a cada mês de dezembro.</w:t>
      </w:r>
    </w:p>
    <w:p w:rsidR="00BE00C5" w:rsidRPr="00666225" w:rsidRDefault="00BE00C5" w:rsidP="00BE00C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Art. 1</w:t>
      </w:r>
      <w:r w:rsidR="000805B8" w:rsidRPr="00666225">
        <w:rPr>
          <w:rFonts w:ascii="Times New Roman" w:hAnsi="Times New Roman"/>
          <w:b/>
          <w:bCs/>
          <w:sz w:val="24"/>
          <w:szCs w:val="24"/>
        </w:rPr>
        <w:t>1</w:t>
      </w:r>
      <w:r w:rsidR="008F3EF9" w:rsidRPr="00666225">
        <w:rPr>
          <w:rFonts w:ascii="Times New Roman" w:hAnsi="Times New Roman"/>
          <w:sz w:val="24"/>
          <w:szCs w:val="24"/>
        </w:rPr>
        <w:t xml:space="preserve"> </w:t>
      </w:r>
      <w:r w:rsidRPr="00666225">
        <w:rPr>
          <w:rFonts w:ascii="Times New Roman" w:hAnsi="Times New Roman"/>
          <w:sz w:val="24"/>
          <w:szCs w:val="24"/>
        </w:rPr>
        <w:t xml:space="preserve">O período de confidencialidade de um </w:t>
      </w:r>
      <w:r w:rsidR="0083556D" w:rsidRPr="00666225">
        <w:rPr>
          <w:rFonts w:ascii="Times New Roman" w:hAnsi="Times New Roman"/>
          <w:sz w:val="24"/>
          <w:szCs w:val="24"/>
        </w:rPr>
        <w:t>p</w:t>
      </w:r>
      <w:r w:rsidRPr="00666225">
        <w:rPr>
          <w:rFonts w:ascii="Times New Roman" w:hAnsi="Times New Roman"/>
          <w:sz w:val="24"/>
          <w:szCs w:val="24"/>
        </w:rPr>
        <w:t>oço será contado a partir da data de conclusão do mesmo.</w:t>
      </w:r>
    </w:p>
    <w:p w:rsidR="00BE00C5" w:rsidRPr="00666225" w:rsidRDefault="00BE00C5" w:rsidP="00BE00C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 1º</w:t>
      </w:r>
      <w:proofErr w:type="gramStart"/>
      <w:r w:rsidRPr="00666225">
        <w:rPr>
          <w:rFonts w:ascii="Times New Roman" w:hAnsi="Times New Roman"/>
          <w:sz w:val="24"/>
          <w:szCs w:val="24"/>
        </w:rPr>
        <w:t xml:space="preserve"> </w:t>
      </w:r>
      <w:r w:rsidR="000A29B5" w:rsidRPr="00666225">
        <w:rPr>
          <w:rFonts w:ascii="Times New Roman" w:hAnsi="Times New Roman"/>
          <w:sz w:val="24"/>
          <w:szCs w:val="24"/>
        </w:rPr>
        <w:t xml:space="preserve">  </w:t>
      </w:r>
      <w:proofErr w:type="gramEnd"/>
      <w:r w:rsidRPr="00666225">
        <w:rPr>
          <w:rFonts w:ascii="Times New Roman" w:hAnsi="Times New Roman"/>
          <w:sz w:val="24"/>
          <w:szCs w:val="24"/>
        </w:rPr>
        <w:t xml:space="preserve">Caso haja reentrada </w:t>
      </w:r>
      <w:r w:rsidR="0083556D" w:rsidRPr="00666225">
        <w:rPr>
          <w:rFonts w:ascii="Times New Roman" w:hAnsi="Times New Roman"/>
          <w:sz w:val="24"/>
          <w:szCs w:val="24"/>
        </w:rPr>
        <w:t>em um determinado poço</w:t>
      </w:r>
      <w:r w:rsidRPr="00666225">
        <w:rPr>
          <w:rFonts w:ascii="Times New Roman" w:hAnsi="Times New Roman"/>
          <w:sz w:val="24"/>
          <w:szCs w:val="24"/>
        </w:rPr>
        <w:t>, o período de confidencialidade dos dados e amostras será contado a partir da data de conclusão da reentrada.</w:t>
      </w:r>
    </w:p>
    <w:p w:rsidR="00BE00C5" w:rsidRPr="00666225" w:rsidRDefault="00BE00C5" w:rsidP="00BE00C5">
      <w:pPr>
        <w:spacing w:line="240" w:lineRule="auto"/>
        <w:ind w:firstLine="567"/>
        <w:rPr>
          <w:rFonts w:ascii="Times New Roman" w:hAnsi="Times New Roman"/>
          <w:sz w:val="24"/>
          <w:szCs w:val="24"/>
        </w:rPr>
      </w:pPr>
      <w:r w:rsidRPr="00666225">
        <w:rPr>
          <w:rFonts w:ascii="Times New Roman" w:hAnsi="Times New Roman"/>
          <w:b/>
          <w:bCs/>
          <w:sz w:val="24"/>
          <w:szCs w:val="24"/>
        </w:rPr>
        <w:t>Art. 1</w:t>
      </w:r>
      <w:r w:rsidR="00B12792" w:rsidRPr="00666225">
        <w:rPr>
          <w:rFonts w:ascii="Times New Roman" w:hAnsi="Times New Roman"/>
          <w:b/>
          <w:bCs/>
          <w:sz w:val="24"/>
          <w:szCs w:val="24"/>
        </w:rPr>
        <w:t>2</w:t>
      </w:r>
      <w:proofErr w:type="gramStart"/>
      <w:r w:rsidR="00185B87">
        <w:rPr>
          <w:rFonts w:ascii="Times New Roman" w:hAnsi="Times New Roman"/>
          <w:b/>
          <w:bCs/>
          <w:sz w:val="24"/>
          <w:szCs w:val="24"/>
        </w:rPr>
        <w:t xml:space="preserve"> </w:t>
      </w:r>
      <w:r w:rsidR="008F3EF9" w:rsidRPr="00666225">
        <w:rPr>
          <w:rFonts w:ascii="Times New Roman" w:hAnsi="Times New Roman"/>
          <w:sz w:val="24"/>
          <w:szCs w:val="24"/>
        </w:rPr>
        <w:t xml:space="preserve"> </w:t>
      </w:r>
      <w:proofErr w:type="gramEnd"/>
      <w:r w:rsidR="00185B87">
        <w:rPr>
          <w:rFonts w:ascii="Times New Roman" w:hAnsi="Times New Roman"/>
          <w:sz w:val="24"/>
          <w:szCs w:val="24"/>
        </w:rPr>
        <w:t>A</w:t>
      </w:r>
      <w:r w:rsidRPr="00666225">
        <w:rPr>
          <w:rFonts w:ascii="Times New Roman" w:hAnsi="Times New Roman"/>
          <w:sz w:val="24"/>
          <w:szCs w:val="24"/>
        </w:rPr>
        <w:t xml:space="preserve">nálises </w:t>
      </w:r>
      <w:r w:rsidR="00185B87">
        <w:rPr>
          <w:rFonts w:ascii="Times New Roman" w:hAnsi="Times New Roman"/>
          <w:sz w:val="24"/>
          <w:szCs w:val="24"/>
        </w:rPr>
        <w:t>e reanálises realizadas em</w:t>
      </w:r>
      <w:r w:rsidRPr="00666225">
        <w:rPr>
          <w:rFonts w:ascii="Times New Roman" w:hAnsi="Times New Roman"/>
          <w:sz w:val="24"/>
          <w:szCs w:val="24"/>
        </w:rPr>
        <w:t xml:space="preserve"> </w:t>
      </w:r>
      <w:r w:rsidR="001970C2" w:rsidRPr="00666225">
        <w:rPr>
          <w:rFonts w:ascii="Times New Roman" w:hAnsi="Times New Roman"/>
          <w:sz w:val="24"/>
          <w:szCs w:val="24"/>
        </w:rPr>
        <w:t xml:space="preserve">amostras </w:t>
      </w:r>
      <w:r w:rsidR="00185B87">
        <w:rPr>
          <w:rFonts w:ascii="Times New Roman" w:hAnsi="Times New Roman"/>
          <w:sz w:val="24"/>
          <w:szCs w:val="24"/>
        </w:rPr>
        <w:t>públicas terão os resultados considerados públicos desde a sua obtenção, exceto aqueles obtido</w:t>
      </w:r>
      <w:r w:rsidRPr="00666225">
        <w:rPr>
          <w:rFonts w:ascii="Times New Roman" w:hAnsi="Times New Roman"/>
          <w:sz w:val="24"/>
          <w:szCs w:val="24"/>
        </w:rPr>
        <w:t xml:space="preserve">s em base </w:t>
      </w:r>
      <w:r w:rsidR="00341BAA" w:rsidRPr="00666225">
        <w:rPr>
          <w:rFonts w:ascii="Times New Roman" w:hAnsi="Times New Roman"/>
          <w:sz w:val="24"/>
          <w:szCs w:val="24"/>
        </w:rPr>
        <w:t>não exclusiva</w:t>
      </w:r>
      <w:r w:rsidRPr="00666225">
        <w:rPr>
          <w:rFonts w:ascii="Times New Roman" w:hAnsi="Times New Roman"/>
          <w:sz w:val="24"/>
          <w:szCs w:val="24"/>
        </w:rPr>
        <w:t xml:space="preserve"> d</w:t>
      </w:r>
      <w:r w:rsidR="0033481D" w:rsidRPr="00666225">
        <w:rPr>
          <w:rFonts w:ascii="Times New Roman" w:hAnsi="Times New Roman"/>
          <w:sz w:val="24"/>
          <w:szCs w:val="24"/>
        </w:rPr>
        <w:t>e</w:t>
      </w:r>
      <w:r w:rsidR="00185B87">
        <w:rPr>
          <w:rFonts w:ascii="Times New Roman" w:hAnsi="Times New Roman"/>
          <w:sz w:val="24"/>
          <w:szCs w:val="24"/>
        </w:rPr>
        <w:t>vidamente autorizado</w:t>
      </w:r>
      <w:r w:rsidR="004266D0" w:rsidRPr="00666225">
        <w:rPr>
          <w:rFonts w:ascii="Times New Roman" w:hAnsi="Times New Roman"/>
          <w:sz w:val="24"/>
          <w:szCs w:val="24"/>
        </w:rPr>
        <w:t xml:space="preserve">s pela ANP, por apresentarem </w:t>
      </w:r>
      <w:r w:rsidR="0033481D" w:rsidRPr="00666225">
        <w:rPr>
          <w:rFonts w:ascii="Times New Roman" w:hAnsi="Times New Roman"/>
          <w:sz w:val="24"/>
          <w:szCs w:val="24"/>
        </w:rPr>
        <w:t>períodos de confidencialidade próprios, conforme a legislação vigente.</w:t>
      </w:r>
    </w:p>
    <w:p w:rsidR="00152A6C" w:rsidRPr="00666225" w:rsidRDefault="00152A6C" w:rsidP="00152A6C">
      <w:pPr>
        <w:tabs>
          <w:tab w:val="left" w:pos="567"/>
        </w:tabs>
        <w:spacing w:line="240" w:lineRule="auto"/>
        <w:rPr>
          <w:rFonts w:ascii="Times New Roman" w:hAnsi="Times New Roman"/>
          <w:sz w:val="24"/>
          <w:szCs w:val="24"/>
        </w:rPr>
      </w:pP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Seção II</w:t>
      </w:r>
    </w:p>
    <w:p w:rsidR="003A04C5" w:rsidRPr="00666225" w:rsidRDefault="00D31FDB"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Dos Testemunhos de S</w:t>
      </w:r>
      <w:r w:rsidR="003A04C5" w:rsidRPr="00666225">
        <w:rPr>
          <w:rFonts w:ascii="Times New Roman" w:hAnsi="Times New Roman"/>
          <w:b/>
          <w:sz w:val="24"/>
          <w:szCs w:val="24"/>
        </w:rPr>
        <w:t>ondagem</w:t>
      </w:r>
    </w:p>
    <w:p w:rsidR="00BE00C5" w:rsidRPr="00666225" w:rsidRDefault="00BE00C5" w:rsidP="002A6FBD">
      <w:pPr>
        <w:spacing w:line="240" w:lineRule="auto"/>
        <w:contextualSpacing/>
        <w:jc w:val="center"/>
        <w:rPr>
          <w:rFonts w:ascii="Times New Roman" w:hAnsi="Times New Roman"/>
          <w:b/>
          <w:sz w:val="24"/>
          <w:szCs w:val="24"/>
        </w:rPr>
      </w:pPr>
    </w:p>
    <w:p w:rsidR="00BE00C5" w:rsidRPr="00666225" w:rsidRDefault="00BE00C5" w:rsidP="00E755C6">
      <w:pPr>
        <w:spacing w:after="240" w:line="240" w:lineRule="auto"/>
        <w:ind w:firstLine="567"/>
        <w:rPr>
          <w:rFonts w:ascii="Times New Roman" w:hAnsi="Times New Roman"/>
          <w:sz w:val="24"/>
          <w:szCs w:val="24"/>
        </w:rPr>
      </w:pPr>
      <w:r w:rsidRPr="00666225">
        <w:rPr>
          <w:rFonts w:ascii="Times New Roman" w:hAnsi="Times New Roman"/>
          <w:b/>
          <w:sz w:val="24"/>
          <w:szCs w:val="24"/>
        </w:rPr>
        <w:t>Art. 1</w:t>
      </w:r>
      <w:r w:rsidR="00B12792" w:rsidRPr="00666225">
        <w:rPr>
          <w:rFonts w:ascii="Times New Roman" w:hAnsi="Times New Roman"/>
          <w:b/>
          <w:sz w:val="24"/>
          <w:szCs w:val="24"/>
        </w:rPr>
        <w:t>3</w:t>
      </w:r>
      <w:r w:rsidR="008F3EF9" w:rsidRPr="00666225">
        <w:rPr>
          <w:rFonts w:ascii="Times New Roman" w:hAnsi="Times New Roman"/>
          <w:sz w:val="24"/>
          <w:szCs w:val="24"/>
        </w:rPr>
        <w:t xml:space="preserve"> </w:t>
      </w:r>
      <w:r w:rsidRPr="00666225">
        <w:rPr>
          <w:rFonts w:ascii="Times New Roman" w:hAnsi="Times New Roman"/>
          <w:sz w:val="24"/>
          <w:szCs w:val="24"/>
        </w:rPr>
        <w:t xml:space="preserve">A decisão de retirada de testemunhos em poços ficará a critério do Operador, salvo nos casos previstos na regulamentação da ANP, ou quando </w:t>
      </w:r>
      <w:r w:rsidR="00C76CD7" w:rsidRPr="00666225">
        <w:rPr>
          <w:rFonts w:ascii="Times New Roman" w:hAnsi="Times New Roman"/>
          <w:sz w:val="24"/>
          <w:szCs w:val="24"/>
        </w:rPr>
        <w:t xml:space="preserve">for </w:t>
      </w:r>
      <w:r w:rsidRPr="00666225">
        <w:rPr>
          <w:rFonts w:ascii="Times New Roman" w:hAnsi="Times New Roman"/>
          <w:sz w:val="24"/>
          <w:szCs w:val="24"/>
        </w:rPr>
        <w:t>por esta requisitada, segundo critério especial.</w:t>
      </w:r>
    </w:p>
    <w:p w:rsidR="00E755C6" w:rsidRPr="00666225" w:rsidRDefault="00BE00C5" w:rsidP="002D054E">
      <w:pPr>
        <w:spacing w:after="240" w:line="240" w:lineRule="auto"/>
        <w:ind w:left="567"/>
        <w:rPr>
          <w:rFonts w:ascii="Times New Roman" w:hAnsi="Times New Roman"/>
          <w:sz w:val="24"/>
          <w:szCs w:val="24"/>
        </w:rPr>
      </w:pPr>
      <w:r w:rsidRPr="00666225">
        <w:rPr>
          <w:rFonts w:ascii="Times New Roman" w:hAnsi="Times New Roman"/>
          <w:b/>
          <w:sz w:val="24"/>
          <w:szCs w:val="24"/>
        </w:rPr>
        <w:t>Art. 1</w:t>
      </w:r>
      <w:r w:rsidR="00B12792" w:rsidRPr="00666225">
        <w:rPr>
          <w:rFonts w:ascii="Times New Roman" w:hAnsi="Times New Roman"/>
          <w:b/>
          <w:sz w:val="24"/>
          <w:szCs w:val="24"/>
        </w:rPr>
        <w:t>4</w:t>
      </w:r>
      <w:proofErr w:type="gramStart"/>
      <w:r w:rsidR="008F3EF9" w:rsidRPr="00666225">
        <w:rPr>
          <w:rFonts w:ascii="Times New Roman" w:hAnsi="Times New Roman"/>
          <w:sz w:val="24"/>
          <w:szCs w:val="24"/>
        </w:rPr>
        <w:t xml:space="preserve">  </w:t>
      </w:r>
      <w:proofErr w:type="gramEnd"/>
      <w:r w:rsidR="00EC2AB3" w:rsidRPr="00666225">
        <w:rPr>
          <w:rFonts w:ascii="Times New Roman" w:hAnsi="Times New Roman"/>
          <w:sz w:val="24"/>
          <w:szCs w:val="24"/>
        </w:rPr>
        <w:t>O testemunho poderá ser dividido quando</w:t>
      </w:r>
      <w:r w:rsidRPr="00666225">
        <w:rPr>
          <w:rFonts w:ascii="Times New Roman" w:hAnsi="Times New Roman"/>
          <w:sz w:val="24"/>
          <w:szCs w:val="24"/>
        </w:rPr>
        <w:t xml:space="preserve"> </w:t>
      </w:r>
      <w:r w:rsidR="00E755C6" w:rsidRPr="00666225">
        <w:rPr>
          <w:rFonts w:ascii="Times New Roman" w:hAnsi="Times New Roman"/>
          <w:sz w:val="24"/>
          <w:szCs w:val="24"/>
        </w:rPr>
        <w:t>não comprometer</w:t>
      </w:r>
      <w:r w:rsidRPr="00666225">
        <w:rPr>
          <w:rFonts w:ascii="Times New Roman" w:hAnsi="Times New Roman"/>
          <w:sz w:val="24"/>
          <w:szCs w:val="24"/>
        </w:rPr>
        <w:t xml:space="preserve"> a integ</w:t>
      </w:r>
      <w:r w:rsidR="00C76CD7" w:rsidRPr="00666225">
        <w:rPr>
          <w:rFonts w:ascii="Times New Roman" w:hAnsi="Times New Roman"/>
          <w:sz w:val="24"/>
          <w:szCs w:val="24"/>
        </w:rPr>
        <w:t xml:space="preserve">ridade estrutural da amostra, </w:t>
      </w:r>
      <w:r w:rsidR="00E755C6" w:rsidRPr="00666225">
        <w:rPr>
          <w:rFonts w:ascii="Times New Roman" w:hAnsi="Times New Roman"/>
          <w:sz w:val="24"/>
          <w:szCs w:val="24"/>
        </w:rPr>
        <w:t>observando as seguintes condições:</w:t>
      </w:r>
    </w:p>
    <w:p w:rsidR="00E755C6" w:rsidRPr="00666225" w:rsidRDefault="00E755C6" w:rsidP="00A57455">
      <w:pPr>
        <w:pStyle w:val="PargrafodaLista"/>
        <w:numPr>
          <w:ilvl w:val="0"/>
          <w:numId w:val="4"/>
        </w:numPr>
        <w:spacing w:after="240" w:line="240" w:lineRule="auto"/>
        <w:ind w:left="567" w:firstLine="0"/>
        <w:jc w:val="both"/>
        <w:rPr>
          <w:rFonts w:ascii="Times New Roman" w:hAnsi="Times New Roman" w:cs="Times New Roman"/>
          <w:sz w:val="24"/>
          <w:szCs w:val="24"/>
        </w:rPr>
      </w:pPr>
      <w:r w:rsidRPr="00666225">
        <w:rPr>
          <w:rFonts w:ascii="Times New Roman" w:hAnsi="Times New Roman" w:cs="Times New Roman"/>
          <w:sz w:val="24"/>
          <w:szCs w:val="24"/>
        </w:rPr>
        <w:t>Quando for possível o corte ao</w:t>
      </w:r>
      <w:r w:rsidR="00BE00C5" w:rsidRPr="00666225">
        <w:rPr>
          <w:rFonts w:ascii="Times New Roman" w:hAnsi="Times New Roman" w:cs="Times New Roman"/>
          <w:sz w:val="24"/>
          <w:szCs w:val="24"/>
        </w:rPr>
        <w:t xml:space="preserve"> longo do eixo</w:t>
      </w:r>
      <w:r w:rsidRPr="00666225">
        <w:rPr>
          <w:rFonts w:ascii="Times New Roman" w:hAnsi="Times New Roman" w:cs="Times New Roman"/>
          <w:sz w:val="24"/>
          <w:szCs w:val="24"/>
        </w:rPr>
        <w:t>,</w:t>
      </w:r>
      <w:r w:rsidR="00BE00C5" w:rsidRPr="00666225">
        <w:rPr>
          <w:rFonts w:ascii="Times New Roman" w:hAnsi="Times New Roman" w:cs="Times New Roman"/>
          <w:sz w:val="24"/>
          <w:szCs w:val="24"/>
        </w:rPr>
        <w:t xml:space="preserve"> 2/3 (dois terços) do diâmetro, medidos ininterruptamente da borda para o centro caberá à ANP.</w:t>
      </w:r>
      <w:r w:rsidRPr="00666225">
        <w:rPr>
          <w:rFonts w:ascii="Times New Roman" w:hAnsi="Times New Roman" w:cs="Times New Roman"/>
          <w:sz w:val="24"/>
          <w:szCs w:val="24"/>
        </w:rPr>
        <w:t xml:space="preserve"> </w:t>
      </w:r>
      <w:r w:rsidR="00C454B5" w:rsidRPr="00666225">
        <w:rPr>
          <w:rFonts w:ascii="Times New Roman" w:hAnsi="Times New Roman" w:cs="Times New Roman"/>
          <w:sz w:val="24"/>
          <w:szCs w:val="24"/>
        </w:rPr>
        <w:t xml:space="preserve">O Operador poderá manter em seu poder a menor porção de testemunho restante, dispondo dela, de acordo com a regulamentação vigente, enquanto mantiver operações de Exploração ou Produção de petróleo ou gás natural no </w:t>
      </w:r>
      <w:r w:rsidR="0033481D" w:rsidRPr="00666225">
        <w:rPr>
          <w:rFonts w:ascii="Times New Roman" w:hAnsi="Times New Roman" w:cs="Times New Roman"/>
          <w:sz w:val="24"/>
          <w:szCs w:val="24"/>
        </w:rPr>
        <w:t>Brasil</w:t>
      </w:r>
      <w:r w:rsidR="00C454B5" w:rsidRPr="00666225">
        <w:rPr>
          <w:rFonts w:ascii="Times New Roman" w:hAnsi="Times New Roman" w:cs="Times New Roman"/>
          <w:sz w:val="24"/>
          <w:szCs w:val="24"/>
        </w:rPr>
        <w:t>.</w:t>
      </w:r>
    </w:p>
    <w:p w:rsidR="001970C2" w:rsidRPr="00666225" w:rsidRDefault="001970C2" w:rsidP="002D054E">
      <w:pPr>
        <w:pStyle w:val="PargrafodaLista"/>
        <w:spacing w:after="240" w:line="240" w:lineRule="auto"/>
        <w:ind w:left="567"/>
        <w:jc w:val="both"/>
        <w:rPr>
          <w:rFonts w:ascii="Times New Roman" w:hAnsi="Times New Roman" w:cs="Times New Roman"/>
          <w:sz w:val="24"/>
          <w:szCs w:val="24"/>
        </w:rPr>
      </w:pPr>
    </w:p>
    <w:p w:rsidR="00E755C6" w:rsidRPr="00666225" w:rsidRDefault="00E755C6" w:rsidP="00A57455">
      <w:pPr>
        <w:pStyle w:val="PargrafodaLista"/>
        <w:numPr>
          <w:ilvl w:val="0"/>
          <w:numId w:val="4"/>
        </w:numPr>
        <w:spacing w:after="240" w:line="240" w:lineRule="auto"/>
        <w:ind w:left="567" w:firstLine="0"/>
        <w:jc w:val="both"/>
        <w:rPr>
          <w:rFonts w:ascii="Times New Roman" w:hAnsi="Times New Roman" w:cs="Times New Roman"/>
          <w:sz w:val="24"/>
          <w:szCs w:val="24"/>
        </w:rPr>
      </w:pPr>
      <w:r w:rsidRPr="00666225">
        <w:rPr>
          <w:rFonts w:ascii="Times New Roman" w:hAnsi="Times New Roman" w:cs="Times New Roman"/>
          <w:sz w:val="24"/>
          <w:szCs w:val="24"/>
        </w:rPr>
        <w:t>Quando for possível o corte ao longo do eixo, t</w:t>
      </w:r>
      <w:r w:rsidR="00BE00C5" w:rsidRPr="00666225">
        <w:rPr>
          <w:rFonts w:ascii="Times New Roman" w:hAnsi="Times New Roman" w:cs="Times New Roman"/>
          <w:sz w:val="24"/>
          <w:szCs w:val="24"/>
        </w:rPr>
        <w:t xml:space="preserve">estemunhos </w:t>
      </w:r>
      <w:r w:rsidRPr="00666225">
        <w:rPr>
          <w:rFonts w:ascii="Times New Roman" w:hAnsi="Times New Roman" w:cs="Times New Roman"/>
          <w:sz w:val="24"/>
          <w:szCs w:val="24"/>
        </w:rPr>
        <w:t>com</w:t>
      </w:r>
      <w:r w:rsidR="00BE00C5" w:rsidRPr="00666225">
        <w:rPr>
          <w:rFonts w:ascii="Times New Roman" w:hAnsi="Times New Roman" w:cs="Times New Roman"/>
          <w:sz w:val="24"/>
          <w:szCs w:val="24"/>
        </w:rPr>
        <w:t xml:space="preserve"> diâmetro inferior a </w:t>
      </w:r>
      <w:proofErr w:type="gramStart"/>
      <w:r w:rsidR="00BE00C5" w:rsidRPr="00666225">
        <w:rPr>
          <w:rFonts w:ascii="Times New Roman" w:hAnsi="Times New Roman" w:cs="Times New Roman"/>
          <w:sz w:val="24"/>
          <w:szCs w:val="24"/>
        </w:rPr>
        <w:t>2</w:t>
      </w:r>
      <w:proofErr w:type="gramEnd"/>
      <w:r w:rsidR="00BE00C5" w:rsidRPr="00666225">
        <w:rPr>
          <w:rFonts w:ascii="Times New Roman" w:hAnsi="Times New Roman" w:cs="Times New Roman"/>
          <w:sz w:val="24"/>
          <w:szCs w:val="24"/>
        </w:rPr>
        <w:t xml:space="preserve"> 7/8" deverão ser serrados de modo que 1/2 (metade) de seu diâmetro, medido ininterruptamente da borda para o centro caberá à ANP. </w:t>
      </w:r>
      <w:r w:rsidR="00EC2AB3" w:rsidRPr="00666225">
        <w:rPr>
          <w:rFonts w:ascii="Times New Roman" w:hAnsi="Times New Roman" w:cs="Times New Roman"/>
          <w:sz w:val="24"/>
          <w:szCs w:val="24"/>
        </w:rPr>
        <w:t xml:space="preserve">O Operador poderá manter em seu poder a porção de testemunho restante, dispondo dela, de acordo com a regulamentação vigente, enquanto mantiver operações de Exploração ou Produção de petróleo ou gás natural no </w:t>
      </w:r>
      <w:r w:rsidR="008A0F00" w:rsidRPr="00666225">
        <w:rPr>
          <w:rFonts w:ascii="Times New Roman" w:hAnsi="Times New Roman" w:cs="Times New Roman"/>
          <w:sz w:val="24"/>
          <w:szCs w:val="24"/>
        </w:rPr>
        <w:t>Brasil</w:t>
      </w:r>
      <w:r w:rsidR="00EC2AB3" w:rsidRPr="00666225">
        <w:rPr>
          <w:rFonts w:ascii="Times New Roman" w:hAnsi="Times New Roman" w:cs="Times New Roman"/>
          <w:sz w:val="24"/>
          <w:szCs w:val="24"/>
        </w:rPr>
        <w:t>.</w:t>
      </w:r>
    </w:p>
    <w:p w:rsidR="001970C2" w:rsidRPr="00666225" w:rsidRDefault="001970C2" w:rsidP="002D054E">
      <w:pPr>
        <w:pStyle w:val="PargrafodaLista"/>
        <w:spacing w:after="240" w:line="240" w:lineRule="auto"/>
        <w:ind w:left="567"/>
        <w:jc w:val="both"/>
        <w:rPr>
          <w:rFonts w:ascii="Times New Roman" w:hAnsi="Times New Roman" w:cs="Times New Roman"/>
          <w:sz w:val="24"/>
          <w:szCs w:val="24"/>
        </w:rPr>
      </w:pPr>
    </w:p>
    <w:p w:rsidR="00C454B5" w:rsidRPr="00666225" w:rsidRDefault="00BE00C5" w:rsidP="00A57455">
      <w:pPr>
        <w:pStyle w:val="PargrafodaLista"/>
        <w:numPr>
          <w:ilvl w:val="0"/>
          <w:numId w:val="4"/>
        </w:numPr>
        <w:spacing w:after="240" w:line="240" w:lineRule="auto"/>
        <w:ind w:left="567" w:firstLine="0"/>
        <w:jc w:val="both"/>
        <w:rPr>
          <w:rFonts w:ascii="Times New Roman" w:hAnsi="Times New Roman" w:cs="Times New Roman"/>
          <w:sz w:val="24"/>
          <w:szCs w:val="24"/>
        </w:rPr>
      </w:pPr>
      <w:r w:rsidRPr="00666225">
        <w:rPr>
          <w:rFonts w:ascii="Times New Roman" w:hAnsi="Times New Roman" w:cs="Times New Roman"/>
          <w:sz w:val="24"/>
          <w:szCs w:val="24"/>
        </w:rPr>
        <w:t>No caso de testemunhos cuja divisão seja inviável</w:t>
      </w:r>
      <w:r w:rsidR="00E755C6" w:rsidRPr="00666225">
        <w:rPr>
          <w:rFonts w:ascii="Times New Roman" w:hAnsi="Times New Roman" w:cs="Times New Roman"/>
          <w:sz w:val="24"/>
          <w:szCs w:val="24"/>
        </w:rPr>
        <w:t xml:space="preserve"> ou arriscada</w:t>
      </w:r>
      <w:r w:rsidRPr="00666225">
        <w:rPr>
          <w:rFonts w:ascii="Times New Roman" w:hAnsi="Times New Roman" w:cs="Times New Roman"/>
          <w:sz w:val="24"/>
          <w:szCs w:val="24"/>
        </w:rPr>
        <w:t xml:space="preserve"> para </w:t>
      </w:r>
      <w:r w:rsidR="00E755C6" w:rsidRPr="00666225">
        <w:rPr>
          <w:rFonts w:ascii="Times New Roman" w:hAnsi="Times New Roman" w:cs="Times New Roman"/>
          <w:sz w:val="24"/>
          <w:szCs w:val="24"/>
        </w:rPr>
        <w:t>integridade d</w:t>
      </w:r>
      <w:r w:rsidRPr="00666225">
        <w:rPr>
          <w:rFonts w:ascii="Times New Roman" w:hAnsi="Times New Roman" w:cs="Times New Roman"/>
          <w:sz w:val="24"/>
          <w:szCs w:val="24"/>
        </w:rPr>
        <w:t>a amostra</w:t>
      </w:r>
      <w:r w:rsidR="00E755C6" w:rsidRPr="00666225">
        <w:rPr>
          <w:rFonts w:ascii="Times New Roman" w:hAnsi="Times New Roman" w:cs="Times New Roman"/>
          <w:sz w:val="24"/>
          <w:szCs w:val="24"/>
        </w:rPr>
        <w:t>,</w:t>
      </w:r>
      <w:r w:rsidRPr="00666225">
        <w:rPr>
          <w:rFonts w:ascii="Times New Roman" w:hAnsi="Times New Roman" w:cs="Times New Roman"/>
          <w:sz w:val="24"/>
          <w:szCs w:val="24"/>
        </w:rPr>
        <w:t xml:space="preserve"> estes testemunhos passarão a compor o acervo da União, de maneira integral, após o fim do período de confidencialidade do </w:t>
      </w:r>
      <w:r w:rsidR="00E755C6" w:rsidRPr="00666225">
        <w:rPr>
          <w:rFonts w:ascii="Times New Roman" w:hAnsi="Times New Roman" w:cs="Times New Roman"/>
          <w:sz w:val="24"/>
          <w:szCs w:val="24"/>
        </w:rPr>
        <w:t>poço</w:t>
      </w:r>
      <w:r w:rsidR="000C1F50" w:rsidRPr="00666225">
        <w:rPr>
          <w:rFonts w:ascii="Times New Roman" w:hAnsi="Times New Roman" w:cs="Times New Roman"/>
          <w:sz w:val="24"/>
          <w:szCs w:val="24"/>
        </w:rPr>
        <w:t>,</w:t>
      </w:r>
      <w:r w:rsidRPr="00666225">
        <w:rPr>
          <w:rFonts w:ascii="Times New Roman" w:hAnsi="Times New Roman" w:cs="Times New Roman"/>
          <w:sz w:val="24"/>
          <w:szCs w:val="24"/>
        </w:rPr>
        <w:t xml:space="preserve"> permanecendo à disposição para pesquisas adicionais mediante solicitação formal à ANP.</w:t>
      </w:r>
    </w:p>
    <w:p w:rsidR="001970C2" w:rsidRPr="00666225" w:rsidRDefault="001970C2" w:rsidP="002D054E">
      <w:pPr>
        <w:pStyle w:val="PargrafodaLista"/>
        <w:spacing w:after="240" w:line="240" w:lineRule="auto"/>
        <w:ind w:left="567"/>
        <w:jc w:val="both"/>
        <w:rPr>
          <w:rFonts w:ascii="Times New Roman" w:hAnsi="Times New Roman" w:cs="Times New Roman"/>
          <w:sz w:val="24"/>
          <w:szCs w:val="24"/>
        </w:rPr>
      </w:pPr>
    </w:p>
    <w:p w:rsidR="00C454B5" w:rsidRPr="00666225" w:rsidRDefault="00C454B5" w:rsidP="00A57455">
      <w:pPr>
        <w:pStyle w:val="PargrafodaLista"/>
        <w:numPr>
          <w:ilvl w:val="0"/>
          <w:numId w:val="4"/>
        </w:numPr>
        <w:spacing w:after="240" w:line="240" w:lineRule="auto"/>
        <w:ind w:left="567" w:firstLine="0"/>
        <w:jc w:val="both"/>
        <w:rPr>
          <w:rFonts w:ascii="Times New Roman" w:hAnsi="Times New Roman" w:cs="Times New Roman"/>
          <w:sz w:val="24"/>
          <w:szCs w:val="24"/>
        </w:rPr>
      </w:pPr>
      <w:r w:rsidRPr="00666225">
        <w:rPr>
          <w:rFonts w:ascii="Times New Roman" w:hAnsi="Times New Roman" w:cs="Times New Roman"/>
          <w:sz w:val="24"/>
          <w:szCs w:val="24"/>
        </w:rPr>
        <w:t>A porção dos testemunhos devida à União e que ficará sob a responsabilidade da ANP deverá ser entregue conforme define</w:t>
      </w:r>
      <w:r w:rsidR="002D4924" w:rsidRPr="00666225">
        <w:rPr>
          <w:rFonts w:ascii="Times New Roman" w:hAnsi="Times New Roman" w:cs="Times New Roman"/>
          <w:sz w:val="24"/>
          <w:szCs w:val="24"/>
        </w:rPr>
        <w:t>m</w:t>
      </w:r>
      <w:r w:rsidRPr="00666225">
        <w:rPr>
          <w:rFonts w:ascii="Times New Roman" w:hAnsi="Times New Roman" w:cs="Times New Roman"/>
          <w:sz w:val="24"/>
          <w:szCs w:val="24"/>
        </w:rPr>
        <w:t xml:space="preserve"> o</w:t>
      </w:r>
      <w:r w:rsidR="002D4924" w:rsidRPr="00666225">
        <w:rPr>
          <w:rFonts w:ascii="Times New Roman" w:hAnsi="Times New Roman" w:cs="Times New Roman"/>
          <w:sz w:val="24"/>
          <w:szCs w:val="24"/>
        </w:rPr>
        <w:t>s</w:t>
      </w:r>
      <w:r w:rsidRPr="00666225">
        <w:rPr>
          <w:rFonts w:ascii="Times New Roman" w:hAnsi="Times New Roman" w:cs="Times New Roman"/>
          <w:sz w:val="24"/>
          <w:szCs w:val="24"/>
        </w:rPr>
        <w:t xml:space="preserve"> </w:t>
      </w:r>
      <w:r w:rsidR="002D4924" w:rsidRPr="00666225">
        <w:rPr>
          <w:rFonts w:ascii="Times New Roman" w:hAnsi="Times New Roman" w:cs="Times New Roman"/>
          <w:sz w:val="24"/>
          <w:szCs w:val="24"/>
        </w:rPr>
        <w:t>artigos 8º e 10º</w:t>
      </w:r>
      <w:r w:rsidR="003E7B9F" w:rsidRPr="00666225">
        <w:rPr>
          <w:rFonts w:ascii="Times New Roman" w:hAnsi="Times New Roman" w:cs="Times New Roman"/>
          <w:sz w:val="24"/>
          <w:szCs w:val="24"/>
        </w:rPr>
        <w:t xml:space="preserve"> dess</w:t>
      </w:r>
      <w:r w:rsidRPr="00666225">
        <w:rPr>
          <w:rFonts w:ascii="Times New Roman" w:hAnsi="Times New Roman" w:cs="Times New Roman"/>
          <w:sz w:val="24"/>
          <w:szCs w:val="24"/>
        </w:rPr>
        <w:t>e Regulamento, excetuados aqueles testemunhos comprovadamente submetidos a análises destrutivas.</w:t>
      </w:r>
    </w:p>
    <w:p w:rsidR="00EC2AB3" w:rsidRPr="00666225" w:rsidRDefault="00EC2AB3"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bCs/>
          <w:sz w:val="24"/>
          <w:szCs w:val="24"/>
        </w:rPr>
        <w:t>Art. 1</w:t>
      </w:r>
      <w:r w:rsidR="00B12792" w:rsidRPr="00666225">
        <w:rPr>
          <w:rFonts w:ascii="Times New Roman" w:hAnsi="Times New Roman"/>
          <w:b/>
          <w:bCs/>
          <w:sz w:val="24"/>
          <w:szCs w:val="24"/>
        </w:rPr>
        <w:t>5</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 xml:space="preserve">É facultado ao Operador encaminhar à ANP o testemunho </w:t>
      </w:r>
      <w:r w:rsidR="003910E3">
        <w:rPr>
          <w:rFonts w:ascii="Times New Roman" w:hAnsi="Times New Roman"/>
          <w:sz w:val="24"/>
          <w:szCs w:val="24"/>
        </w:rPr>
        <w:t>completo</w:t>
      </w:r>
      <w:r w:rsidRPr="00666225">
        <w:rPr>
          <w:rFonts w:ascii="Times New Roman" w:hAnsi="Times New Roman"/>
          <w:sz w:val="24"/>
          <w:szCs w:val="24"/>
        </w:rPr>
        <w:t>, tendo ou não efetuado o corte a que se refere o artigo anterior.</w:t>
      </w:r>
    </w:p>
    <w:p w:rsidR="00EC2AB3" w:rsidRPr="00666225" w:rsidRDefault="00EC2AB3"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1º</w:t>
      </w:r>
      <w:proofErr w:type="gramStart"/>
      <w:r w:rsidR="000A29B5" w:rsidRPr="00666225">
        <w:rPr>
          <w:rFonts w:ascii="Times New Roman" w:hAnsi="Times New Roman"/>
          <w:b/>
          <w:sz w:val="24"/>
          <w:szCs w:val="24"/>
        </w:rPr>
        <w:t xml:space="preserve">  </w:t>
      </w:r>
      <w:proofErr w:type="gramEnd"/>
      <w:r w:rsidRPr="00666225">
        <w:rPr>
          <w:rFonts w:ascii="Times New Roman" w:hAnsi="Times New Roman"/>
          <w:sz w:val="24"/>
          <w:szCs w:val="24"/>
        </w:rPr>
        <w:t>Na hipótese descrita no caput, entender-se-á que o Operador fez opção, em caráter irrevogável, por não manter parte do testemunho em seu poder.</w:t>
      </w:r>
    </w:p>
    <w:p w:rsidR="00AA459B" w:rsidRPr="00666225" w:rsidRDefault="00404A84" w:rsidP="008815A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2º</w:t>
      </w:r>
      <w:proofErr w:type="gramStart"/>
      <w:r w:rsidRPr="00666225">
        <w:rPr>
          <w:rFonts w:ascii="Times New Roman" w:hAnsi="Times New Roman"/>
          <w:b/>
          <w:sz w:val="24"/>
          <w:szCs w:val="24"/>
        </w:rPr>
        <w:t xml:space="preserve">  </w:t>
      </w:r>
      <w:proofErr w:type="gramEnd"/>
      <w:r w:rsidR="00AA459B" w:rsidRPr="00666225">
        <w:rPr>
          <w:rFonts w:ascii="Times New Roman" w:hAnsi="Times New Roman"/>
          <w:sz w:val="24"/>
          <w:szCs w:val="24"/>
        </w:rPr>
        <w:t>Os tes</w:t>
      </w:r>
      <w:r w:rsidRPr="00666225">
        <w:rPr>
          <w:rFonts w:ascii="Times New Roman" w:hAnsi="Times New Roman"/>
          <w:sz w:val="24"/>
          <w:szCs w:val="24"/>
        </w:rPr>
        <w:t>temunhos de sondagem</w:t>
      </w:r>
      <w:r w:rsidR="00AA459B" w:rsidRPr="00666225">
        <w:rPr>
          <w:rFonts w:ascii="Times New Roman" w:hAnsi="Times New Roman"/>
          <w:sz w:val="24"/>
          <w:szCs w:val="24"/>
        </w:rPr>
        <w:t xml:space="preserve"> convencionais (de rocha consolidada)</w:t>
      </w:r>
      <w:r w:rsidRPr="00666225">
        <w:rPr>
          <w:rFonts w:ascii="Times New Roman" w:hAnsi="Times New Roman"/>
          <w:sz w:val="24"/>
          <w:szCs w:val="24"/>
        </w:rPr>
        <w:t xml:space="preserve"> </w:t>
      </w:r>
      <w:r w:rsidR="00AA459B" w:rsidRPr="00666225">
        <w:rPr>
          <w:rFonts w:ascii="Times New Roman" w:hAnsi="Times New Roman"/>
          <w:sz w:val="24"/>
          <w:szCs w:val="24"/>
        </w:rPr>
        <w:t>devem ser acondicionado</w:t>
      </w:r>
      <w:r w:rsidRPr="00666225">
        <w:rPr>
          <w:rFonts w:ascii="Times New Roman" w:hAnsi="Times New Roman"/>
          <w:sz w:val="24"/>
          <w:szCs w:val="24"/>
        </w:rPr>
        <w:t xml:space="preserve">s em caixas de PVC ou polietileno de alta densidade, com tampa de vedação removível. A largura e </w:t>
      </w:r>
      <w:r w:rsidR="00086CFF" w:rsidRPr="00666225">
        <w:rPr>
          <w:rFonts w:ascii="Times New Roman" w:hAnsi="Times New Roman"/>
          <w:sz w:val="24"/>
          <w:szCs w:val="24"/>
        </w:rPr>
        <w:t xml:space="preserve">a </w:t>
      </w:r>
      <w:r w:rsidRPr="00666225">
        <w:rPr>
          <w:rFonts w:ascii="Times New Roman" w:hAnsi="Times New Roman"/>
          <w:sz w:val="24"/>
          <w:szCs w:val="24"/>
        </w:rPr>
        <w:t>altura da caixa devem ter dimensões compatíveis com o diâmetro do testemunho.</w:t>
      </w:r>
      <w:r w:rsidR="00086CFF" w:rsidRPr="00666225">
        <w:rPr>
          <w:rFonts w:ascii="Times New Roman" w:hAnsi="Times New Roman"/>
          <w:sz w:val="24"/>
          <w:szCs w:val="24"/>
        </w:rPr>
        <w:t xml:space="preserve"> O comprimento deve ter o comprimento nominal de </w:t>
      </w:r>
      <w:proofErr w:type="gramStart"/>
      <w:r w:rsidR="00086CFF" w:rsidRPr="00666225">
        <w:rPr>
          <w:rFonts w:ascii="Times New Roman" w:hAnsi="Times New Roman"/>
          <w:sz w:val="24"/>
          <w:szCs w:val="24"/>
        </w:rPr>
        <w:t>1</w:t>
      </w:r>
      <w:proofErr w:type="gramEnd"/>
      <w:r w:rsidR="00086CFF" w:rsidRPr="00666225">
        <w:rPr>
          <w:rFonts w:ascii="Times New Roman" w:hAnsi="Times New Roman"/>
          <w:sz w:val="24"/>
          <w:szCs w:val="24"/>
        </w:rPr>
        <w:t xml:space="preserve"> (um) metro. </w:t>
      </w:r>
    </w:p>
    <w:p w:rsidR="008815A9" w:rsidRPr="00666225" w:rsidRDefault="00AA459B" w:rsidP="008815A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xml:space="preserve">§ 3º </w:t>
      </w:r>
      <w:r w:rsidRPr="00666225">
        <w:rPr>
          <w:rFonts w:ascii="Times New Roman" w:hAnsi="Times New Roman"/>
          <w:sz w:val="24"/>
          <w:szCs w:val="24"/>
        </w:rPr>
        <w:t xml:space="preserve">Os testemunhos de sondagem não convencionais (rochas inconsolidadas) devem ser acondicionados de forma a manter suas características estruturais. A largura e a altura da caixa externa devem ter dimensões </w:t>
      </w:r>
      <w:r w:rsidR="007A43D8" w:rsidRPr="00666225">
        <w:rPr>
          <w:rFonts w:ascii="Times New Roman" w:hAnsi="Times New Roman"/>
          <w:sz w:val="24"/>
          <w:szCs w:val="24"/>
        </w:rPr>
        <w:t>compatíveis com o diâmetro do testemunho e eventuais materiais que o contenha</w:t>
      </w:r>
      <w:r w:rsidRPr="00666225">
        <w:rPr>
          <w:rFonts w:ascii="Times New Roman" w:hAnsi="Times New Roman"/>
          <w:sz w:val="24"/>
          <w:szCs w:val="24"/>
        </w:rPr>
        <w:t xml:space="preserve">. O comprimento deve ter o comprimento nominal de </w:t>
      </w:r>
      <w:proofErr w:type="gramStart"/>
      <w:r w:rsidRPr="00666225">
        <w:rPr>
          <w:rFonts w:ascii="Times New Roman" w:hAnsi="Times New Roman"/>
          <w:sz w:val="24"/>
          <w:szCs w:val="24"/>
        </w:rPr>
        <w:t>1</w:t>
      </w:r>
      <w:proofErr w:type="gramEnd"/>
      <w:r w:rsidRPr="00666225">
        <w:rPr>
          <w:rFonts w:ascii="Times New Roman" w:hAnsi="Times New Roman"/>
          <w:sz w:val="24"/>
          <w:szCs w:val="24"/>
        </w:rPr>
        <w:t xml:space="preserve"> (um) metro. </w:t>
      </w:r>
    </w:p>
    <w:p w:rsidR="00AA459B" w:rsidRPr="00666225" w:rsidRDefault="008815A9" w:rsidP="00AA459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r w:rsidRPr="00666225">
        <w:rPr>
          <w:rFonts w:ascii="Times New Roman" w:hAnsi="Times New Roman"/>
          <w:b/>
          <w:sz w:val="24"/>
          <w:szCs w:val="24"/>
        </w:rPr>
        <w:t xml:space="preserve">§ 4º </w:t>
      </w:r>
      <w:r w:rsidR="00AA459B" w:rsidRPr="00666225">
        <w:rPr>
          <w:rFonts w:ascii="Times New Roman" w:hAnsi="Times New Roman"/>
          <w:sz w:val="24"/>
          <w:szCs w:val="24"/>
        </w:rPr>
        <w:t xml:space="preserve">Cada caixa </w:t>
      </w:r>
      <w:r w:rsidR="00CE2803" w:rsidRPr="00666225">
        <w:rPr>
          <w:rFonts w:ascii="Times New Roman" w:hAnsi="Times New Roman"/>
          <w:sz w:val="24"/>
          <w:szCs w:val="24"/>
        </w:rPr>
        <w:t xml:space="preserve">que contenha testemunhos </w:t>
      </w:r>
      <w:r w:rsidR="00AA459B" w:rsidRPr="00666225">
        <w:rPr>
          <w:rFonts w:ascii="Times New Roman" w:hAnsi="Times New Roman"/>
          <w:sz w:val="24"/>
          <w:szCs w:val="24"/>
        </w:rPr>
        <w:t>deverá ter um quadro externo para a completa identificação da amostra, tanto na frente como em uma das laterais da caixa. Os dados de identificação são</w:t>
      </w:r>
      <w:r w:rsidR="00341BAA">
        <w:rPr>
          <w:rFonts w:ascii="Times New Roman" w:hAnsi="Times New Roman"/>
          <w:sz w:val="24"/>
          <w:szCs w:val="24"/>
        </w:rPr>
        <w:t xml:space="preserve"> </w:t>
      </w:r>
      <w:r w:rsidR="00094821" w:rsidRPr="00666225">
        <w:rPr>
          <w:rFonts w:ascii="Times New Roman" w:hAnsi="Times New Roman"/>
          <w:sz w:val="24"/>
          <w:szCs w:val="24"/>
        </w:rPr>
        <w:t>pelo menos</w:t>
      </w:r>
      <w:r w:rsidR="00AA459B" w:rsidRPr="00666225">
        <w:rPr>
          <w:rFonts w:ascii="Times New Roman" w:hAnsi="Times New Roman"/>
          <w:sz w:val="24"/>
          <w:szCs w:val="24"/>
        </w:rPr>
        <w:t xml:space="preserve">: </w:t>
      </w:r>
    </w:p>
    <w:p w:rsidR="00F424C9" w:rsidRPr="00666225" w:rsidRDefault="00F424C9" w:rsidP="00AA459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p>
    <w:p w:rsidR="0070776B" w:rsidRPr="00666225" w:rsidRDefault="00AA459B" w:rsidP="00A57455">
      <w:pPr>
        <w:pStyle w:val="PargrafodaLista"/>
        <w:numPr>
          <w:ilvl w:val="0"/>
          <w:numId w:val="11"/>
        </w:numPr>
        <w:tabs>
          <w:tab w:val="left" w:pos="851"/>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76"/>
        <w:rPr>
          <w:rFonts w:ascii="Times New Roman" w:hAnsi="Times New Roman"/>
          <w:sz w:val="24"/>
          <w:szCs w:val="24"/>
        </w:rPr>
      </w:pPr>
      <w:r w:rsidRPr="00666225">
        <w:rPr>
          <w:rFonts w:ascii="Times New Roman" w:hAnsi="Times New Roman"/>
          <w:sz w:val="24"/>
          <w:szCs w:val="24"/>
        </w:rPr>
        <w:t>Nomes do Poço (nome dado pelo Operador e nome dado pela ANP, caso diferentes);</w:t>
      </w:r>
    </w:p>
    <w:p w:rsidR="00AA459B" w:rsidRPr="00666225" w:rsidRDefault="0070776B" w:rsidP="00A57455">
      <w:pPr>
        <w:pStyle w:val="PargrafodaLista"/>
        <w:numPr>
          <w:ilvl w:val="0"/>
          <w:numId w:val="11"/>
        </w:numPr>
        <w:tabs>
          <w:tab w:val="left" w:pos="851"/>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76"/>
        <w:rPr>
          <w:rFonts w:ascii="Times New Roman" w:hAnsi="Times New Roman"/>
          <w:sz w:val="24"/>
          <w:szCs w:val="24"/>
        </w:rPr>
      </w:pPr>
      <w:r w:rsidRPr="00666225">
        <w:rPr>
          <w:rFonts w:ascii="Times New Roman" w:hAnsi="Times New Roman"/>
          <w:sz w:val="24"/>
          <w:szCs w:val="24"/>
        </w:rPr>
        <w:t>Tipo de amostra;</w:t>
      </w:r>
      <w:r w:rsidR="00AA459B" w:rsidRPr="00666225">
        <w:rPr>
          <w:rFonts w:ascii="Times New Roman" w:hAnsi="Times New Roman"/>
          <w:sz w:val="24"/>
          <w:szCs w:val="24"/>
        </w:rPr>
        <w:t xml:space="preserve"> </w:t>
      </w:r>
    </w:p>
    <w:p w:rsidR="00AA459B" w:rsidRPr="00666225" w:rsidRDefault="00AA459B" w:rsidP="00A57455">
      <w:pPr>
        <w:pStyle w:val="PargrafodaLista"/>
        <w:numPr>
          <w:ilvl w:val="0"/>
          <w:numId w:val="11"/>
        </w:numPr>
        <w:tabs>
          <w:tab w:val="left" w:pos="851"/>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76"/>
        <w:rPr>
          <w:rFonts w:ascii="Times New Roman" w:hAnsi="Times New Roman"/>
          <w:sz w:val="24"/>
          <w:szCs w:val="24"/>
        </w:rPr>
      </w:pPr>
      <w:r w:rsidRPr="00666225">
        <w:rPr>
          <w:rFonts w:ascii="Times New Roman" w:hAnsi="Times New Roman"/>
          <w:sz w:val="24"/>
          <w:szCs w:val="24"/>
        </w:rPr>
        <w:t>Número de sequência testemunho (número do testemunho/número total de testemunhos, por exemplo, 2/4 o segundo testemunho de um total de quatro);</w:t>
      </w:r>
    </w:p>
    <w:p w:rsidR="00AA459B" w:rsidRPr="00666225" w:rsidRDefault="00AA459B" w:rsidP="00A57455">
      <w:pPr>
        <w:pStyle w:val="PargrafodaLista"/>
        <w:numPr>
          <w:ilvl w:val="0"/>
          <w:numId w:val="11"/>
        </w:numPr>
        <w:tabs>
          <w:tab w:val="left" w:pos="851"/>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76"/>
        <w:rPr>
          <w:rFonts w:ascii="Times New Roman" w:hAnsi="Times New Roman"/>
          <w:sz w:val="24"/>
          <w:szCs w:val="24"/>
        </w:rPr>
      </w:pPr>
      <w:r w:rsidRPr="00666225">
        <w:rPr>
          <w:rFonts w:ascii="Times New Roman" w:hAnsi="Times New Roman"/>
          <w:sz w:val="24"/>
          <w:szCs w:val="24"/>
        </w:rPr>
        <w:t>Profundidade de amostragem e;</w:t>
      </w:r>
    </w:p>
    <w:p w:rsidR="00AA459B" w:rsidRPr="00666225" w:rsidRDefault="00AA459B" w:rsidP="00A57455">
      <w:pPr>
        <w:pStyle w:val="PargrafodaLista"/>
        <w:numPr>
          <w:ilvl w:val="0"/>
          <w:numId w:val="11"/>
        </w:numPr>
        <w:tabs>
          <w:tab w:val="left" w:pos="851"/>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76"/>
        <w:rPr>
          <w:rFonts w:ascii="Times New Roman" w:hAnsi="Times New Roman"/>
          <w:sz w:val="24"/>
          <w:szCs w:val="24"/>
        </w:rPr>
      </w:pPr>
      <w:r w:rsidRPr="00666225">
        <w:rPr>
          <w:rFonts w:ascii="Times New Roman" w:hAnsi="Times New Roman"/>
          <w:sz w:val="24"/>
          <w:szCs w:val="24"/>
        </w:rPr>
        <w:t>Data de amostragem.</w:t>
      </w:r>
    </w:p>
    <w:p w:rsidR="00F424C9" w:rsidRPr="00666225" w:rsidRDefault="00F424C9" w:rsidP="00F424C9">
      <w:pPr>
        <w:pStyle w:val="PargrafodaLista"/>
        <w:tabs>
          <w:tab w:val="left" w:pos="851"/>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927"/>
        <w:rPr>
          <w:rFonts w:ascii="Times New Roman" w:hAnsi="Times New Roman"/>
          <w:sz w:val="24"/>
          <w:szCs w:val="24"/>
        </w:rPr>
      </w:pPr>
    </w:p>
    <w:p w:rsidR="001970C2" w:rsidRPr="00666225" w:rsidRDefault="001970C2"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bCs/>
          <w:sz w:val="24"/>
          <w:szCs w:val="24"/>
        </w:rPr>
        <w:t>Art. 1</w:t>
      </w:r>
      <w:r w:rsidR="00B12792" w:rsidRPr="00666225">
        <w:rPr>
          <w:rFonts w:ascii="Times New Roman" w:hAnsi="Times New Roman"/>
          <w:b/>
          <w:bCs/>
          <w:sz w:val="24"/>
          <w:szCs w:val="24"/>
        </w:rPr>
        <w:t>6</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 xml:space="preserve">No intuito de manter registro o mais fidedigno possível das características texturais e estruturas sedimentares do testemunho, o Operador deverá fotografá-lo, sob luz branca e, quando </w:t>
      </w:r>
      <w:r w:rsidR="00702A22" w:rsidRPr="00666225">
        <w:rPr>
          <w:rFonts w:ascii="Times New Roman" w:hAnsi="Times New Roman"/>
          <w:sz w:val="24"/>
          <w:szCs w:val="24"/>
        </w:rPr>
        <w:t>pertinente</w:t>
      </w:r>
      <w:r w:rsidRPr="00666225">
        <w:rPr>
          <w:rFonts w:ascii="Times New Roman" w:hAnsi="Times New Roman"/>
          <w:sz w:val="24"/>
          <w:szCs w:val="24"/>
        </w:rPr>
        <w:t xml:space="preserve">, também sob luz </w:t>
      </w:r>
      <w:r w:rsidR="00702A22" w:rsidRPr="00666225">
        <w:rPr>
          <w:rFonts w:ascii="Times New Roman" w:hAnsi="Times New Roman"/>
          <w:sz w:val="24"/>
          <w:szCs w:val="24"/>
        </w:rPr>
        <w:t>ultravioleta</w:t>
      </w:r>
      <w:r w:rsidRPr="00666225">
        <w:rPr>
          <w:rFonts w:ascii="Times New Roman" w:hAnsi="Times New Roman"/>
          <w:sz w:val="24"/>
          <w:szCs w:val="24"/>
        </w:rPr>
        <w:t>.</w:t>
      </w:r>
    </w:p>
    <w:p w:rsidR="001970C2" w:rsidRPr="00666225" w:rsidRDefault="001970C2"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1º</w:t>
      </w:r>
      <w:proofErr w:type="gramStart"/>
      <w:r w:rsidR="000A29B5" w:rsidRPr="00666225">
        <w:rPr>
          <w:rFonts w:ascii="Times New Roman" w:hAnsi="Times New Roman"/>
          <w:b/>
          <w:sz w:val="24"/>
          <w:szCs w:val="24"/>
        </w:rPr>
        <w:t xml:space="preserve">  </w:t>
      </w:r>
      <w:proofErr w:type="gramEnd"/>
      <w:r w:rsidRPr="00666225">
        <w:rPr>
          <w:rFonts w:ascii="Times New Roman" w:hAnsi="Times New Roman"/>
          <w:sz w:val="24"/>
          <w:szCs w:val="24"/>
        </w:rPr>
        <w:t>Antes de obter as fotografias descritas no caput, o Operador deverá submeter o testemunho ao menor número possível de intervenções, de acordo com as Melhores Práticas da Indústria do Petróleo.</w:t>
      </w:r>
    </w:p>
    <w:p w:rsidR="002C0CAE" w:rsidRPr="00666225" w:rsidRDefault="001970C2"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2º</w:t>
      </w:r>
      <w:proofErr w:type="gramStart"/>
      <w:r w:rsidR="000A29B5" w:rsidRPr="00666225">
        <w:rPr>
          <w:rFonts w:ascii="Times New Roman" w:hAnsi="Times New Roman"/>
          <w:b/>
          <w:sz w:val="24"/>
          <w:szCs w:val="24"/>
        </w:rPr>
        <w:t xml:space="preserve">  </w:t>
      </w:r>
      <w:proofErr w:type="gramEnd"/>
      <w:r w:rsidR="002C0CAE" w:rsidRPr="00666225">
        <w:rPr>
          <w:rFonts w:ascii="Times New Roman" w:hAnsi="Times New Roman"/>
          <w:sz w:val="24"/>
          <w:szCs w:val="24"/>
        </w:rPr>
        <w:t>O Operador providenciará, para cada fotografia obtida, uma cópia digital com resolu</w:t>
      </w:r>
      <w:r w:rsidR="00D14A5E" w:rsidRPr="00666225">
        <w:rPr>
          <w:rFonts w:ascii="Times New Roman" w:hAnsi="Times New Roman"/>
          <w:sz w:val="24"/>
          <w:szCs w:val="24"/>
        </w:rPr>
        <w:t>ção mínima de 150 (cento e cinqu</w:t>
      </w:r>
      <w:r w:rsidR="002C0CAE" w:rsidRPr="00666225">
        <w:rPr>
          <w:rFonts w:ascii="Times New Roman" w:hAnsi="Times New Roman"/>
          <w:sz w:val="24"/>
          <w:szCs w:val="24"/>
        </w:rPr>
        <w:t>enta) pontos por polegada, para ser encaminhada à ANP.</w:t>
      </w:r>
    </w:p>
    <w:p w:rsidR="002C0CAE" w:rsidRPr="00666225" w:rsidRDefault="002C0CAE"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3º</w:t>
      </w:r>
      <w:proofErr w:type="gramStart"/>
      <w:r w:rsidR="000A29B5" w:rsidRPr="00666225">
        <w:rPr>
          <w:rFonts w:ascii="Times New Roman" w:hAnsi="Times New Roman"/>
          <w:b/>
          <w:sz w:val="24"/>
          <w:szCs w:val="24"/>
        </w:rPr>
        <w:t xml:space="preserve">  </w:t>
      </w:r>
      <w:proofErr w:type="gramEnd"/>
      <w:r w:rsidRPr="00666225">
        <w:rPr>
          <w:rFonts w:ascii="Times New Roman" w:hAnsi="Times New Roman"/>
          <w:sz w:val="24"/>
          <w:szCs w:val="24"/>
        </w:rPr>
        <w:t>Todas as fotografias digitais obti</w:t>
      </w:r>
      <w:r w:rsidR="00702A22" w:rsidRPr="00666225">
        <w:rPr>
          <w:rFonts w:ascii="Times New Roman" w:hAnsi="Times New Roman"/>
          <w:sz w:val="24"/>
          <w:szCs w:val="24"/>
        </w:rPr>
        <w:t>das dos testemunhos deverão ser</w:t>
      </w:r>
      <w:r w:rsidRPr="00666225">
        <w:rPr>
          <w:rFonts w:ascii="Times New Roman" w:hAnsi="Times New Roman"/>
          <w:sz w:val="24"/>
          <w:szCs w:val="24"/>
        </w:rPr>
        <w:t xml:space="preserve"> entregues à ANP no primeiro dia útil após o término do período de confidencialidade do poço.</w:t>
      </w:r>
    </w:p>
    <w:p w:rsidR="001970C2" w:rsidRPr="00666225" w:rsidRDefault="001970C2" w:rsidP="001970C2">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r w:rsidRPr="00666225">
        <w:rPr>
          <w:rFonts w:ascii="Times New Roman" w:hAnsi="Times New Roman"/>
          <w:b/>
          <w:bCs/>
          <w:sz w:val="24"/>
          <w:szCs w:val="24"/>
        </w:rPr>
        <w:t>Art. 1</w:t>
      </w:r>
      <w:r w:rsidR="00B12792" w:rsidRPr="00666225">
        <w:rPr>
          <w:rFonts w:ascii="Times New Roman" w:hAnsi="Times New Roman"/>
          <w:b/>
          <w:bCs/>
          <w:sz w:val="24"/>
          <w:szCs w:val="24"/>
        </w:rPr>
        <w:t>7</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A ANP poderá dar acesso público aos testemunhos</w:t>
      </w:r>
      <w:r w:rsidR="007F2DAA" w:rsidRPr="00666225">
        <w:rPr>
          <w:rFonts w:ascii="Times New Roman" w:hAnsi="Times New Roman"/>
          <w:sz w:val="24"/>
          <w:szCs w:val="24"/>
        </w:rPr>
        <w:t xml:space="preserve"> </w:t>
      </w:r>
      <w:r w:rsidRPr="00666225">
        <w:rPr>
          <w:rFonts w:ascii="Times New Roman" w:hAnsi="Times New Roman"/>
          <w:sz w:val="24"/>
          <w:szCs w:val="24"/>
        </w:rPr>
        <w:t>desde que</w:t>
      </w:r>
      <w:r w:rsidR="00702A22" w:rsidRPr="00666225">
        <w:rPr>
          <w:rFonts w:ascii="Times New Roman" w:hAnsi="Times New Roman"/>
          <w:sz w:val="24"/>
          <w:szCs w:val="24"/>
        </w:rPr>
        <w:t xml:space="preserve"> solicitado fora do</w:t>
      </w:r>
      <w:r w:rsidRPr="00666225">
        <w:rPr>
          <w:rFonts w:ascii="Times New Roman" w:hAnsi="Times New Roman"/>
          <w:sz w:val="24"/>
          <w:szCs w:val="24"/>
        </w:rPr>
        <w:t xml:space="preserve"> período de confidencialidade do poço.</w:t>
      </w:r>
    </w:p>
    <w:p w:rsidR="001970C2" w:rsidRPr="00666225" w:rsidRDefault="001970C2" w:rsidP="001970C2">
      <w:pPr>
        <w:spacing w:before="0" w:after="0" w:line="240" w:lineRule="auto"/>
        <w:contextualSpacing/>
        <w:jc w:val="center"/>
        <w:rPr>
          <w:rFonts w:ascii="Times New Roman" w:hAnsi="Times New Roman"/>
          <w:b/>
          <w:sz w:val="24"/>
          <w:szCs w:val="24"/>
        </w:rPr>
      </w:pPr>
    </w:p>
    <w:p w:rsidR="001970C2" w:rsidRPr="00666225" w:rsidRDefault="001970C2" w:rsidP="002A6FBD">
      <w:pPr>
        <w:spacing w:line="240" w:lineRule="auto"/>
        <w:contextualSpacing/>
        <w:rPr>
          <w:rFonts w:ascii="Times New Roman" w:hAnsi="Times New Roman"/>
          <w:sz w:val="24"/>
          <w:szCs w:val="24"/>
        </w:rPr>
      </w:pP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Seção I</w:t>
      </w:r>
      <w:r w:rsidR="00623426" w:rsidRPr="00666225">
        <w:rPr>
          <w:rFonts w:ascii="Times New Roman" w:hAnsi="Times New Roman"/>
          <w:b/>
          <w:sz w:val="24"/>
          <w:szCs w:val="24"/>
        </w:rPr>
        <w:t>II</w:t>
      </w: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Dos Plugues</w:t>
      </w:r>
    </w:p>
    <w:p w:rsidR="00BC494E" w:rsidRPr="00666225" w:rsidRDefault="00BC494E" w:rsidP="002A6FBD">
      <w:pPr>
        <w:spacing w:line="240" w:lineRule="auto"/>
        <w:contextualSpacing/>
        <w:jc w:val="center"/>
        <w:rPr>
          <w:rFonts w:ascii="Times New Roman" w:hAnsi="Times New Roman"/>
          <w:b/>
          <w:sz w:val="24"/>
          <w:szCs w:val="24"/>
        </w:rPr>
      </w:pPr>
    </w:p>
    <w:p w:rsidR="00BC494E" w:rsidRPr="00666225" w:rsidRDefault="00BC494E"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bCs/>
          <w:sz w:val="24"/>
          <w:szCs w:val="24"/>
        </w:rPr>
        <w:t xml:space="preserve">Art. </w:t>
      </w:r>
      <w:r w:rsidR="0083556D" w:rsidRPr="00666225">
        <w:rPr>
          <w:rFonts w:ascii="Times New Roman" w:hAnsi="Times New Roman"/>
          <w:b/>
          <w:bCs/>
          <w:sz w:val="24"/>
          <w:szCs w:val="24"/>
        </w:rPr>
        <w:t>1</w:t>
      </w:r>
      <w:r w:rsidR="00B12792" w:rsidRPr="00666225">
        <w:rPr>
          <w:rFonts w:ascii="Times New Roman" w:hAnsi="Times New Roman"/>
          <w:b/>
          <w:bCs/>
          <w:sz w:val="24"/>
          <w:szCs w:val="24"/>
        </w:rPr>
        <w:t>8</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É facultado ao Operador coletar de um testemunho:</w:t>
      </w:r>
    </w:p>
    <w:p w:rsidR="00BC494E" w:rsidRPr="00666225" w:rsidRDefault="000A29B5"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sz w:val="24"/>
          <w:szCs w:val="24"/>
        </w:rPr>
        <w:t xml:space="preserve">I - </w:t>
      </w:r>
      <w:r w:rsidR="00D14A5E" w:rsidRPr="00666225">
        <w:rPr>
          <w:rFonts w:ascii="Times New Roman" w:hAnsi="Times New Roman"/>
          <w:sz w:val="24"/>
          <w:szCs w:val="24"/>
        </w:rPr>
        <w:t>T</w:t>
      </w:r>
      <w:r w:rsidR="00BC494E" w:rsidRPr="00666225">
        <w:rPr>
          <w:rFonts w:ascii="Times New Roman" w:hAnsi="Times New Roman"/>
          <w:sz w:val="24"/>
          <w:szCs w:val="24"/>
        </w:rPr>
        <w:t xml:space="preserve">antos plugues horizontais quanto julgar necessários, desde que haja entre eles distância mínima de 30 (trinta) centímetros, medida ao longo do eixo do testemunho, e que o diâmetro desses plugues não exceda a </w:t>
      </w:r>
      <w:proofErr w:type="gramStart"/>
      <w:r w:rsidR="00BC494E" w:rsidRPr="00666225">
        <w:rPr>
          <w:rFonts w:ascii="Times New Roman" w:hAnsi="Times New Roman"/>
          <w:sz w:val="24"/>
          <w:szCs w:val="24"/>
        </w:rPr>
        <w:t>2</w:t>
      </w:r>
      <w:proofErr w:type="gramEnd"/>
      <w:r w:rsidR="00BC494E" w:rsidRPr="00666225">
        <w:rPr>
          <w:rFonts w:ascii="Times New Roman" w:hAnsi="Times New Roman"/>
          <w:sz w:val="24"/>
          <w:szCs w:val="24"/>
        </w:rPr>
        <w:t xml:space="preserve"> (duas) polegadas.</w:t>
      </w:r>
    </w:p>
    <w:p w:rsidR="00BC494E" w:rsidRPr="00666225" w:rsidRDefault="000A29B5"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sz w:val="24"/>
          <w:szCs w:val="24"/>
        </w:rPr>
        <w:t xml:space="preserve">II - </w:t>
      </w:r>
      <w:r w:rsidR="00D14A5E" w:rsidRPr="00666225">
        <w:rPr>
          <w:rFonts w:ascii="Times New Roman" w:hAnsi="Times New Roman"/>
          <w:sz w:val="24"/>
          <w:szCs w:val="24"/>
        </w:rPr>
        <w:t>U</w:t>
      </w:r>
      <w:r w:rsidR="00BC494E" w:rsidRPr="00666225">
        <w:rPr>
          <w:rFonts w:ascii="Times New Roman" w:hAnsi="Times New Roman"/>
          <w:sz w:val="24"/>
          <w:szCs w:val="24"/>
        </w:rPr>
        <w:t xml:space="preserve">m plugue vertical, de comprimento não maior que </w:t>
      </w:r>
      <w:proofErr w:type="gramStart"/>
      <w:r w:rsidR="00BC494E" w:rsidRPr="00666225">
        <w:rPr>
          <w:rFonts w:ascii="Times New Roman" w:hAnsi="Times New Roman"/>
          <w:sz w:val="24"/>
          <w:szCs w:val="24"/>
        </w:rPr>
        <w:t>8</w:t>
      </w:r>
      <w:proofErr w:type="gramEnd"/>
      <w:r w:rsidR="00BC494E" w:rsidRPr="00666225">
        <w:rPr>
          <w:rFonts w:ascii="Times New Roman" w:hAnsi="Times New Roman"/>
          <w:sz w:val="24"/>
          <w:szCs w:val="24"/>
        </w:rPr>
        <w:t xml:space="preserve"> (oito) centímetros e diâmetro não maior que 2 (duas) polegadas, a cada metro de testemunho, medido a partir do início do testemunho.</w:t>
      </w:r>
    </w:p>
    <w:p w:rsidR="00BC494E" w:rsidRPr="00666225" w:rsidRDefault="00A054E6"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1º</w:t>
      </w:r>
      <w:proofErr w:type="gramStart"/>
      <w:r w:rsidRPr="00666225">
        <w:rPr>
          <w:rFonts w:ascii="Times New Roman" w:hAnsi="Times New Roman"/>
          <w:b/>
          <w:sz w:val="24"/>
          <w:szCs w:val="24"/>
        </w:rPr>
        <w:t xml:space="preserve">  </w:t>
      </w:r>
      <w:proofErr w:type="gramEnd"/>
      <w:r w:rsidR="00BC494E" w:rsidRPr="00666225">
        <w:rPr>
          <w:rFonts w:ascii="Times New Roman" w:hAnsi="Times New Roman"/>
          <w:sz w:val="24"/>
          <w:szCs w:val="24"/>
        </w:rPr>
        <w:t>A ANP poderá autorizar, mediante requisição prévia tecnicamente justificada do interessado, a retirada de plugues em desacordo com os procedimentos estabelecidos nos incisos</w:t>
      </w:r>
      <w:r w:rsidR="00095BA5" w:rsidRPr="00666225">
        <w:rPr>
          <w:rFonts w:ascii="Times New Roman" w:hAnsi="Times New Roman"/>
          <w:sz w:val="24"/>
          <w:szCs w:val="24"/>
        </w:rPr>
        <w:t xml:space="preserve"> I e II e no caput, entretanto, anexa à</w:t>
      </w:r>
      <w:r w:rsidR="006455C7" w:rsidRPr="00666225">
        <w:rPr>
          <w:rFonts w:ascii="Times New Roman" w:hAnsi="Times New Roman"/>
          <w:sz w:val="24"/>
          <w:szCs w:val="24"/>
        </w:rPr>
        <w:t xml:space="preserve"> justificativa deve-se</w:t>
      </w:r>
      <w:r w:rsidR="00BC494E" w:rsidRPr="00666225">
        <w:rPr>
          <w:rFonts w:ascii="Times New Roman" w:hAnsi="Times New Roman"/>
          <w:sz w:val="24"/>
          <w:szCs w:val="24"/>
        </w:rPr>
        <w:t xml:space="preserve"> encaminhar </w:t>
      </w:r>
      <w:r w:rsidR="008D0ED5" w:rsidRPr="00666225">
        <w:rPr>
          <w:rFonts w:ascii="Times New Roman" w:hAnsi="Times New Roman"/>
          <w:sz w:val="24"/>
          <w:szCs w:val="24"/>
        </w:rPr>
        <w:t>tantas fotos quanto</w:t>
      </w:r>
      <w:r w:rsidR="003910E3">
        <w:rPr>
          <w:rFonts w:ascii="Times New Roman" w:hAnsi="Times New Roman"/>
          <w:sz w:val="24"/>
          <w:szCs w:val="24"/>
        </w:rPr>
        <w:t xml:space="preserve"> o</w:t>
      </w:r>
      <w:r w:rsidR="008D0ED5" w:rsidRPr="00666225">
        <w:rPr>
          <w:rFonts w:ascii="Times New Roman" w:hAnsi="Times New Roman"/>
          <w:sz w:val="24"/>
          <w:szCs w:val="24"/>
        </w:rPr>
        <w:t xml:space="preserve"> necessário, </w:t>
      </w:r>
      <w:r w:rsidR="00BC494E" w:rsidRPr="00666225">
        <w:rPr>
          <w:rFonts w:ascii="Times New Roman" w:hAnsi="Times New Roman"/>
          <w:sz w:val="24"/>
          <w:szCs w:val="24"/>
        </w:rPr>
        <w:t>ilustrando a programação de amostragem</w:t>
      </w:r>
      <w:r w:rsidR="00095BA5" w:rsidRPr="00666225">
        <w:rPr>
          <w:rFonts w:ascii="Times New Roman" w:hAnsi="Times New Roman"/>
          <w:sz w:val="24"/>
          <w:szCs w:val="24"/>
        </w:rPr>
        <w:t>.</w:t>
      </w:r>
    </w:p>
    <w:p w:rsidR="00A054E6" w:rsidRPr="00666225" w:rsidRDefault="00A054E6"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2º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A solicitação </w:t>
      </w:r>
      <w:r w:rsidR="00896ED3" w:rsidRPr="00666225">
        <w:rPr>
          <w:rFonts w:ascii="Times New Roman" w:hAnsi="Times New Roman"/>
          <w:sz w:val="24"/>
          <w:szCs w:val="24"/>
        </w:rPr>
        <w:t>para a</w:t>
      </w:r>
      <w:r w:rsidRPr="00666225">
        <w:rPr>
          <w:rFonts w:ascii="Times New Roman" w:hAnsi="Times New Roman"/>
          <w:sz w:val="24"/>
          <w:szCs w:val="24"/>
        </w:rPr>
        <w:t xml:space="preserve"> retirada de </w:t>
      </w:r>
      <w:r w:rsidR="00896ED3" w:rsidRPr="00666225">
        <w:rPr>
          <w:rFonts w:ascii="Times New Roman" w:hAnsi="Times New Roman"/>
          <w:sz w:val="24"/>
          <w:szCs w:val="24"/>
        </w:rPr>
        <w:t>plugues</w:t>
      </w:r>
      <w:r w:rsidRPr="00666225">
        <w:rPr>
          <w:rFonts w:ascii="Times New Roman" w:hAnsi="Times New Roman"/>
          <w:sz w:val="24"/>
          <w:szCs w:val="24"/>
        </w:rPr>
        <w:t xml:space="preserve"> fora do padrão estabelecido</w:t>
      </w:r>
      <w:r w:rsidR="00A8425D" w:rsidRPr="00666225">
        <w:rPr>
          <w:rFonts w:ascii="Times New Roman" w:hAnsi="Times New Roman"/>
          <w:sz w:val="24"/>
          <w:szCs w:val="24"/>
        </w:rPr>
        <w:t xml:space="preserve"> nesse artigo</w:t>
      </w:r>
      <w:r w:rsidRPr="00666225">
        <w:rPr>
          <w:rFonts w:ascii="Times New Roman" w:hAnsi="Times New Roman"/>
          <w:sz w:val="24"/>
          <w:szCs w:val="24"/>
        </w:rPr>
        <w:t xml:space="preserve"> deverá ser encaminhada à ANP por meio do formulário específico que consta no Catálogo de E&amp;P</w:t>
      </w:r>
      <w:r w:rsidR="00A8425D" w:rsidRPr="00666225">
        <w:rPr>
          <w:rFonts w:ascii="Times New Roman" w:hAnsi="Times New Roman"/>
          <w:sz w:val="24"/>
          <w:szCs w:val="24"/>
        </w:rPr>
        <w:t>,</w:t>
      </w:r>
      <w:r w:rsidRPr="00666225">
        <w:rPr>
          <w:rFonts w:ascii="Times New Roman" w:hAnsi="Times New Roman"/>
          <w:sz w:val="24"/>
          <w:szCs w:val="24"/>
        </w:rPr>
        <w:t xml:space="preserve"> disponível no </w:t>
      </w:r>
      <w:r w:rsidR="00782C3E" w:rsidRPr="00666225">
        <w:rPr>
          <w:rFonts w:ascii="Times New Roman" w:hAnsi="Times New Roman"/>
          <w:sz w:val="24"/>
          <w:szCs w:val="24"/>
        </w:rPr>
        <w:t>endereço</w:t>
      </w:r>
      <w:r w:rsidRPr="00666225">
        <w:rPr>
          <w:rFonts w:ascii="Times New Roman" w:hAnsi="Times New Roman"/>
          <w:sz w:val="24"/>
          <w:szCs w:val="24"/>
        </w:rPr>
        <w:t xml:space="preserve"> eletrônico </w:t>
      </w:r>
      <w:r w:rsidR="00782C3E" w:rsidRPr="00666225">
        <w:rPr>
          <w:rFonts w:ascii="Times New Roman" w:hAnsi="Times New Roman"/>
          <w:sz w:val="24"/>
          <w:szCs w:val="24"/>
        </w:rPr>
        <w:t>(</w:t>
      </w:r>
      <w:r w:rsidR="00782C3E" w:rsidRPr="00666225">
        <w:rPr>
          <w:rFonts w:ascii="Times New Roman" w:hAnsi="Times New Roman"/>
          <w:i/>
          <w:sz w:val="24"/>
          <w:szCs w:val="24"/>
        </w:rPr>
        <w:t>site</w:t>
      </w:r>
      <w:r w:rsidR="00782C3E" w:rsidRPr="00666225">
        <w:rPr>
          <w:rFonts w:ascii="Times New Roman" w:hAnsi="Times New Roman"/>
          <w:sz w:val="24"/>
          <w:szCs w:val="24"/>
        </w:rPr>
        <w:t xml:space="preserve">) </w:t>
      </w:r>
      <w:r w:rsidRPr="00666225">
        <w:rPr>
          <w:rFonts w:ascii="Times New Roman" w:hAnsi="Times New Roman"/>
          <w:sz w:val="24"/>
          <w:szCs w:val="24"/>
        </w:rPr>
        <w:t>da ANP.</w:t>
      </w:r>
    </w:p>
    <w:p w:rsidR="00BC494E" w:rsidRPr="00666225" w:rsidRDefault="00BC494E"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bookmarkStart w:id="0" w:name="art14"/>
      <w:bookmarkEnd w:id="0"/>
      <w:r w:rsidRPr="00666225">
        <w:rPr>
          <w:rFonts w:ascii="Times New Roman" w:hAnsi="Times New Roman"/>
          <w:b/>
          <w:bCs/>
          <w:sz w:val="24"/>
          <w:szCs w:val="24"/>
        </w:rPr>
        <w:t xml:space="preserve">Art. </w:t>
      </w:r>
      <w:r w:rsidR="00B12792" w:rsidRPr="00666225">
        <w:rPr>
          <w:rFonts w:ascii="Times New Roman" w:hAnsi="Times New Roman"/>
          <w:b/>
          <w:bCs/>
          <w:sz w:val="24"/>
          <w:szCs w:val="24"/>
        </w:rPr>
        <w:t>19</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Os plugues coletados de um testemunho deverão ser e</w:t>
      </w:r>
      <w:r w:rsidR="00890775" w:rsidRPr="00666225">
        <w:rPr>
          <w:rFonts w:ascii="Times New Roman" w:hAnsi="Times New Roman"/>
          <w:sz w:val="24"/>
          <w:szCs w:val="24"/>
        </w:rPr>
        <w:t>ntregues à ANP conforme dispõem os artigos 8º e 10º</w:t>
      </w:r>
      <w:r w:rsidR="003E7B9F" w:rsidRPr="00666225">
        <w:rPr>
          <w:rFonts w:ascii="Times New Roman" w:hAnsi="Times New Roman"/>
          <w:sz w:val="24"/>
          <w:szCs w:val="24"/>
        </w:rPr>
        <w:t xml:space="preserve"> desse Regulamento</w:t>
      </w:r>
      <w:r w:rsidR="00890775" w:rsidRPr="00666225">
        <w:rPr>
          <w:rFonts w:ascii="Times New Roman" w:hAnsi="Times New Roman"/>
          <w:sz w:val="24"/>
          <w:szCs w:val="24"/>
        </w:rPr>
        <w:t>,</w:t>
      </w:r>
      <w:r w:rsidRPr="00666225">
        <w:rPr>
          <w:rFonts w:ascii="Times New Roman" w:hAnsi="Times New Roman"/>
          <w:sz w:val="24"/>
          <w:szCs w:val="24"/>
        </w:rPr>
        <w:t xml:space="preserve"> excetuando-se aqueles plugues comprovadamente submetidos a análises destrutivas.</w:t>
      </w:r>
    </w:p>
    <w:p w:rsidR="00E329AF" w:rsidRPr="00666225" w:rsidRDefault="00896ED3"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1º</w:t>
      </w:r>
      <w:proofErr w:type="gramStart"/>
      <w:r w:rsidRPr="00666225">
        <w:rPr>
          <w:rFonts w:ascii="Times New Roman" w:hAnsi="Times New Roman"/>
          <w:b/>
          <w:sz w:val="24"/>
          <w:szCs w:val="24"/>
        </w:rPr>
        <w:t xml:space="preserve">  </w:t>
      </w:r>
      <w:proofErr w:type="gramEnd"/>
      <w:r w:rsidR="00E329AF" w:rsidRPr="00666225">
        <w:rPr>
          <w:rFonts w:ascii="Times New Roman" w:hAnsi="Times New Roman"/>
          <w:sz w:val="24"/>
          <w:szCs w:val="24"/>
        </w:rPr>
        <w:t>No intuito de manter registro o mais fidedigno possível das características texturais e estruturas sedimentares dos plugues extraídos, o Operador deverá fotografá-lo</w:t>
      </w:r>
      <w:r w:rsidR="008416E9" w:rsidRPr="00666225">
        <w:rPr>
          <w:rFonts w:ascii="Times New Roman" w:hAnsi="Times New Roman"/>
          <w:sz w:val="24"/>
          <w:szCs w:val="24"/>
        </w:rPr>
        <w:t>s</w:t>
      </w:r>
      <w:r w:rsidR="00E329AF" w:rsidRPr="00666225">
        <w:rPr>
          <w:rFonts w:ascii="Times New Roman" w:hAnsi="Times New Roman"/>
          <w:sz w:val="24"/>
          <w:szCs w:val="24"/>
        </w:rPr>
        <w:t xml:space="preserve">, sob luz branca e, quando pertinente, também sob luz ultravioleta, em escala mínima de 1:1, ou seja, os plugues podem ser fotografados com ampliação. </w:t>
      </w:r>
    </w:p>
    <w:p w:rsidR="00896ED3" w:rsidRPr="00666225" w:rsidRDefault="00896ED3"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2º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Todas as fotografias digitais obtidas dos </w:t>
      </w:r>
      <w:r w:rsidR="003910E3">
        <w:rPr>
          <w:rFonts w:ascii="Times New Roman" w:hAnsi="Times New Roman"/>
          <w:sz w:val="24"/>
          <w:szCs w:val="24"/>
        </w:rPr>
        <w:t>plugues</w:t>
      </w:r>
      <w:r w:rsidRPr="00666225">
        <w:rPr>
          <w:rFonts w:ascii="Times New Roman" w:hAnsi="Times New Roman"/>
          <w:sz w:val="24"/>
          <w:szCs w:val="24"/>
        </w:rPr>
        <w:t xml:space="preserve"> deverão ser entregues à ANP no primeiro dia útil após o término do período de confidencialidade do poço.</w:t>
      </w:r>
    </w:p>
    <w:p w:rsidR="007A43D8" w:rsidRPr="00666225" w:rsidRDefault="007A43D8"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3º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O acondicionamento e a identificação dos plugues devem ser feitos individualmente. Os dados de identificação são</w:t>
      </w:r>
      <w:r w:rsidR="00094821" w:rsidRPr="00666225">
        <w:rPr>
          <w:rFonts w:ascii="Times New Roman" w:hAnsi="Times New Roman"/>
          <w:sz w:val="24"/>
          <w:szCs w:val="24"/>
        </w:rPr>
        <w:t xml:space="preserve"> pelo menos</w:t>
      </w:r>
      <w:r w:rsidRPr="00666225">
        <w:rPr>
          <w:rFonts w:ascii="Times New Roman" w:hAnsi="Times New Roman"/>
          <w:sz w:val="24"/>
          <w:szCs w:val="24"/>
        </w:rPr>
        <w:t xml:space="preserve">: </w:t>
      </w:r>
    </w:p>
    <w:p w:rsidR="007A43D8" w:rsidRPr="00666225" w:rsidRDefault="007A43D8" w:rsidP="00A57455">
      <w:pPr>
        <w:pStyle w:val="PargrafodaLista"/>
        <w:numPr>
          <w:ilvl w:val="0"/>
          <w:numId w:val="10"/>
        </w:numPr>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 xml:space="preserve">Nomes do Poço (nome dado pelo Operador e nome dado pela ANP, caso diferentes); </w:t>
      </w:r>
    </w:p>
    <w:p w:rsidR="007A43D8" w:rsidRPr="00666225" w:rsidRDefault="007A43D8" w:rsidP="00A57455">
      <w:pPr>
        <w:pStyle w:val="PargrafodaLista"/>
        <w:numPr>
          <w:ilvl w:val="0"/>
          <w:numId w:val="10"/>
        </w:numPr>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Profundidade de amostragem;</w:t>
      </w:r>
    </w:p>
    <w:p w:rsidR="007A43D8" w:rsidRPr="00666225" w:rsidRDefault="007A43D8" w:rsidP="00A57455">
      <w:pPr>
        <w:pStyle w:val="PargrafodaLista"/>
        <w:numPr>
          <w:ilvl w:val="0"/>
          <w:numId w:val="10"/>
        </w:numPr>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Orientação de amostragem (vertical ou horizontal) e;</w:t>
      </w:r>
    </w:p>
    <w:p w:rsidR="007A43D8" w:rsidRPr="00666225" w:rsidRDefault="007A43D8" w:rsidP="00A57455">
      <w:pPr>
        <w:pStyle w:val="PargrafodaLista"/>
        <w:numPr>
          <w:ilvl w:val="0"/>
          <w:numId w:val="10"/>
        </w:numPr>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Data de amostragem.</w:t>
      </w:r>
    </w:p>
    <w:p w:rsidR="0070776B" w:rsidRPr="00666225" w:rsidRDefault="0070776B" w:rsidP="0070776B">
      <w:pPr>
        <w:pStyle w:val="PargrafodaLista"/>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rPr>
          <w:rFonts w:ascii="Times New Roman" w:hAnsi="Times New Roman"/>
          <w:sz w:val="24"/>
          <w:szCs w:val="24"/>
        </w:rPr>
      </w:pPr>
    </w:p>
    <w:p w:rsidR="0070776B" w:rsidRPr="00666225" w:rsidRDefault="007A43D8"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r w:rsidRPr="00666225">
        <w:rPr>
          <w:rFonts w:ascii="Times New Roman" w:hAnsi="Times New Roman"/>
          <w:b/>
          <w:sz w:val="24"/>
          <w:szCs w:val="24"/>
        </w:rPr>
        <w:t xml:space="preserve">§ </w:t>
      </w:r>
      <w:r w:rsidR="003C5951" w:rsidRPr="00666225">
        <w:rPr>
          <w:rFonts w:ascii="Times New Roman" w:hAnsi="Times New Roman"/>
          <w:b/>
          <w:sz w:val="24"/>
          <w:szCs w:val="24"/>
        </w:rPr>
        <w:t>4</w:t>
      </w:r>
      <w:r w:rsidRPr="00666225">
        <w:rPr>
          <w:rFonts w:ascii="Times New Roman" w:hAnsi="Times New Roman"/>
          <w:b/>
          <w:sz w:val="24"/>
          <w:szCs w:val="24"/>
        </w:rPr>
        <w:t>º</w:t>
      </w:r>
      <w:proofErr w:type="gramStart"/>
      <w:r w:rsidRPr="00666225">
        <w:rPr>
          <w:rFonts w:ascii="Times New Roman" w:hAnsi="Times New Roman"/>
          <w:b/>
          <w:sz w:val="24"/>
          <w:szCs w:val="24"/>
        </w:rPr>
        <w:t xml:space="preserve">  </w:t>
      </w:r>
      <w:proofErr w:type="gramEnd"/>
      <w:r w:rsidR="0070776B" w:rsidRPr="00666225">
        <w:rPr>
          <w:rFonts w:ascii="Times New Roman" w:hAnsi="Times New Roman"/>
          <w:sz w:val="24"/>
          <w:szCs w:val="24"/>
        </w:rPr>
        <w:t xml:space="preserve">Conjuntos de plugues de um mesmo poço devem ser dispostos em caixas </w:t>
      </w:r>
      <w:r w:rsidR="00941E05" w:rsidRPr="00666225">
        <w:rPr>
          <w:rFonts w:ascii="Times New Roman" w:hAnsi="Times New Roman"/>
          <w:sz w:val="24"/>
          <w:szCs w:val="24"/>
        </w:rPr>
        <w:t xml:space="preserve">de PVC ou polietileno de alta densidade, com tampa de vedação removível, </w:t>
      </w:r>
      <w:r w:rsidR="0070776B" w:rsidRPr="00666225">
        <w:rPr>
          <w:rFonts w:ascii="Times New Roman" w:hAnsi="Times New Roman"/>
          <w:sz w:val="24"/>
          <w:szCs w:val="24"/>
        </w:rPr>
        <w:t xml:space="preserve">com até 1 (um) metro de cumprimento e que permitam a manutenção da integridade estrutural de cada plugue. As caixas deverão estar identificadas na face frontal e em uma das laterais. </w:t>
      </w:r>
      <w:r w:rsidR="00094821" w:rsidRPr="00666225">
        <w:rPr>
          <w:rFonts w:ascii="Times New Roman" w:hAnsi="Times New Roman"/>
          <w:sz w:val="24"/>
          <w:szCs w:val="24"/>
        </w:rPr>
        <w:t xml:space="preserve">Os dados de identificação </w:t>
      </w:r>
      <w:proofErr w:type="gramStart"/>
      <w:r w:rsidR="00094821" w:rsidRPr="00666225">
        <w:rPr>
          <w:rFonts w:ascii="Times New Roman" w:hAnsi="Times New Roman"/>
          <w:sz w:val="24"/>
          <w:szCs w:val="24"/>
        </w:rPr>
        <w:t>são,</w:t>
      </w:r>
      <w:proofErr w:type="gramEnd"/>
      <w:r w:rsidR="00094821" w:rsidRPr="00666225">
        <w:rPr>
          <w:rFonts w:ascii="Times New Roman" w:hAnsi="Times New Roman"/>
          <w:sz w:val="24"/>
          <w:szCs w:val="24"/>
        </w:rPr>
        <w:t xml:space="preserve"> pelo menos</w:t>
      </w:r>
      <w:r w:rsidR="0070776B" w:rsidRPr="00666225">
        <w:rPr>
          <w:rFonts w:ascii="Times New Roman" w:hAnsi="Times New Roman"/>
          <w:sz w:val="24"/>
          <w:szCs w:val="24"/>
        </w:rPr>
        <w:t xml:space="preserve">: </w:t>
      </w:r>
    </w:p>
    <w:p w:rsidR="0070776B" w:rsidRPr="00666225" w:rsidRDefault="0070776B" w:rsidP="0070776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p>
    <w:p w:rsidR="0070776B" w:rsidRPr="00666225" w:rsidRDefault="0070776B" w:rsidP="00A57455">
      <w:pPr>
        <w:pStyle w:val="PargrafodaLista"/>
        <w:numPr>
          <w:ilvl w:val="0"/>
          <w:numId w:val="12"/>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 xml:space="preserve">Nomes do Poço (nome dado pelo Operador e nome dado pela ANP, caso diferentes); </w:t>
      </w:r>
    </w:p>
    <w:p w:rsidR="0070776B" w:rsidRPr="00666225" w:rsidRDefault="0070776B" w:rsidP="00A57455">
      <w:pPr>
        <w:pStyle w:val="PargrafodaLista"/>
        <w:numPr>
          <w:ilvl w:val="0"/>
          <w:numId w:val="12"/>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Tipo de amostra;</w:t>
      </w:r>
    </w:p>
    <w:p w:rsidR="0070776B" w:rsidRPr="00666225" w:rsidRDefault="003C5951" w:rsidP="00A57455">
      <w:pPr>
        <w:pStyle w:val="PargrafodaLista"/>
        <w:numPr>
          <w:ilvl w:val="0"/>
          <w:numId w:val="12"/>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Intervalo</w:t>
      </w:r>
      <w:r w:rsidR="0070776B" w:rsidRPr="00666225">
        <w:rPr>
          <w:rFonts w:ascii="Times New Roman" w:hAnsi="Times New Roman"/>
          <w:sz w:val="24"/>
          <w:szCs w:val="24"/>
        </w:rPr>
        <w:t xml:space="preserve"> de amostragem</w:t>
      </w:r>
      <w:r w:rsidR="00094821" w:rsidRPr="00666225">
        <w:rPr>
          <w:rFonts w:ascii="Times New Roman" w:hAnsi="Times New Roman"/>
          <w:sz w:val="24"/>
          <w:szCs w:val="24"/>
        </w:rPr>
        <w:t xml:space="preserve"> e</w:t>
      </w:r>
      <w:r w:rsidR="0070776B" w:rsidRPr="00666225">
        <w:rPr>
          <w:rFonts w:ascii="Times New Roman" w:hAnsi="Times New Roman"/>
          <w:sz w:val="24"/>
          <w:szCs w:val="24"/>
        </w:rPr>
        <w:t>;</w:t>
      </w:r>
    </w:p>
    <w:p w:rsidR="0070776B" w:rsidRPr="00666225" w:rsidRDefault="0070776B" w:rsidP="00A57455">
      <w:pPr>
        <w:pStyle w:val="PargrafodaLista"/>
        <w:numPr>
          <w:ilvl w:val="0"/>
          <w:numId w:val="12"/>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Data de amostragem.</w:t>
      </w:r>
    </w:p>
    <w:p w:rsidR="007A43D8" w:rsidRPr="00666225" w:rsidRDefault="007A43D8" w:rsidP="00896ED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p>
    <w:p w:rsidR="001716D4" w:rsidRPr="00666225" w:rsidRDefault="001716D4" w:rsidP="002A6FBD">
      <w:pPr>
        <w:spacing w:line="240" w:lineRule="auto"/>
        <w:contextualSpacing/>
        <w:rPr>
          <w:rFonts w:ascii="Times New Roman" w:hAnsi="Times New Roman"/>
          <w:sz w:val="24"/>
          <w:szCs w:val="24"/>
        </w:rPr>
      </w:pP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 xml:space="preserve">Seção </w:t>
      </w:r>
      <w:r w:rsidR="00623426" w:rsidRPr="00666225">
        <w:rPr>
          <w:rFonts w:ascii="Times New Roman" w:hAnsi="Times New Roman"/>
          <w:b/>
          <w:sz w:val="24"/>
          <w:szCs w:val="24"/>
        </w:rPr>
        <w:t>I</w:t>
      </w:r>
      <w:r w:rsidRPr="00666225">
        <w:rPr>
          <w:rFonts w:ascii="Times New Roman" w:hAnsi="Times New Roman"/>
          <w:b/>
          <w:sz w:val="24"/>
          <w:szCs w:val="24"/>
        </w:rPr>
        <w:t>V</w:t>
      </w: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Das Amostras de calha</w:t>
      </w:r>
    </w:p>
    <w:p w:rsidR="00095BA5" w:rsidRPr="00666225" w:rsidRDefault="00095BA5" w:rsidP="002A6FBD">
      <w:pPr>
        <w:spacing w:line="240" w:lineRule="auto"/>
        <w:contextualSpacing/>
        <w:jc w:val="center"/>
        <w:rPr>
          <w:rFonts w:ascii="Times New Roman" w:hAnsi="Times New Roman"/>
          <w:b/>
          <w:sz w:val="24"/>
          <w:szCs w:val="24"/>
        </w:rPr>
      </w:pPr>
    </w:p>
    <w:p w:rsidR="00095BA5" w:rsidRPr="00666225" w:rsidRDefault="00095BA5" w:rsidP="00095B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Art. 2</w:t>
      </w:r>
      <w:r w:rsidR="00B12792" w:rsidRPr="00666225">
        <w:rPr>
          <w:rFonts w:ascii="Times New Roman" w:hAnsi="Times New Roman"/>
          <w:b/>
          <w:bCs/>
          <w:sz w:val="24"/>
          <w:szCs w:val="24"/>
        </w:rPr>
        <w:t>0</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 xml:space="preserve">O Operador coletará amostras de calha de todos os Poços Exploratórios, de modo que o espaçamento máximo entre as amostras seja de 9 (nove) metros, </w:t>
      </w:r>
      <w:r w:rsidR="00745BE2" w:rsidRPr="00666225">
        <w:rPr>
          <w:rFonts w:ascii="Times New Roman" w:hAnsi="Times New Roman"/>
          <w:sz w:val="24"/>
          <w:szCs w:val="24"/>
        </w:rPr>
        <w:t>reduzindo</w:t>
      </w:r>
      <w:r w:rsidRPr="00666225">
        <w:rPr>
          <w:rFonts w:ascii="Times New Roman" w:hAnsi="Times New Roman"/>
          <w:sz w:val="24"/>
          <w:szCs w:val="24"/>
        </w:rPr>
        <w:t xml:space="preserve"> para 3 (três) metros no(s) intervalo(s) objetivo(s) ou segundo critério especial, se requisitado pela ANP.</w:t>
      </w:r>
      <w:r w:rsidR="0083556D" w:rsidRPr="00666225">
        <w:rPr>
          <w:rFonts w:ascii="Times New Roman" w:hAnsi="Times New Roman"/>
          <w:sz w:val="24"/>
          <w:szCs w:val="24"/>
        </w:rPr>
        <w:t xml:space="preserve"> </w:t>
      </w:r>
      <w:r w:rsidR="00AC6DC4" w:rsidRPr="00666225">
        <w:rPr>
          <w:rFonts w:ascii="Times New Roman" w:hAnsi="Times New Roman"/>
          <w:sz w:val="24"/>
          <w:szCs w:val="24"/>
        </w:rPr>
        <w:t xml:space="preserve">Fica a critério do operador o padrão de amostragem </w:t>
      </w:r>
      <w:r w:rsidR="00745BE2" w:rsidRPr="00666225">
        <w:rPr>
          <w:rFonts w:ascii="Times New Roman" w:hAnsi="Times New Roman"/>
          <w:sz w:val="24"/>
          <w:szCs w:val="24"/>
        </w:rPr>
        <w:t>em P</w:t>
      </w:r>
      <w:r w:rsidR="0083556D" w:rsidRPr="00666225">
        <w:rPr>
          <w:rFonts w:ascii="Times New Roman" w:hAnsi="Times New Roman"/>
          <w:sz w:val="24"/>
          <w:szCs w:val="24"/>
        </w:rPr>
        <w:t xml:space="preserve">oços </w:t>
      </w:r>
      <w:r w:rsidR="00745BE2" w:rsidRPr="00666225">
        <w:rPr>
          <w:rFonts w:ascii="Times New Roman" w:hAnsi="Times New Roman"/>
          <w:sz w:val="24"/>
          <w:szCs w:val="24"/>
        </w:rPr>
        <w:t>de Desenvolvimento</w:t>
      </w:r>
      <w:r w:rsidR="00E16D2F" w:rsidRPr="00666225">
        <w:rPr>
          <w:rFonts w:ascii="Times New Roman" w:hAnsi="Times New Roman"/>
          <w:sz w:val="24"/>
          <w:szCs w:val="24"/>
        </w:rPr>
        <w:t>.</w:t>
      </w:r>
    </w:p>
    <w:p w:rsidR="00E16D2F" w:rsidRPr="00666225" w:rsidRDefault="00095BA5" w:rsidP="00E16D2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bookmarkStart w:id="1" w:name="art16"/>
      <w:bookmarkEnd w:id="1"/>
      <w:r w:rsidRPr="00666225">
        <w:rPr>
          <w:rFonts w:ascii="Times New Roman" w:hAnsi="Times New Roman"/>
          <w:b/>
          <w:bCs/>
          <w:sz w:val="24"/>
          <w:szCs w:val="24"/>
        </w:rPr>
        <w:t>Art. 2</w:t>
      </w:r>
      <w:r w:rsidR="00B12792" w:rsidRPr="00666225">
        <w:rPr>
          <w:rFonts w:ascii="Times New Roman" w:hAnsi="Times New Roman"/>
          <w:b/>
          <w:bCs/>
          <w:sz w:val="24"/>
          <w:szCs w:val="24"/>
        </w:rPr>
        <w:t>1</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De todas</w:t>
      </w:r>
      <w:r w:rsidR="0083556D" w:rsidRPr="00666225">
        <w:rPr>
          <w:rFonts w:ascii="Times New Roman" w:hAnsi="Times New Roman"/>
          <w:sz w:val="24"/>
          <w:szCs w:val="24"/>
        </w:rPr>
        <w:t xml:space="preserve"> as profundidades amostradas, </w:t>
      </w:r>
      <w:r w:rsidRPr="00666225">
        <w:rPr>
          <w:rFonts w:ascii="Times New Roman" w:hAnsi="Times New Roman"/>
          <w:sz w:val="24"/>
          <w:szCs w:val="24"/>
        </w:rPr>
        <w:t xml:space="preserve">o Operador deverá encaminhar à ANP um mínimo de 300 (trezentos) gramas de amostras </w:t>
      </w:r>
      <w:r w:rsidR="00E16D2F" w:rsidRPr="00666225">
        <w:rPr>
          <w:rFonts w:ascii="Times New Roman" w:hAnsi="Times New Roman"/>
          <w:sz w:val="24"/>
          <w:szCs w:val="24"/>
        </w:rPr>
        <w:t>d</w:t>
      </w:r>
      <w:r w:rsidR="00890775" w:rsidRPr="00666225">
        <w:rPr>
          <w:rFonts w:ascii="Times New Roman" w:hAnsi="Times New Roman"/>
          <w:sz w:val="24"/>
          <w:szCs w:val="24"/>
        </w:rPr>
        <w:t>e calha lavadas e secas ao sol.</w:t>
      </w:r>
    </w:p>
    <w:p w:rsidR="00095BA5" w:rsidRPr="00666225" w:rsidRDefault="00896ED3" w:rsidP="00095B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 1º</w:t>
      </w:r>
      <w:proofErr w:type="gramStart"/>
      <w:r w:rsidRPr="00666225">
        <w:rPr>
          <w:rFonts w:ascii="Times New Roman" w:hAnsi="Times New Roman"/>
          <w:b/>
          <w:sz w:val="24"/>
          <w:szCs w:val="24"/>
        </w:rPr>
        <w:t xml:space="preserve">  </w:t>
      </w:r>
      <w:proofErr w:type="gramEnd"/>
      <w:r w:rsidR="00095BA5" w:rsidRPr="00666225">
        <w:rPr>
          <w:rFonts w:ascii="Times New Roman" w:hAnsi="Times New Roman"/>
          <w:sz w:val="24"/>
          <w:szCs w:val="24"/>
        </w:rPr>
        <w:t>A ANP poderá autorizar, mediante requisição prévia tecnicamente justificada do interessado, a retirada de amostras de calha em desacordo com os procedimentos estabelecidos no artigo anterior e no caput.</w:t>
      </w:r>
    </w:p>
    <w:p w:rsidR="00896ED3" w:rsidRPr="00666225" w:rsidRDefault="00896ED3" w:rsidP="00896ED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 2º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A solicitação para a retirada de amostras de calha fora do padrão estabelecido nesse artigo deverá ser encaminhada à ANP por meio do formulário específico que consta no Catálogo de E&amp;P, disponível no </w:t>
      </w:r>
      <w:r w:rsidR="00782C3E" w:rsidRPr="00666225">
        <w:rPr>
          <w:rFonts w:ascii="Times New Roman" w:hAnsi="Times New Roman"/>
          <w:sz w:val="24"/>
          <w:szCs w:val="24"/>
        </w:rPr>
        <w:t>endereço eletrônico (</w:t>
      </w:r>
      <w:r w:rsidR="00782C3E" w:rsidRPr="00666225">
        <w:rPr>
          <w:rFonts w:ascii="Times New Roman" w:hAnsi="Times New Roman"/>
          <w:i/>
          <w:sz w:val="24"/>
          <w:szCs w:val="24"/>
        </w:rPr>
        <w:t>site</w:t>
      </w:r>
      <w:r w:rsidR="00782C3E" w:rsidRPr="00666225">
        <w:rPr>
          <w:rFonts w:ascii="Times New Roman" w:hAnsi="Times New Roman"/>
          <w:sz w:val="24"/>
          <w:szCs w:val="24"/>
        </w:rPr>
        <w:t>) da ANP</w:t>
      </w:r>
      <w:r w:rsidRPr="00666225">
        <w:rPr>
          <w:rFonts w:ascii="Times New Roman" w:hAnsi="Times New Roman"/>
          <w:sz w:val="24"/>
          <w:szCs w:val="24"/>
        </w:rPr>
        <w:t>.</w:t>
      </w:r>
    </w:p>
    <w:p w:rsidR="006834B0" w:rsidRPr="00666225" w:rsidRDefault="006834B0"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3º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O acondicionamento e a identificação de amostras de calha devem ser feitos individualmente</w:t>
      </w:r>
      <w:r w:rsidR="000F767B">
        <w:rPr>
          <w:rFonts w:ascii="Times New Roman" w:hAnsi="Times New Roman"/>
          <w:sz w:val="24"/>
          <w:szCs w:val="24"/>
        </w:rPr>
        <w:t>. Os dados de identificação são</w:t>
      </w:r>
      <w:r w:rsidRPr="00666225">
        <w:rPr>
          <w:rFonts w:ascii="Times New Roman" w:hAnsi="Times New Roman"/>
          <w:sz w:val="24"/>
          <w:szCs w:val="24"/>
        </w:rPr>
        <w:t xml:space="preserve"> pelo menos: </w:t>
      </w:r>
    </w:p>
    <w:p w:rsidR="006834B0" w:rsidRPr="00666225" w:rsidRDefault="006834B0" w:rsidP="00A57455">
      <w:pPr>
        <w:pStyle w:val="PargrafodaLista"/>
        <w:numPr>
          <w:ilvl w:val="0"/>
          <w:numId w:val="14"/>
        </w:numPr>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76"/>
        <w:rPr>
          <w:rFonts w:ascii="Times New Roman" w:hAnsi="Times New Roman"/>
          <w:sz w:val="24"/>
          <w:szCs w:val="24"/>
        </w:rPr>
      </w:pPr>
      <w:r w:rsidRPr="00666225">
        <w:rPr>
          <w:rFonts w:ascii="Times New Roman" w:hAnsi="Times New Roman"/>
          <w:sz w:val="24"/>
          <w:szCs w:val="24"/>
        </w:rPr>
        <w:t xml:space="preserve">Nomes do Poço (nome dado pelo Operador e nome dado pela ANP, caso diferentes); </w:t>
      </w:r>
    </w:p>
    <w:p w:rsidR="006834B0" w:rsidRPr="00666225" w:rsidRDefault="006834B0" w:rsidP="00A57455">
      <w:pPr>
        <w:pStyle w:val="PargrafodaLista"/>
        <w:numPr>
          <w:ilvl w:val="0"/>
          <w:numId w:val="14"/>
        </w:numPr>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76"/>
        <w:rPr>
          <w:rFonts w:ascii="Times New Roman" w:hAnsi="Times New Roman"/>
          <w:sz w:val="24"/>
          <w:szCs w:val="24"/>
        </w:rPr>
      </w:pPr>
      <w:r w:rsidRPr="00666225">
        <w:rPr>
          <w:rFonts w:ascii="Times New Roman" w:hAnsi="Times New Roman"/>
          <w:sz w:val="24"/>
          <w:szCs w:val="24"/>
        </w:rPr>
        <w:t>Profundidade de amostragem e;</w:t>
      </w:r>
    </w:p>
    <w:p w:rsidR="006834B0" w:rsidRPr="00666225" w:rsidRDefault="006834B0" w:rsidP="00C9709E">
      <w:pPr>
        <w:pStyle w:val="PargrafodaLista"/>
        <w:numPr>
          <w:ilvl w:val="0"/>
          <w:numId w:val="14"/>
        </w:numPr>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925" w:hanging="74"/>
        <w:rPr>
          <w:rFonts w:ascii="Times New Roman" w:hAnsi="Times New Roman"/>
          <w:sz w:val="24"/>
          <w:szCs w:val="24"/>
        </w:rPr>
      </w:pPr>
      <w:r w:rsidRPr="00666225">
        <w:rPr>
          <w:rFonts w:ascii="Times New Roman" w:hAnsi="Times New Roman"/>
          <w:sz w:val="24"/>
          <w:szCs w:val="24"/>
        </w:rPr>
        <w:t>Data de amostragem.</w:t>
      </w:r>
    </w:p>
    <w:p w:rsidR="006834B0" w:rsidRPr="00666225" w:rsidRDefault="006834B0" w:rsidP="006834B0">
      <w:pPr>
        <w:pStyle w:val="PargrafodaLista"/>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rPr>
          <w:rFonts w:ascii="Times New Roman" w:hAnsi="Times New Roman"/>
          <w:sz w:val="24"/>
          <w:szCs w:val="24"/>
        </w:rPr>
      </w:pPr>
    </w:p>
    <w:p w:rsidR="006834B0" w:rsidRPr="00666225" w:rsidRDefault="006834B0" w:rsidP="00842EB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4º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Conjuntos de </w:t>
      </w:r>
      <w:r w:rsidR="00941E05" w:rsidRPr="00666225">
        <w:rPr>
          <w:rFonts w:ascii="Times New Roman" w:hAnsi="Times New Roman"/>
          <w:sz w:val="24"/>
          <w:szCs w:val="24"/>
        </w:rPr>
        <w:t>amostras</w:t>
      </w:r>
      <w:r w:rsidRPr="00666225">
        <w:rPr>
          <w:rFonts w:ascii="Times New Roman" w:hAnsi="Times New Roman"/>
          <w:sz w:val="24"/>
          <w:szCs w:val="24"/>
        </w:rPr>
        <w:t xml:space="preserve"> de </w:t>
      </w:r>
      <w:r w:rsidR="00941E05" w:rsidRPr="00666225">
        <w:rPr>
          <w:rFonts w:ascii="Times New Roman" w:hAnsi="Times New Roman"/>
          <w:sz w:val="24"/>
          <w:szCs w:val="24"/>
        </w:rPr>
        <w:t xml:space="preserve">calha de </w:t>
      </w:r>
      <w:r w:rsidRPr="00666225">
        <w:rPr>
          <w:rFonts w:ascii="Times New Roman" w:hAnsi="Times New Roman"/>
          <w:sz w:val="24"/>
          <w:szCs w:val="24"/>
        </w:rPr>
        <w:t xml:space="preserve">um mesmo poço devem ser dispostos em </w:t>
      </w:r>
      <w:r w:rsidR="00C9709E" w:rsidRPr="00666225">
        <w:rPr>
          <w:rFonts w:ascii="Times New Roman" w:hAnsi="Times New Roman"/>
          <w:sz w:val="24"/>
          <w:szCs w:val="24"/>
        </w:rPr>
        <w:t xml:space="preserve">tantas </w:t>
      </w:r>
      <w:r w:rsidRPr="00666225">
        <w:rPr>
          <w:rFonts w:ascii="Times New Roman" w:hAnsi="Times New Roman"/>
          <w:sz w:val="24"/>
          <w:szCs w:val="24"/>
        </w:rPr>
        <w:t>caixas</w:t>
      </w:r>
      <w:r w:rsidR="00941E05" w:rsidRPr="00666225">
        <w:rPr>
          <w:rFonts w:ascii="Times New Roman" w:hAnsi="Times New Roman"/>
          <w:sz w:val="24"/>
          <w:szCs w:val="24"/>
        </w:rPr>
        <w:t xml:space="preserve"> de PVC ou polietileno de alta densidade</w:t>
      </w:r>
      <w:r w:rsidR="00C9709E" w:rsidRPr="00666225">
        <w:rPr>
          <w:rFonts w:ascii="Times New Roman" w:hAnsi="Times New Roman"/>
          <w:sz w:val="24"/>
          <w:szCs w:val="24"/>
        </w:rPr>
        <w:t xml:space="preserve"> quantas forem necessárias para acomodar os conjuntos. As caixas deverão ter</w:t>
      </w:r>
      <w:r w:rsidR="00941E05" w:rsidRPr="00666225">
        <w:rPr>
          <w:rFonts w:ascii="Times New Roman" w:hAnsi="Times New Roman"/>
          <w:sz w:val="24"/>
          <w:szCs w:val="24"/>
        </w:rPr>
        <w:t xml:space="preserve"> tampa de vedação removível</w:t>
      </w:r>
      <w:r w:rsidR="00D348A3" w:rsidRPr="00666225">
        <w:rPr>
          <w:rFonts w:ascii="Times New Roman" w:hAnsi="Times New Roman"/>
          <w:sz w:val="24"/>
          <w:szCs w:val="24"/>
        </w:rPr>
        <w:t xml:space="preserve">, </w:t>
      </w:r>
      <w:r w:rsidRPr="00666225">
        <w:rPr>
          <w:rFonts w:ascii="Times New Roman" w:hAnsi="Times New Roman"/>
          <w:sz w:val="24"/>
          <w:szCs w:val="24"/>
        </w:rPr>
        <w:t xml:space="preserve">com até </w:t>
      </w:r>
      <w:proofErr w:type="gramStart"/>
      <w:r w:rsidRPr="00666225">
        <w:rPr>
          <w:rFonts w:ascii="Times New Roman" w:hAnsi="Times New Roman"/>
          <w:sz w:val="24"/>
          <w:szCs w:val="24"/>
        </w:rPr>
        <w:t>1</w:t>
      </w:r>
      <w:proofErr w:type="gramEnd"/>
      <w:r w:rsidRPr="00666225">
        <w:rPr>
          <w:rFonts w:ascii="Times New Roman" w:hAnsi="Times New Roman"/>
          <w:sz w:val="24"/>
          <w:szCs w:val="24"/>
        </w:rPr>
        <w:t xml:space="preserve"> (um) metro de cumprimento e que permitam a manutenção da integridade </w:t>
      </w:r>
      <w:r w:rsidR="00941E05" w:rsidRPr="00666225">
        <w:rPr>
          <w:rFonts w:ascii="Times New Roman" w:hAnsi="Times New Roman"/>
          <w:sz w:val="24"/>
          <w:szCs w:val="24"/>
        </w:rPr>
        <w:t>física das</w:t>
      </w:r>
      <w:r w:rsidRPr="00666225">
        <w:rPr>
          <w:rFonts w:ascii="Times New Roman" w:hAnsi="Times New Roman"/>
          <w:sz w:val="24"/>
          <w:szCs w:val="24"/>
        </w:rPr>
        <w:t xml:space="preserve"> </w:t>
      </w:r>
      <w:r w:rsidR="00941E05" w:rsidRPr="00666225">
        <w:rPr>
          <w:rFonts w:ascii="Times New Roman" w:hAnsi="Times New Roman"/>
          <w:sz w:val="24"/>
          <w:szCs w:val="24"/>
        </w:rPr>
        <w:t>amostras</w:t>
      </w:r>
      <w:r w:rsidRPr="00666225">
        <w:rPr>
          <w:rFonts w:ascii="Times New Roman" w:hAnsi="Times New Roman"/>
          <w:sz w:val="24"/>
          <w:szCs w:val="24"/>
        </w:rPr>
        <w:t xml:space="preserve">. As caixas deverão estar identificadas na face frontal e em uma das laterais. Os dados de identificação </w:t>
      </w:r>
      <w:proofErr w:type="gramStart"/>
      <w:r w:rsidRPr="00666225">
        <w:rPr>
          <w:rFonts w:ascii="Times New Roman" w:hAnsi="Times New Roman"/>
          <w:sz w:val="24"/>
          <w:szCs w:val="24"/>
        </w:rPr>
        <w:t>são,</w:t>
      </w:r>
      <w:proofErr w:type="gramEnd"/>
      <w:r w:rsidRPr="00666225">
        <w:rPr>
          <w:rFonts w:ascii="Times New Roman" w:hAnsi="Times New Roman"/>
          <w:sz w:val="24"/>
          <w:szCs w:val="24"/>
        </w:rPr>
        <w:t xml:space="preserve"> pelo menos: </w:t>
      </w:r>
    </w:p>
    <w:p w:rsidR="006834B0" w:rsidRPr="00666225" w:rsidRDefault="006834B0" w:rsidP="00A57455">
      <w:pPr>
        <w:pStyle w:val="PargrafodaLista"/>
        <w:numPr>
          <w:ilvl w:val="0"/>
          <w:numId w:val="12"/>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 xml:space="preserve">Nomes do Poço (nome dado pelo Operador e nome dado pela ANP, caso diferentes); </w:t>
      </w:r>
    </w:p>
    <w:p w:rsidR="006834B0" w:rsidRPr="00666225" w:rsidRDefault="006834B0" w:rsidP="00A57455">
      <w:pPr>
        <w:pStyle w:val="PargrafodaLista"/>
        <w:numPr>
          <w:ilvl w:val="0"/>
          <w:numId w:val="12"/>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Tipo de amostra;</w:t>
      </w:r>
    </w:p>
    <w:p w:rsidR="006834B0" w:rsidRPr="00666225" w:rsidRDefault="006834B0" w:rsidP="00A57455">
      <w:pPr>
        <w:pStyle w:val="PargrafodaLista"/>
        <w:numPr>
          <w:ilvl w:val="0"/>
          <w:numId w:val="12"/>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Intervalo de amostragem e;</w:t>
      </w:r>
    </w:p>
    <w:p w:rsidR="006834B0" w:rsidRPr="00666225" w:rsidRDefault="006834B0" w:rsidP="00A57455">
      <w:pPr>
        <w:pStyle w:val="PargrafodaLista"/>
        <w:numPr>
          <w:ilvl w:val="0"/>
          <w:numId w:val="12"/>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Data de amostragem.</w:t>
      </w:r>
    </w:p>
    <w:p w:rsidR="00095BA5" w:rsidRPr="00666225" w:rsidRDefault="00095BA5" w:rsidP="00095BA5">
      <w:pPr>
        <w:spacing w:line="240" w:lineRule="auto"/>
        <w:ind w:firstLine="567"/>
        <w:rPr>
          <w:rFonts w:ascii="Times New Roman" w:hAnsi="Times New Roman"/>
          <w:sz w:val="24"/>
          <w:szCs w:val="24"/>
        </w:rPr>
      </w:pPr>
      <w:bookmarkStart w:id="2" w:name="art17"/>
      <w:bookmarkEnd w:id="2"/>
      <w:r w:rsidRPr="00666225">
        <w:rPr>
          <w:rFonts w:ascii="Times New Roman" w:hAnsi="Times New Roman"/>
          <w:b/>
          <w:sz w:val="24"/>
          <w:szCs w:val="24"/>
        </w:rPr>
        <w:t>Art. 2</w:t>
      </w:r>
      <w:r w:rsidR="00B12792" w:rsidRPr="00666225">
        <w:rPr>
          <w:rFonts w:ascii="Times New Roman" w:hAnsi="Times New Roman"/>
          <w:b/>
          <w:sz w:val="24"/>
          <w:szCs w:val="24"/>
        </w:rPr>
        <w:t>2</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 xml:space="preserve">O conjunto das amostras descritas no artigo anterior será encaminhado à ANP conforme </w:t>
      </w:r>
      <w:r w:rsidR="00890775" w:rsidRPr="00666225">
        <w:rPr>
          <w:rFonts w:ascii="Times New Roman" w:hAnsi="Times New Roman"/>
          <w:sz w:val="24"/>
          <w:szCs w:val="24"/>
        </w:rPr>
        <w:t xml:space="preserve">dispõem os artigos 8º e 10º </w:t>
      </w:r>
      <w:r w:rsidR="009F6ED2" w:rsidRPr="00666225">
        <w:rPr>
          <w:rFonts w:ascii="Times New Roman" w:hAnsi="Times New Roman"/>
          <w:sz w:val="24"/>
          <w:szCs w:val="24"/>
        </w:rPr>
        <w:t>desse</w:t>
      </w:r>
      <w:r w:rsidRPr="00666225">
        <w:rPr>
          <w:rFonts w:ascii="Times New Roman" w:hAnsi="Times New Roman"/>
          <w:sz w:val="24"/>
          <w:szCs w:val="24"/>
        </w:rPr>
        <w:t xml:space="preserve"> Regulamento.</w:t>
      </w:r>
    </w:p>
    <w:p w:rsidR="00095BA5" w:rsidRPr="00666225" w:rsidRDefault="00095BA5" w:rsidP="00095BA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bookmarkStart w:id="3" w:name="art18"/>
      <w:bookmarkEnd w:id="3"/>
      <w:r w:rsidRPr="00666225">
        <w:rPr>
          <w:rFonts w:ascii="Times New Roman" w:hAnsi="Times New Roman"/>
          <w:b/>
          <w:bCs/>
          <w:sz w:val="24"/>
          <w:szCs w:val="24"/>
        </w:rPr>
        <w:t>Art. 2</w:t>
      </w:r>
      <w:r w:rsidR="00B12792" w:rsidRPr="00666225">
        <w:rPr>
          <w:rFonts w:ascii="Times New Roman" w:hAnsi="Times New Roman"/>
          <w:b/>
          <w:bCs/>
          <w:sz w:val="24"/>
          <w:szCs w:val="24"/>
        </w:rPr>
        <w:t>3</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 xml:space="preserve">Fica facultado ao Operador manter em seu poder </w:t>
      </w:r>
      <w:r w:rsidR="00AC6DC4" w:rsidRPr="00666225">
        <w:rPr>
          <w:rFonts w:ascii="Times New Roman" w:hAnsi="Times New Roman"/>
          <w:sz w:val="24"/>
          <w:szCs w:val="24"/>
        </w:rPr>
        <w:t xml:space="preserve">um conjunto de amostras </w:t>
      </w:r>
      <w:r w:rsidRPr="00666225">
        <w:rPr>
          <w:rFonts w:ascii="Times New Roman" w:hAnsi="Times New Roman"/>
          <w:sz w:val="24"/>
          <w:szCs w:val="24"/>
        </w:rPr>
        <w:t xml:space="preserve">de calha </w:t>
      </w:r>
      <w:r w:rsidR="00AC6DC4" w:rsidRPr="00666225">
        <w:rPr>
          <w:rFonts w:ascii="Times New Roman" w:hAnsi="Times New Roman"/>
          <w:sz w:val="24"/>
          <w:szCs w:val="24"/>
        </w:rPr>
        <w:t>equivalente</w:t>
      </w:r>
      <w:r w:rsidRPr="00666225">
        <w:rPr>
          <w:rFonts w:ascii="Times New Roman" w:hAnsi="Times New Roman"/>
          <w:sz w:val="24"/>
          <w:szCs w:val="24"/>
        </w:rPr>
        <w:t xml:space="preserve">, enquanto mantiver operações de </w:t>
      </w:r>
      <w:r w:rsidR="00AC6DC4" w:rsidRPr="00666225">
        <w:rPr>
          <w:rFonts w:ascii="Times New Roman" w:hAnsi="Times New Roman"/>
          <w:sz w:val="24"/>
          <w:szCs w:val="24"/>
        </w:rPr>
        <w:t>e</w:t>
      </w:r>
      <w:r w:rsidR="009F6ED2" w:rsidRPr="00666225">
        <w:rPr>
          <w:rFonts w:ascii="Times New Roman" w:hAnsi="Times New Roman"/>
          <w:sz w:val="24"/>
          <w:szCs w:val="24"/>
        </w:rPr>
        <w:t>x</w:t>
      </w:r>
      <w:r w:rsidRPr="00666225">
        <w:rPr>
          <w:rFonts w:ascii="Times New Roman" w:hAnsi="Times New Roman"/>
          <w:sz w:val="24"/>
          <w:szCs w:val="24"/>
        </w:rPr>
        <w:t xml:space="preserve">ploração ou </w:t>
      </w:r>
      <w:r w:rsidR="00AC6DC4" w:rsidRPr="00666225">
        <w:rPr>
          <w:rFonts w:ascii="Times New Roman" w:hAnsi="Times New Roman"/>
          <w:sz w:val="24"/>
          <w:szCs w:val="24"/>
        </w:rPr>
        <w:t>p</w:t>
      </w:r>
      <w:r w:rsidRPr="00666225">
        <w:rPr>
          <w:rFonts w:ascii="Times New Roman" w:hAnsi="Times New Roman"/>
          <w:sz w:val="24"/>
          <w:szCs w:val="24"/>
        </w:rPr>
        <w:t xml:space="preserve">rodução de petróleo ou gás natural no </w:t>
      </w:r>
      <w:r w:rsidR="009F6ED2" w:rsidRPr="00666225">
        <w:rPr>
          <w:rFonts w:ascii="Times New Roman" w:hAnsi="Times New Roman"/>
          <w:sz w:val="24"/>
          <w:szCs w:val="24"/>
        </w:rPr>
        <w:t>Brasil</w:t>
      </w:r>
      <w:r w:rsidRPr="00666225">
        <w:rPr>
          <w:rFonts w:ascii="Times New Roman" w:hAnsi="Times New Roman"/>
          <w:sz w:val="24"/>
          <w:szCs w:val="24"/>
        </w:rPr>
        <w:t>, nos termos da legislação vigente.</w:t>
      </w:r>
    </w:p>
    <w:p w:rsidR="001716D4" w:rsidRPr="00666225" w:rsidRDefault="001716D4" w:rsidP="002A6FBD">
      <w:pPr>
        <w:spacing w:line="240" w:lineRule="auto"/>
        <w:contextualSpacing/>
        <w:rPr>
          <w:rFonts w:ascii="Times New Roman" w:hAnsi="Times New Roman"/>
          <w:sz w:val="24"/>
          <w:szCs w:val="24"/>
        </w:rPr>
      </w:pPr>
    </w:p>
    <w:p w:rsidR="002B2D07" w:rsidRPr="00666225" w:rsidRDefault="002B2D07" w:rsidP="002A6FBD">
      <w:pPr>
        <w:spacing w:line="240" w:lineRule="auto"/>
        <w:contextualSpacing/>
        <w:rPr>
          <w:rFonts w:ascii="Times New Roman" w:hAnsi="Times New Roman"/>
          <w:sz w:val="24"/>
          <w:szCs w:val="24"/>
        </w:rPr>
      </w:pP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Seção V</w:t>
      </w:r>
    </w:p>
    <w:p w:rsidR="003A04C5" w:rsidRPr="00666225" w:rsidRDefault="003A04C5" w:rsidP="002A6FBD">
      <w:pPr>
        <w:spacing w:line="240" w:lineRule="auto"/>
        <w:contextualSpacing/>
        <w:jc w:val="center"/>
        <w:rPr>
          <w:rFonts w:ascii="Times New Roman" w:hAnsi="Times New Roman"/>
          <w:sz w:val="24"/>
          <w:szCs w:val="24"/>
        </w:rPr>
      </w:pPr>
      <w:r w:rsidRPr="00666225">
        <w:rPr>
          <w:rFonts w:ascii="Times New Roman" w:hAnsi="Times New Roman"/>
          <w:b/>
          <w:sz w:val="24"/>
          <w:szCs w:val="24"/>
        </w:rPr>
        <w:t>Das Amostras laterais</w:t>
      </w:r>
    </w:p>
    <w:p w:rsidR="001716D4" w:rsidRPr="00666225" w:rsidRDefault="00AC6DC4" w:rsidP="002A6FBD">
      <w:pPr>
        <w:spacing w:line="240" w:lineRule="auto"/>
        <w:contextualSpacing/>
        <w:rPr>
          <w:rFonts w:ascii="Times New Roman" w:hAnsi="Times New Roman"/>
          <w:sz w:val="24"/>
          <w:szCs w:val="24"/>
        </w:rPr>
      </w:pPr>
      <w:r w:rsidRPr="00666225">
        <w:rPr>
          <w:rFonts w:ascii="Times New Roman" w:hAnsi="Times New Roman"/>
          <w:sz w:val="24"/>
          <w:szCs w:val="24"/>
        </w:rPr>
        <w:t xml:space="preserve">  </w:t>
      </w:r>
    </w:p>
    <w:p w:rsidR="00AC6DC4" w:rsidRPr="00666225" w:rsidRDefault="00AC6DC4" w:rsidP="00AC6DC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Art. 2</w:t>
      </w:r>
      <w:r w:rsidR="00B12792" w:rsidRPr="00666225">
        <w:rPr>
          <w:rFonts w:ascii="Times New Roman" w:hAnsi="Times New Roman"/>
          <w:b/>
          <w:bCs/>
          <w:sz w:val="24"/>
          <w:szCs w:val="24"/>
        </w:rPr>
        <w:t>4</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Fica a critério do Operador a coleta de amostras laterais de poços, salvo nos casos previstos na regulamentação da ANP, ou segundo critério especial, se requisitado pela ANP.</w:t>
      </w:r>
    </w:p>
    <w:p w:rsidR="00AC6DC4" w:rsidRPr="00666225" w:rsidRDefault="00AC6DC4" w:rsidP="00AC6DC4">
      <w:pPr>
        <w:spacing w:line="240" w:lineRule="auto"/>
        <w:ind w:firstLine="567"/>
        <w:rPr>
          <w:rFonts w:ascii="Times New Roman" w:hAnsi="Times New Roman"/>
          <w:sz w:val="24"/>
          <w:szCs w:val="24"/>
        </w:rPr>
      </w:pPr>
      <w:bookmarkStart w:id="4" w:name="art20"/>
      <w:bookmarkEnd w:id="4"/>
      <w:r w:rsidRPr="00666225">
        <w:rPr>
          <w:rFonts w:ascii="Times New Roman" w:hAnsi="Times New Roman"/>
          <w:b/>
          <w:sz w:val="24"/>
          <w:szCs w:val="24"/>
        </w:rPr>
        <w:t>Art. 2</w:t>
      </w:r>
      <w:r w:rsidR="00B12792" w:rsidRPr="00666225">
        <w:rPr>
          <w:rFonts w:ascii="Times New Roman" w:hAnsi="Times New Roman"/>
          <w:b/>
          <w:sz w:val="24"/>
          <w:szCs w:val="24"/>
        </w:rPr>
        <w:t>5</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As amostras laterais deverão ser encaminhadas à ANP conforme </w:t>
      </w:r>
      <w:r w:rsidR="00890775" w:rsidRPr="00666225">
        <w:rPr>
          <w:rFonts w:ascii="Times New Roman" w:hAnsi="Times New Roman"/>
          <w:sz w:val="24"/>
          <w:szCs w:val="24"/>
        </w:rPr>
        <w:t>dispõem os artigos 8º e 10º</w:t>
      </w:r>
      <w:r w:rsidRPr="00666225">
        <w:rPr>
          <w:rFonts w:ascii="Times New Roman" w:hAnsi="Times New Roman"/>
          <w:sz w:val="24"/>
          <w:szCs w:val="24"/>
        </w:rPr>
        <w:t xml:space="preserve"> do presente Regulamento, excetuando-se aquelas </w:t>
      </w:r>
      <w:r w:rsidR="007E1F78" w:rsidRPr="00666225">
        <w:rPr>
          <w:rFonts w:ascii="Times New Roman" w:hAnsi="Times New Roman"/>
          <w:sz w:val="24"/>
          <w:szCs w:val="24"/>
        </w:rPr>
        <w:t>que forem</w:t>
      </w:r>
      <w:r w:rsidRPr="00666225">
        <w:rPr>
          <w:rFonts w:ascii="Times New Roman" w:hAnsi="Times New Roman"/>
          <w:sz w:val="24"/>
          <w:szCs w:val="24"/>
        </w:rPr>
        <w:t xml:space="preserve"> comprovadamente submetidas a análises destrutivas ou a procedimentos que impliquem na utilização total da amostra.</w:t>
      </w:r>
    </w:p>
    <w:p w:rsidR="00E329AF" w:rsidRPr="00666225" w:rsidRDefault="00896ED3"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1º</w:t>
      </w:r>
      <w:proofErr w:type="gramStart"/>
      <w:r w:rsidRPr="00666225">
        <w:rPr>
          <w:rFonts w:ascii="Times New Roman" w:hAnsi="Times New Roman"/>
          <w:b/>
          <w:sz w:val="24"/>
          <w:szCs w:val="24"/>
        </w:rPr>
        <w:t xml:space="preserve">  </w:t>
      </w:r>
      <w:proofErr w:type="gramEnd"/>
      <w:r w:rsidR="00E329AF" w:rsidRPr="00666225">
        <w:rPr>
          <w:rFonts w:ascii="Times New Roman" w:hAnsi="Times New Roman"/>
          <w:sz w:val="24"/>
          <w:szCs w:val="24"/>
        </w:rPr>
        <w:t>No intuito de manter registro o mais fidedigno possível das características texturais e estruturas sedimentares das amostras laterais extraídas</w:t>
      </w:r>
      <w:r w:rsidR="008416E9" w:rsidRPr="00666225">
        <w:rPr>
          <w:rFonts w:ascii="Times New Roman" w:hAnsi="Times New Roman"/>
          <w:sz w:val="24"/>
          <w:szCs w:val="24"/>
        </w:rPr>
        <w:t>, o Operador deverá fotografá-las</w:t>
      </w:r>
      <w:r w:rsidR="00E329AF" w:rsidRPr="00666225">
        <w:rPr>
          <w:rFonts w:ascii="Times New Roman" w:hAnsi="Times New Roman"/>
          <w:sz w:val="24"/>
          <w:szCs w:val="24"/>
        </w:rPr>
        <w:t xml:space="preserve">, sob luz branca e, quando pertinente, também sob luz ultravioleta, em escala mínima de 1:1, ou seja, </w:t>
      </w:r>
      <w:r w:rsidR="008416E9" w:rsidRPr="00666225">
        <w:rPr>
          <w:rFonts w:ascii="Times New Roman" w:hAnsi="Times New Roman"/>
          <w:sz w:val="24"/>
          <w:szCs w:val="24"/>
        </w:rPr>
        <w:t>as amostras laterais podem ser fotografada</w:t>
      </w:r>
      <w:r w:rsidR="00E329AF" w:rsidRPr="00666225">
        <w:rPr>
          <w:rFonts w:ascii="Times New Roman" w:hAnsi="Times New Roman"/>
          <w:sz w:val="24"/>
          <w:szCs w:val="24"/>
        </w:rPr>
        <w:t xml:space="preserve">s com ampliação. </w:t>
      </w:r>
    </w:p>
    <w:p w:rsidR="00896ED3" w:rsidRPr="00666225" w:rsidRDefault="00896ED3"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2º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Todas as fotografias digitais obtidas </w:t>
      </w:r>
      <w:r w:rsidR="001A72AE">
        <w:rPr>
          <w:rFonts w:ascii="Times New Roman" w:hAnsi="Times New Roman"/>
          <w:sz w:val="24"/>
          <w:szCs w:val="24"/>
        </w:rPr>
        <w:t>das amostras laterais</w:t>
      </w:r>
      <w:r w:rsidRPr="00666225">
        <w:rPr>
          <w:rFonts w:ascii="Times New Roman" w:hAnsi="Times New Roman"/>
          <w:sz w:val="24"/>
          <w:szCs w:val="24"/>
        </w:rPr>
        <w:t xml:space="preserve"> deverão ser entregues à ANP no primeiro dia útil após o término do período de confidencialidade do poço.</w:t>
      </w:r>
    </w:p>
    <w:p w:rsidR="003C5951" w:rsidRPr="00666225" w:rsidRDefault="003C5951" w:rsidP="006834B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3º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O acondicionamento e a identificação de amostras laterais devem ser feitos individualmente. Os dados de identificação são</w:t>
      </w:r>
      <w:r w:rsidR="00094821" w:rsidRPr="00666225">
        <w:rPr>
          <w:rFonts w:ascii="Times New Roman" w:hAnsi="Times New Roman"/>
          <w:sz w:val="24"/>
          <w:szCs w:val="24"/>
        </w:rPr>
        <w:t xml:space="preserve"> pelo menos</w:t>
      </w:r>
      <w:r w:rsidRPr="00666225">
        <w:rPr>
          <w:rFonts w:ascii="Times New Roman" w:hAnsi="Times New Roman"/>
          <w:sz w:val="24"/>
          <w:szCs w:val="24"/>
        </w:rPr>
        <w:t xml:space="preserve">: </w:t>
      </w:r>
    </w:p>
    <w:p w:rsidR="003C5951" w:rsidRPr="00666225" w:rsidRDefault="003C5951" w:rsidP="00A57455">
      <w:pPr>
        <w:pStyle w:val="PargrafodaLista"/>
        <w:numPr>
          <w:ilvl w:val="0"/>
          <w:numId w:val="13"/>
        </w:numPr>
        <w:tabs>
          <w:tab w:val="left" w:pos="851"/>
          <w:tab w:val="left" w:pos="141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 xml:space="preserve">Nomes do Poço (nome dado pelo Operador e nome dado pela ANP, caso diferentes); </w:t>
      </w:r>
    </w:p>
    <w:p w:rsidR="00094821" w:rsidRPr="00666225" w:rsidRDefault="003C5951" w:rsidP="00A57455">
      <w:pPr>
        <w:pStyle w:val="PargrafodaLista"/>
        <w:numPr>
          <w:ilvl w:val="0"/>
          <w:numId w:val="13"/>
        </w:numPr>
        <w:tabs>
          <w:tab w:val="left" w:pos="851"/>
          <w:tab w:val="left" w:pos="141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Profundidade de amostragem;</w:t>
      </w:r>
    </w:p>
    <w:p w:rsidR="003C5951" w:rsidRPr="00666225" w:rsidRDefault="003C5951" w:rsidP="00A57455">
      <w:pPr>
        <w:pStyle w:val="PargrafodaLista"/>
        <w:numPr>
          <w:ilvl w:val="0"/>
          <w:numId w:val="13"/>
        </w:numPr>
        <w:tabs>
          <w:tab w:val="left" w:pos="851"/>
          <w:tab w:val="left" w:pos="141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Data de amostragem.</w:t>
      </w:r>
    </w:p>
    <w:p w:rsidR="003C5951" w:rsidRPr="00666225" w:rsidRDefault="003C5951" w:rsidP="003C5951">
      <w:pPr>
        <w:pStyle w:val="PargrafodaLista"/>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rPr>
          <w:rFonts w:ascii="Times New Roman" w:hAnsi="Times New Roman"/>
          <w:sz w:val="24"/>
          <w:szCs w:val="24"/>
        </w:rPr>
      </w:pPr>
    </w:p>
    <w:p w:rsidR="003C5951" w:rsidRPr="00666225" w:rsidRDefault="003C5951" w:rsidP="003C595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r w:rsidRPr="00666225">
        <w:rPr>
          <w:rFonts w:ascii="Times New Roman" w:hAnsi="Times New Roman"/>
          <w:b/>
          <w:sz w:val="24"/>
          <w:szCs w:val="24"/>
        </w:rPr>
        <w:t>§ 4º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Conjuntos de </w:t>
      </w:r>
      <w:r w:rsidR="00094821" w:rsidRPr="00666225">
        <w:rPr>
          <w:rFonts w:ascii="Times New Roman" w:hAnsi="Times New Roman"/>
          <w:sz w:val="24"/>
          <w:szCs w:val="24"/>
        </w:rPr>
        <w:t>amostras laterais</w:t>
      </w:r>
      <w:r w:rsidRPr="00666225">
        <w:rPr>
          <w:rFonts w:ascii="Times New Roman" w:hAnsi="Times New Roman"/>
          <w:sz w:val="24"/>
          <w:szCs w:val="24"/>
        </w:rPr>
        <w:t xml:space="preserve"> de um mesmo poço devem ser dispostos em caixas</w:t>
      </w:r>
      <w:r w:rsidR="00D348A3" w:rsidRPr="00666225">
        <w:rPr>
          <w:rFonts w:ascii="Times New Roman" w:hAnsi="Times New Roman"/>
          <w:sz w:val="24"/>
          <w:szCs w:val="24"/>
        </w:rPr>
        <w:t xml:space="preserve"> de PVC ou polietileno de alta densidade, com tampa de vedação removível, </w:t>
      </w:r>
      <w:r w:rsidRPr="00666225">
        <w:rPr>
          <w:rFonts w:ascii="Times New Roman" w:hAnsi="Times New Roman"/>
          <w:sz w:val="24"/>
          <w:szCs w:val="24"/>
        </w:rPr>
        <w:t xml:space="preserve"> com até 1 (um) metro de cumprimento e que permitam a manutenção da integridade estrutural de cada </w:t>
      </w:r>
      <w:r w:rsidR="00094821" w:rsidRPr="00666225">
        <w:rPr>
          <w:rFonts w:ascii="Times New Roman" w:hAnsi="Times New Roman"/>
          <w:sz w:val="24"/>
          <w:szCs w:val="24"/>
        </w:rPr>
        <w:t>amostra</w:t>
      </w:r>
      <w:r w:rsidRPr="00666225">
        <w:rPr>
          <w:rFonts w:ascii="Times New Roman" w:hAnsi="Times New Roman"/>
          <w:sz w:val="24"/>
          <w:szCs w:val="24"/>
        </w:rPr>
        <w:t xml:space="preserve">. As caixas deverão estar identificadas na face frontal e em uma das laterais. </w:t>
      </w:r>
      <w:r w:rsidR="00094821" w:rsidRPr="00666225">
        <w:rPr>
          <w:rFonts w:ascii="Times New Roman" w:hAnsi="Times New Roman"/>
          <w:sz w:val="24"/>
          <w:szCs w:val="24"/>
        </w:rPr>
        <w:t xml:space="preserve">Os dados de identificação </w:t>
      </w:r>
      <w:proofErr w:type="gramStart"/>
      <w:r w:rsidR="00094821" w:rsidRPr="00666225">
        <w:rPr>
          <w:rFonts w:ascii="Times New Roman" w:hAnsi="Times New Roman"/>
          <w:sz w:val="24"/>
          <w:szCs w:val="24"/>
        </w:rPr>
        <w:t>são,</w:t>
      </w:r>
      <w:proofErr w:type="gramEnd"/>
      <w:r w:rsidR="00094821" w:rsidRPr="00666225">
        <w:rPr>
          <w:rFonts w:ascii="Times New Roman" w:hAnsi="Times New Roman"/>
          <w:sz w:val="24"/>
          <w:szCs w:val="24"/>
        </w:rPr>
        <w:t xml:space="preserve"> pelo menos</w:t>
      </w:r>
      <w:r w:rsidRPr="00666225">
        <w:rPr>
          <w:rFonts w:ascii="Times New Roman" w:hAnsi="Times New Roman"/>
          <w:sz w:val="24"/>
          <w:szCs w:val="24"/>
        </w:rPr>
        <w:t xml:space="preserve">: </w:t>
      </w:r>
    </w:p>
    <w:p w:rsidR="003C5951" w:rsidRPr="00666225" w:rsidRDefault="003C5951" w:rsidP="003C595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p>
    <w:p w:rsidR="003C5951" w:rsidRPr="00666225" w:rsidRDefault="003C5951" w:rsidP="00A57455">
      <w:pPr>
        <w:pStyle w:val="PargrafodaLista"/>
        <w:numPr>
          <w:ilvl w:val="0"/>
          <w:numId w:val="15"/>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643"/>
        <w:rPr>
          <w:rFonts w:ascii="Times New Roman" w:hAnsi="Times New Roman"/>
          <w:sz w:val="24"/>
          <w:szCs w:val="24"/>
        </w:rPr>
      </w:pPr>
      <w:r w:rsidRPr="00666225">
        <w:rPr>
          <w:rFonts w:ascii="Times New Roman" w:hAnsi="Times New Roman"/>
          <w:sz w:val="24"/>
          <w:szCs w:val="24"/>
        </w:rPr>
        <w:t xml:space="preserve">Nomes do Poço (nome dado pelo Operador e nome dado pela ANP, caso diferentes); </w:t>
      </w:r>
    </w:p>
    <w:p w:rsidR="003C5951" w:rsidRPr="00666225" w:rsidRDefault="003C5951" w:rsidP="00A57455">
      <w:pPr>
        <w:pStyle w:val="PargrafodaLista"/>
        <w:numPr>
          <w:ilvl w:val="0"/>
          <w:numId w:val="15"/>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Tipo de amostra;</w:t>
      </w:r>
    </w:p>
    <w:p w:rsidR="003C5951" w:rsidRPr="00666225" w:rsidRDefault="00094821" w:rsidP="00A57455">
      <w:pPr>
        <w:pStyle w:val="PargrafodaLista"/>
        <w:numPr>
          <w:ilvl w:val="0"/>
          <w:numId w:val="15"/>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Intervalo</w:t>
      </w:r>
      <w:r w:rsidR="006834B0" w:rsidRPr="00666225">
        <w:rPr>
          <w:rFonts w:ascii="Times New Roman" w:hAnsi="Times New Roman"/>
          <w:sz w:val="24"/>
          <w:szCs w:val="24"/>
        </w:rPr>
        <w:t xml:space="preserve"> de amostragem e;</w:t>
      </w:r>
    </w:p>
    <w:p w:rsidR="006834B0" w:rsidRPr="00666225" w:rsidRDefault="006834B0" w:rsidP="00A57455">
      <w:pPr>
        <w:pStyle w:val="PargrafodaLista"/>
        <w:numPr>
          <w:ilvl w:val="0"/>
          <w:numId w:val="15"/>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Data de amostragem.</w:t>
      </w:r>
    </w:p>
    <w:p w:rsidR="00AC6DC4" w:rsidRPr="00666225" w:rsidRDefault="00AC6DC4" w:rsidP="002A6FBD">
      <w:pPr>
        <w:spacing w:line="240" w:lineRule="auto"/>
        <w:contextualSpacing/>
        <w:rPr>
          <w:rFonts w:ascii="Times New Roman" w:hAnsi="Times New Roman"/>
          <w:sz w:val="24"/>
          <w:szCs w:val="24"/>
        </w:rPr>
      </w:pP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Seção VI</w:t>
      </w:r>
    </w:p>
    <w:p w:rsidR="00AC6DC4" w:rsidRPr="00666225" w:rsidRDefault="00AC6DC4" w:rsidP="00AC6DC4">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after="0" w:line="240" w:lineRule="auto"/>
        <w:jc w:val="center"/>
        <w:rPr>
          <w:rFonts w:ascii="Times New Roman" w:hAnsi="Times New Roman"/>
          <w:b/>
          <w:sz w:val="24"/>
          <w:szCs w:val="24"/>
        </w:rPr>
      </w:pPr>
      <w:r w:rsidRPr="00666225">
        <w:rPr>
          <w:rFonts w:ascii="Times New Roman" w:hAnsi="Times New Roman"/>
          <w:b/>
          <w:sz w:val="24"/>
          <w:szCs w:val="24"/>
        </w:rPr>
        <w:t>Das Lâminas Delgadas, Bioestratigráficas e Seções Polidas</w:t>
      </w:r>
    </w:p>
    <w:p w:rsidR="003A04C5" w:rsidRPr="00666225" w:rsidRDefault="003A04C5" w:rsidP="002A6FBD">
      <w:pPr>
        <w:spacing w:line="240" w:lineRule="auto"/>
        <w:contextualSpacing/>
        <w:jc w:val="center"/>
        <w:rPr>
          <w:rFonts w:ascii="Times New Roman" w:hAnsi="Times New Roman"/>
          <w:sz w:val="24"/>
          <w:szCs w:val="24"/>
        </w:rPr>
      </w:pPr>
    </w:p>
    <w:p w:rsidR="00AC6DC4" w:rsidRPr="00666225" w:rsidRDefault="00AC6DC4" w:rsidP="00AC6DC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Art. 2</w:t>
      </w:r>
      <w:r w:rsidR="00B12792" w:rsidRPr="00666225">
        <w:rPr>
          <w:rFonts w:ascii="Times New Roman" w:hAnsi="Times New Roman"/>
          <w:b/>
          <w:bCs/>
          <w:sz w:val="24"/>
          <w:szCs w:val="24"/>
        </w:rPr>
        <w:t>6</w:t>
      </w:r>
      <w:r w:rsidRPr="00666225">
        <w:rPr>
          <w:rFonts w:ascii="Times New Roman" w:hAnsi="Times New Roman"/>
          <w:sz w:val="24"/>
          <w:szCs w:val="24"/>
        </w:rPr>
        <w:t xml:space="preserve"> Fica a critério do Operador a confecção de lâminas delgadas, bioestratigráficas e seções polidas, salvo nos casos previstos na regulamentação da ANP, ou segundo critério especial, se requisitado pela ANP.</w:t>
      </w:r>
    </w:p>
    <w:p w:rsidR="00D348A3" w:rsidRPr="00666225" w:rsidRDefault="00D348A3" w:rsidP="00D348A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line="240" w:lineRule="auto"/>
        <w:ind w:firstLine="567"/>
        <w:rPr>
          <w:rFonts w:ascii="Times New Roman" w:hAnsi="Times New Roman"/>
          <w:sz w:val="24"/>
          <w:szCs w:val="24"/>
        </w:rPr>
      </w:pPr>
      <w:r w:rsidRPr="00666225">
        <w:rPr>
          <w:rFonts w:ascii="Times New Roman" w:hAnsi="Times New Roman"/>
          <w:b/>
          <w:sz w:val="24"/>
          <w:szCs w:val="24"/>
        </w:rPr>
        <w:t>§ 1º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A identificação de lâminas deve ser feita individualmente por meio de um código. Os códigos serão listados em um inventário próprio onde constem pelo menos: </w:t>
      </w:r>
    </w:p>
    <w:p w:rsidR="00D348A3" w:rsidRPr="00666225" w:rsidRDefault="00D348A3" w:rsidP="00A57455">
      <w:pPr>
        <w:pStyle w:val="PargrafodaLista"/>
        <w:numPr>
          <w:ilvl w:val="0"/>
          <w:numId w:val="16"/>
        </w:numPr>
        <w:tabs>
          <w:tab w:val="left" w:pos="851"/>
          <w:tab w:val="left" w:pos="141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502"/>
        <w:rPr>
          <w:rFonts w:ascii="Times New Roman" w:hAnsi="Times New Roman"/>
          <w:sz w:val="24"/>
          <w:szCs w:val="24"/>
        </w:rPr>
      </w:pPr>
      <w:r w:rsidRPr="00666225">
        <w:rPr>
          <w:rFonts w:ascii="Times New Roman" w:hAnsi="Times New Roman"/>
          <w:sz w:val="24"/>
          <w:szCs w:val="24"/>
        </w:rPr>
        <w:t>Código da lâmina;</w:t>
      </w:r>
    </w:p>
    <w:p w:rsidR="00D348A3" w:rsidRPr="00666225" w:rsidRDefault="00D348A3" w:rsidP="00A57455">
      <w:pPr>
        <w:pStyle w:val="PargrafodaLista"/>
        <w:numPr>
          <w:ilvl w:val="0"/>
          <w:numId w:val="16"/>
        </w:numPr>
        <w:tabs>
          <w:tab w:val="left" w:pos="851"/>
          <w:tab w:val="left" w:pos="141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Tipo de Lâmina;</w:t>
      </w:r>
    </w:p>
    <w:p w:rsidR="00D348A3" w:rsidRPr="00666225" w:rsidRDefault="00D348A3" w:rsidP="00A57455">
      <w:pPr>
        <w:pStyle w:val="PargrafodaLista"/>
        <w:numPr>
          <w:ilvl w:val="0"/>
          <w:numId w:val="16"/>
        </w:numPr>
        <w:tabs>
          <w:tab w:val="left" w:pos="851"/>
          <w:tab w:val="left" w:pos="141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 xml:space="preserve">Nomes do Poço (nome dado pelo Operador e nome dado pela ANP, caso diferentes); </w:t>
      </w:r>
    </w:p>
    <w:p w:rsidR="00D348A3" w:rsidRPr="00666225" w:rsidRDefault="00D348A3" w:rsidP="00A57455">
      <w:pPr>
        <w:pStyle w:val="PargrafodaLista"/>
        <w:numPr>
          <w:ilvl w:val="0"/>
          <w:numId w:val="16"/>
        </w:numPr>
        <w:tabs>
          <w:tab w:val="left" w:pos="851"/>
          <w:tab w:val="left" w:pos="141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Profundidade da amostra que deu origem à lâmina</w:t>
      </w:r>
    </w:p>
    <w:p w:rsidR="00D348A3" w:rsidRPr="00666225" w:rsidRDefault="00D348A3" w:rsidP="00A57455">
      <w:pPr>
        <w:pStyle w:val="PargrafodaLista"/>
        <w:numPr>
          <w:ilvl w:val="0"/>
          <w:numId w:val="16"/>
        </w:numPr>
        <w:tabs>
          <w:tab w:val="left" w:pos="851"/>
          <w:tab w:val="left" w:pos="141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Data de confecção da lâmina</w:t>
      </w:r>
    </w:p>
    <w:p w:rsidR="00D348A3" w:rsidRPr="00666225" w:rsidRDefault="00D348A3" w:rsidP="00D348A3">
      <w:pPr>
        <w:pStyle w:val="PargrafodaLista"/>
        <w:tabs>
          <w:tab w:val="left" w:pos="720"/>
          <w:tab w:val="left" w:pos="1276"/>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rPr>
          <w:rFonts w:ascii="Times New Roman" w:hAnsi="Times New Roman"/>
          <w:sz w:val="24"/>
          <w:szCs w:val="24"/>
        </w:rPr>
      </w:pPr>
    </w:p>
    <w:p w:rsidR="00D348A3" w:rsidRPr="00666225" w:rsidRDefault="00D348A3" w:rsidP="00D348A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r w:rsidRPr="00666225">
        <w:rPr>
          <w:rFonts w:ascii="Times New Roman" w:hAnsi="Times New Roman"/>
          <w:b/>
          <w:sz w:val="24"/>
          <w:szCs w:val="24"/>
        </w:rPr>
        <w:t xml:space="preserve">§ </w:t>
      </w:r>
      <w:r w:rsidR="006A6DB5" w:rsidRPr="00666225">
        <w:rPr>
          <w:rFonts w:ascii="Times New Roman" w:hAnsi="Times New Roman"/>
          <w:b/>
          <w:sz w:val="24"/>
          <w:szCs w:val="24"/>
        </w:rPr>
        <w:t>2</w:t>
      </w:r>
      <w:r w:rsidRPr="00666225">
        <w:rPr>
          <w:rFonts w:ascii="Times New Roman" w:hAnsi="Times New Roman"/>
          <w:b/>
          <w:sz w:val="24"/>
          <w:szCs w:val="24"/>
        </w:rPr>
        <w:t>º</w:t>
      </w:r>
      <w:proofErr w:type="gramStart"/>
      <w:r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Conjuntos de lâminas de um mesmo poço devem ser dispostos em caixas próprias para o </w:t>
      </w:r>
      <w:r w:rsidR="006A6DB5" w:rsidRPr="00666225">
        <w:rPr>
          <w:rFonts w:ascii="Times New Roman" w:hAnsi="Times New Roman"/>
          <w:sz w:val="24"/>
          <w:szCs w:val="24"/>
        </w:rPr>
        <w:t xml:space="preserve">acondicionamento </w:t>
      </w:r>
      <w:r w:rsidRPr="00666225">
        <w:rPr>
          <w:rFonts w:ascii="Times New Roman" w:hAnsi="Times New Roman"/>
          <w:sz w:val="24"/>
          <w:szCs w:val="24"/>
        </w:rPr>
        <w:t>de lâminas</w:t>
      </w:r>
      <w:r w:rsidR="006A6DB5" w:rsidRPr="00666225">
        <w:rPr>
          <w:rFonts w:ascii="Times New Roman" w:hAnsi="Times New Roman"/>
          <w:sz w:val="24"/>
          <w:szCs w:val="24"/>
        </w:rPr>
        <w:t xml:space="preserve">. </w:t>
      </w:r>
      <w:r w:rsidRPr="00666225">
        <w:rPr>
          <w:rFonts w:ascii="Times New Roman" w:hAnsi="Times New Roman"/>
          <w:sz w:val="24"/>
          <w:szCs w:val="24"/>
        </w:rPr>
        <w:t xml:space="preserve">As caixas deverão estar identificadas na face </w:t>
      </w:r>
      <w:r w:rsidR="006A6DB5" w:rsidRPr="00666225">
        <w:rPr>
          <w:rFonts w:ascii="Times New Roman" w:hAnsi="Times New Roman"/>
          <w:sz w:val="24"/>
          <w:szCs w:val="24"/>
        </w:rPr>
        <w:t>superior</w:t>
      </w:r>
      <w:r w:rsidRPr="00666225">
        <w:rPr>
          <w:rFonts w:ascii="Times New Roman" w:hAnsi="Times New Roman"/>
          <w:sz w:val="24"/>
          <w:szCs w:val="24"/>
        </w:rPr>
        <w:t xml:space="preserve"> e em uma das laterais</w:t>
      </w:r>
      <w:r w:rsidR="006A6DB5" w:rsidRPr="00666225">
        <w:rPr>
          <w:rFonts w:ascii="Times New Roman" w:hAnsi="Times New Roman"/>
          <w:sz w:val="24"/>
          <w:szCs w:val="24"/>
        </w:rPr>
        <w:t xml:space="preserve"> da caixa</w:t>
      </w:r>
      <w:r w:rsidRPr="00666225">
        <w:rPr>
          <w:rFonts w:ascii="Times New Roman" w:hAnsi="Times New Roman"/>
          <w:sz w:val="24"/>
          <w:szCs w:val="24"/>
        </w:rPr>
        <w:t>. Os dado</w:t>
      </w:r>
      <w:r w:rsidR="00425116">
        <w:rPr>
          <w:rFonts w:ascii="Times New Roman" w:hAnsi="Times New Roman"/>
          <w:sz w:val="24"/>
          <w:szCs w:val="24"/>
        </w:rPr>
        <w:t>s de identificação são</w:t>
      </w:r>
      <w:r w:rsidRPr="00666225">
        <w:rPr>
          <w:rFonts w:ascii="Times New Roman" w:hAnsi="Times New Roman"/>
          <w:sz w:val="24"/>
          <w:szCs w:val="24"/>
        </w:rPr>
        <w:t xml:space="preserve"> pelo menos: </w:t>
      </w:r>
    </w:p>
    <w:p w:rsidR="00D348A3" w:rsidRPr="00666225" w:rsidRDefault="00D348A3" w:rsidP="00D348A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0" w:after="0" w:line="240" w:lineRule="auto"/>
        <w:ind w:firstLine="567"/>
        <w:rPr>
          <w:rFonts w:ascii="Times New Roman" w:hAnsi="Times New Roman"/>
          <w:sz w:val="24"/>
          <w:szCs w:val="24"/>
        </w:rPr>
      </w:pPr>
    </w:p>
    <w:p w:rsidR="00D348A3" w:rsidRPr="00666225" w:rsidRDefault="00D348A3" w:rsidP="00A57455">
      <w:pPr>
        <w:pStyle w:val="PargrafodaLista"/>
        <w:numPr>
          <w:ilvl w:val="0"/>
          <w:numId w:val="17"/>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hanging="643"/>
        <w:rPr>
          <w:rFonts w:ascii="Times New Roman" w:hAnsi="Times New Roman"/>
          <w:sz w:val="24"/>
          <w:szCs w:val="24"/>
        </w:rPr>
      </w:pPr>
      <w:r w:rsidRPr="00666225">
        <w:rPr>
          <w:rFonts w:ascii="Times New Roman" w:hAnsi="Times New Roman"/>
          <w:sz w:val="24"/>
          <w:szCs w:val="24"/>
        </w:rPr>
        <w:t xml:space="preserve">Nomes do Poço (nome dado pelo Operador e nome dado pela ANP, caso diferentes); </w:t>
      </w:r>
    </w:p>
    <w:p w:rsidR="00D348A3" w:rsidRPr="00666225" w:rsidRDefault="006A6DB5" w:rsidP="00A57455">
      <w:pPr>
        <w:pStyle w:val="PargrafodaLista"/>
        <w:numPr>
          <w:ilvl w:val="0"/>
          <w:numId w:val="17"/>
        </w:numPr>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firstLine="0"/>
        <w:rPr>
          <w:rFonts w:ascii="Times New Roman" w:hAnsi="Times New Roman"/>
          <w:sz w:val="24"/>
          <w:szCs w:val="24"/>
        </w:rPr>
      </w:pPr>
      <w:r w:rsidRPr="00666225">
        <w:rPr>
          <w:rFonts w:ascii="Times New Roman" w:hAnsi="Times New Roman"/>
          <w:sz w:val="24"/>
          <w:szCs w:val="24"/>
        </w:rPr>
        <w:t>Códigos das lâminas</w:t>
      </w:r>
      <w:r w:rsidR="00D348A3" w:rsidRPr="00666225">
        <w:rPr>
          <w:rFonts w:ascii="Times New Roman" w:hAnsi="Times New Roman"/>
          <w:sz w:val="24"/>
          <w:szCs w:val="24"/>
        </w:rPr>
        <w:t>;</w:t>
      </w:r>
    </w:p>
    <w:p w:rsidR="00C9709E" w:rsidRPr="00666225" w:rsidRDefault="00C9709E" w:rsidP="00C9709E">
      <w:pPr>
        <w:pStyle w:val="PargrafodaLista"/>
        <w:tabs>
          <w:tab w:val="left" w:pos="720"/>
          <w:tab w:val="left" w:pos="851"/>
          <w:tab w:val="left" w:pos="1276"/>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line="240" w:lineRule="auto"/>
        <w:ind w:left="851"/>
        <w:rPr>
          <w:rFonts w:ascii="Times New Roman" w:hAnsi="Times New Roman"/>
          <w:sz w:val="24"/>
          <w:szCs w:val="24"/>
        </w:rPr>
      </w:pPr>
    </w:p>
    <w:p w:rsidR="001B4DC9" w:rsidRPr="00666225" w:rsidRDefault="00AC6DC4" w:rsidP="00AC6DC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bookmarkStart w:id="5" w:name="art22"/>
      <w:bookmarkEnd w:id="5"/>
      <w:r w:rsidRPr="00666225">
        <w:rPr>
          <w:rFonts w:ascii="Times New Roman" w:hAnsi="Times New Roman"/>
          <w:b/>
          <w:bCs/>
          <w:sz w:val="24"/>
          <w:szCs w:val="24"/>
        </w:rPr>
        <w:t>Art. 2</w:t>
      </w:r>
      <w:r w:rsidR="00B12792" w:rsidRPr="00666225">
        <w:rPr>
          <w:rFonts w:ascii="Times New Roman" w:hAnsi="Times New Roman"/>
          <w:b/>
          <w:bCs/>
          <w:sz w:val="24"/>
          <w:szCs w:val="24"/>
        </w:rPr>
        <w:t>7</w:t>
      </w:r>
      <w:proofErr w:type="gramStart"/>
      <w:r w:rsidR="008F3EF9" w:rsidRPr="00666225">
        <w:rPr>
          <w:rFonts w:ascii="Times New Roman" w:hAnsi="Times New Roman"/>
          <w:sz w:val="24"/>
          <w:szCs w:val="24"/>
        </w:rPr>
        <w:t xml:space="preserve">  </w:t>
      </w:r>
      <w:proofErr w:type="gramEnd"/>
      <w:r w:rsidR="001B4DC9" w:rsidRPr="00666225">
        <w:rPr>
          <w:rFonts w:ascii="Times New Roman" w:hAnsi="Times New Roman"/>
          <w:sz w:val="24"/>
          <w:szCs w:val="24"/>
        </w:rPr>
        <w:t>Vencido o período de confidencialidade</w:t>
      </w:r>
      <w:r w:rsidR="00890775" w:rsidRPr="00666225">
        <w:rPr>
          <w:rFonts w:ascii="Times New Roman" w:hAnsi="Times New Roman"/>
          <w:sz w:val="24"/>
          <w:szCs w:val="24"/>
        </w:rPr>
        <w:t xml:space="preserve">, </w:t>
      </w:r>
      <w:r w:rsidR="001B4DC9" w:rsidRPr="00666225">
        <w:rPr>
          <w:rFonts w:ascii="Times New Roman" w:hAnsi="Times New Roman"/>
          <w:sz w:val="24"/>
          <w:szCs w:val="24"/>
        </w:rPr>
        <w:t>a ANP poderá solicitar para consulta ou estudo,</w:t>
      </w:r>
      <w:r w:rsidR="00C56BA5" w:rsidRPr="00666225">
        <w:rPr>
          <w:rFonts w:ascii="Times New Roman" w:hAnsi="Times New Roman"/>
          <w:sz w:val="24"/>
          <w:szCs w:val="24"/>
        </w:rPr>
        <w:t xml:space="preserve"> </w:t>
      </w:r>
      <w:r w:rsidR="00B862CB" w:rsidRPr="00666225">
        <w:rPr>
          <w:rFonts w:ascii="Times New Roman" w:hAnsi="Times New Roman"/>
          <w:sz w:val="24"/>
          <w:szCs w:val="24"/>
        </w:rPr>
        <w:t>em caráter temporário a critério desta</w:t>
      </w:r>
      <w:r w:rsidR="00C56BA5" w:rsidRPr="00666225">
        <w:rPr>
          <w:rFonts w:ascii="Times New Roman" w:hAnsi="Times New Roman"/>
          <w:sz w:val="24"/>
          <w:szCs w:val="24"/>
        </w:rPr>
        <w:t xml:space="preserve">, </w:t>
      </w:r>
      <w:r w:rsidR="001B4DC9" w:rsidRPr="00666225">
        <w:rPr>
          <w:rFonts w:ascii="Times New Roman" w:hAnsi="Times New Roman"/>
          <w:sz w:val="24"/>
          <w:szCs w:val="24"/>
        </w:rPr>
        <w:t>qualquer conjunto de lâminas, nos termos do Art. 1</w:t>
      </w:r>
      <w:r w:rsidR="000805B8" w:rsidRPr="00666225">
        <w:rPr>
          <w:rFonts w:ascii="Times New Roman" w:hAnsi="Times New Roman"/>
          <w:sz w:val="24"/>
          <w:szCs w:val="24"/>
        </w:rPr>
        <w:t>0</w:t>
      </w:r>
      <w:r w:rsidR="001B4DC9" w:rsidRPr="00666225">
        <w:rPr>
          <w:rFonts w:ascii="Times New Roman" w:hAnsi="Times New Roman"/>
          <w:sz w:val="24"/>
          <w:szCs w:val="24"/>
        </w:rPr>
        <w:t xml:space="preserve"> § 1º.</w:t>
      </w:r>
    </w:p>
    <w:p w:rsidR="001716D4" w:rsidRPr="00666225" w:rsidRDefault="001716D4" w:rsidP="002A6FBD">
      <w:pPr>
        <w:spacing w:line="240" w:lineRule="auto"/>
        <w:contextualSpacing/>
        <w:rPr>
          <w:rFonts w:ascii="Times New Roman" w:hAnsi="Times New Roman"/>
          <w:sz w:val="24"/>
          <w:szCs w:val="24"/>
        </w:rPr>
      </w:pPr>
    </w:p>
    <w:p w:rsidR="00C9709E" w:rsidRPr="00666225" w:rsidRDefault="00C9709E" w:rsidP="002A6FBD">
      <w:pPr>
        <w:spacing w:line="240" w:lineRule="auto"/>
        <w:contextualSpacing/>
        <w:rPr>
          <w:rFonts w:ascii="Times New Roman" w:hAnsi="Times New Roman"/>
          <w:sz w:val="24"/>
          <w:szCs w:val="24"/>
        </w:rPr>
      </w:pP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Seção VII</w:t>
      </w: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Das Fotografias</w:t>
      </w:r>
    </w:p>
    <w:p w:rsidR="001B4DC9" w:rsidRPr="00666225" w:rsidRDefault="001B4DC9" w:rsidP="002A6FBD">
      <w:pPr>
        <w:spacing w:line="240" w:lineRule="auto"/>
        <w:contextualSpacing/>
        <w:jc w:val="center"/>
        <w:rPr>
          <w:rFonts w:ascii="Times New Roman" w:hAnsi="Times New Roman"/>
          <w:b/>
          <w:sz w:val="24"/>
          <w:szCs w:val="24"/>
        </w:rPr>
      </w:pPr>
    </w:p>
    <w:p w:rsidR="001B4DC9" w:rsidRPr="00666225" w:rsidRDefault="001B4DC9" w:rsidP="001B4DC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bookmarkStart w:id="6" w:name="art23"/>
      <w:bookmarkEnd w:id="6"/>
      <w:r w:rsidRPr="00666225">
        <w:rPr>
          <w:rFonts w:ascii="Times New Roman" w:hAnsi="Times New Roman"/>
          <w:b/>
          <w:bCs/>
          <w:sz w:val="24"/>
          <w:szCs w:val="24"/>
        </w:rPr>
        <w:t>Art. 2</w:t>
      </w:r>
      <w:r w:rsidR="00B12792" w:rsidRPr="00666225">
        <w:rPr>
          <w:rFonts w:ascii="Times New Roman" w:hAnsi="Times New Roman"/>
          <w:b/>
          <w:bCs/>
          <w:sz w:val="24"/>
          <w:szCs w:val="24"/>
        </w:rPr>
        <w:t>8</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Atendido o disposto no</w:t>
      </w:r>
      <w:r w:rsidR="008416E9" w:rsidRPr="00666225">
        <w:rPr>
          <w:rFonts w:ascii="Times New Roman" w:hAnsi="Times New Roman"/>
          <w:sz w:val="24"/>
          <w:szCs w:val="24"/>
        </w:rPr>
        <w:t>s</w:t>
      </w:r>
      <w:r w:rsidRPr="00666225">
        <w:rPr>
          <w:rFonts w:ascii="Times New Roman" w:hAnsi="Times New Roman"/>
          <w:sz w:val="24"/>
          <w:szCs w:val="24"/>
        </w:rPr>
        <w:t xml:space="preserve"> </w:t>
      </w:r>
      <w:r w:rsidR="008416E9" w:rsidRPr="00666225">
        <w:rPr>
          <w:rFonts w:ascii="Times New Roman" w:hAnsi="Times New Roman"/>
          <w:sz w:val="24"/>
          <w:szCs w:val="24"/>
        </w:rPr>
        <w:t>artigos</w:t>
      </w:r>
      <w:r w:rsidRPr="00666225">
        <w:rPr>
          <w:rFonts w:ascii="Times New Roman" w:hAnsi="Times New Roman"/>
          <w:sz w:val="24"/>
          <w:szCs w:val="24"/>
        </w:rPr>
        <w:t xml:space="preserve"> 1</w:t>
      </w:r>
      <w:r w:rsidR="00D95A6F" w:rsidRPr="00666225">
        <w:rPr>
          <w:rFonts w:ascii="Times New Roman" w:hAnsi="Times New Roman"/>
          <w:sz w:val="24"/>
          <w:szCs w:val="24"/>
        </w:rPr>
        <w:t>6</w:t>
      </w:r>
      <w:r w:rsidR="008416E9" w:rsidRPr="00666225">
        <w:rPr>
          <w:rFonts w:ascii="Times New Roman" w:hAnsi="Times New Roman"/>
          <w:sz w:val="24"/>
          <w:szCs w:val="24"/>
        </w:rPr>
        <w:t>, 19 e 25</w:t>
      </w:r>
      <w:r w:rsidRPr="00666225">
        <w:rPr>
          <w:rFonts w:ascii="Times New Roman" w:hAnsi="Times New Roman"/>
          <w:sz w:val="24"/>
          <w:szCs w:val="24"/>
        </w:rPr>
        <w:t xml:space="preserve"> des</w:t>
      </w:r>
      <w:r w:rsidR="003E7B9F" w:rsidRPr="00666225">
        <w:rPr>
          <w:rFonts w:ascii="Times New Roman" w:hAnsi="Times New Roman"/>
          <w:sz w:val="24"/>
          <w:szCs w:val="24"/>
        </w:rPr>
        <w:t>s</w:t>
      </w:r>
      <w:r w:rsidRPr="00666225">
        <w:rPr>
          <w:rFonts w:ascii="Times New Roman" w:hAnsi="Times New Roman"/>
          <w:sz w:val="24"/>
          <w:szCs w:val="24"/>
        </w:rPr>
        <w:t>e Regulamento, o Operador poderá, a seu critério</w:t>
      </w:r>
      <w:r w:rsidR="00784E60" w:rsidRPr="00666225">
        <w:rPr>
          <w:rFonts w:ascii="Times New Roman" w:hAnsi="Times New Roman"/>
          <w:sz w:val="24"/>
          <w:szCs w:val="24"/>
        </w:rPr>
        <w:t>, obter fotografias</w:t>
      </w:r>
      <w:r w:rsidR="00B862CB" w:rsidRPr="00666225">
        <w:rPr>
          <w:rFonts w:ascii="Times New Roman" w:hAnsi="Times New Roman"/>
          <w:sz w:val="24"/>
          <w:szCs w:val="24"/>
        </w:rPr>
        <w:t xml:space="preserve"> adicionais</w:t>
      </w:r>
      <w:r w:rsidR="00784E60" w:rsidRPr="00666225">
        <w:rPr>
          <w:rFonts w:ascii="Times New Roman" w:hAnsi="Times New Roman"/>
          <w:sz w:val="24"/>
          <w:szCs w:val="24"/>
        </w:rPr>
        <w:t xml:space="preserve"> </w:t>
      </w:r>
      <w:r w:rsidR="00B862CB" w:rsidRPr="00666225">
        <w:rPr>
          <w:rFonts w:ascii="Times New Roman" w:hAnsi="Times New Roman"/>
          <w:sz w:val="24"/>
          <w:szCs w:val="24"/>
        </w:rPr>
        <w:t>das amostras</w:t>
      </w:r>
      <w:r w:rsidR="00784E60" w:rsidRPr="00666225">
        <w:rPr>
          <w:rFonts w:ascii="Times New Roman" w:hAnsi="Times New Roman"/>
          <w:sz w:val="24"/>
          <w:szCs w:val="24"/>
        </w:rPr>
        <w:t xml:space="preserve">. A obrigatoriedade do registro fotográfico caberá </w:t>
      </w:r>
      <w:r w:rsidR="00B44FB1" w:rsidRPr="00666225">
        <w:rPr>
          <w:rFonts w:ascii="Times New Roman" w:hAnsi="Times New Roman"/>
          <w:sz w:val="24"/>
          <w:szCs w:val="24"/>
        </w:rPr>
        <w:t xml:space="preserve">quando requisitado pela ANP, e </w:t>
      </w:r>
      <w:r w:rsidR="008416E9" w:rsidRPr="00666225">
        <w:rPr>
          <w:rFonts w:ascii="Times New Roman" w:hAnsi="Times New Roman"/>
          <w:sz w:val="24"/>
          <w:szCs w:val="24"/>
        </w:rPr>
        <w:t>principalmente</w:t>
      </w:r>
      <w:r w:rsidR="00B862CB" w:rsidRPr="00666225">
        <w:rPr>
          <w:rFonts w:ascii="Times New Roman" w:hAnsi="Times New Roman"/>
          <w:sz w:val="24"/>
          <w:szCs w:val="24"/>
        </w:rPr>
        <w:t xml:space="preserve"> quando</w:t>
      </w:r>
      <w:r w:rsidR="00B44FB1" w:rsidRPr="00666225">
        <w:rPr>
          <w:rFonts w:ascii="Times New Roman" w:hAnsi="Times New Roman"/>
          <w:sz w:val="24"/>
          <w:szCs w:val="24"/>
        </w:rPr>
        <w:t xml:space="preserve"> testemunhos, plugues ou amostras laterais </w:t>
      </w:r>
      <w:r w:rsidR="00B862CB" w:rsidRPr="00666225">
        <w:rPr>
          <w:rFonts w:ascii="Times New Roman" w:hAnsi="Times New Roman"/>
          <w:sz w:val="24"/>
          <w:szCs w:val="24"/>
        </w:rPr>
        <w:t xml:space="preserve">forem </w:t>
      </w:r>
      <w:r w:rsidR="00B44FB1" w:rsidRPr="00666225">
        <w:rPr>
          <w:rFonts w:ascii="Times New Roman" w:hAnsi="Times New Roman"/>
          <w:sz w:val="24"/>
          <w:szCs w:val="24"/>
        </w:rPr>
        <w:t>submetidos a análises destrutivas</w:t>
      </w:r>
      <w:r w:rsidR="00B862CB" w:rsidRPr="00666225">
        <w:rPr>
          <w:rFonts w:ascii="Times New Roman" w:hAnsi="Times New Roman"/>
          <w:sz w:val="24"/>
          <w:szCs w:val="24"/>
        </w:rPr>
        <w:t>, descartes, transferências, incidentes ou doações.</w:t>
      </w:r>
    </w:p>
    <w:p w:rsidR="001B4DC9" w:rsidRPr="00666225" w:rsidRDefault="001B4DC9" w:rsidP="001B4DC9">
      <w:pPr>
        <w:spacing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B12792" w:rsidRPr="00666225">
        <w:rPr>
          <w:rFonts w:ascii="Times New Roman" w:hAnsi="Times New Roman"/>
          <w:b/>
          <w:sz w:val="24"/>
          <w:szCs w:val="24"/>
        </w:rPr>
        <w:t>29</w:t>
      </w:r>
      <w:proofErr w:type="gramStart"/>
      <w:r w:rsidR="008F3EF9" w:rsidRPr="00666225">
        <w:rPr>
          <w:rFonts w:ascii="Times New Roman" w:hAnsi="Times New Roman"/>
          <w:sz w:val="24"/>
          <w:szCs w:val="24"/>
        </w:rPr>
        <w:t xml:space="preserve">  </w:t>
      </w:r>
      <w:proofErr w:type="gramEnd"/>
      <w:r w:rsidR="008416E9" w:rsidRPr="00666225">
        <w:rPr>
          <w:rFonts w:ascii="Times New Roman" w:hAnsi="Times New Roman"/>
          <w:sz w:val="24"/>
          <w:szCs w:val="24"/>
        </w:rPr>
        <w:t>As</w:t>
      </w:r>
      <w:r w:rsidRPr="00666225">
        <w:rPr>
          <w:rFonts w:ascii="Times New Roman" w:hAnsi="Times New Roman"/>
          <w:sz w:val="24"/>
          <w:szCs w:val="24"/>
        </w:rPr>
        <w:t xml:space="preserve"> cópias digitais de fotografias descritas no </w:t>
      </w:r>
      <w:r w:rsidR="00B44FB1" w:rsidRPr="00666225">
        <w:rPr>
          <w:rFonts w:ascii="Times New Roman" w:hAnsi="Times New Roman"/>
          <w:sz w:val="24"/>
          <w:szCs w:val="24"/>
        </w:rPr>
        <w:t xml:space="preserve">artigo anterior </w:t>
      </w:r>
      <w:r w:rsidR="007560E4" w:rsidRPr="00666225">
        <w:rPr>
          <w:rFonts w:ascii="Times New Roman" w:hAnsi="Times New Roman"/>
          <w:sz w:val="24"/>
          <w:szCs w:val="24"/>
        </w:rPr>
        <w:t>deverão ser</w:t>
      </w:r>
      <w:r w:rsidRPr="00666225">
        <w:rPr>
          <w:rFonts w:ascii="Times New Roman" w:hAnsi="Times New Roman"/>
          <w:sz w:val="24"/>
          <w:szCs w:val="24"/>
        </w:rPr>
        <w:t xml:space="preserve"> entregue</w:t>
      </w:r>
      <w:r w:rsidR="008416E9" w:rsidRPr="00666225">
        <w:rPr>
          <w:rFonts w:ascii="Times New Roman" w:hAnsi="Times New Roman"/>
          <w:sz w:val="24"/>
          <w:szCs w:val="24"/>
        </w:rPr>
        <w:t>s</w:t>
      </w:r>
      <w:r w:rsidRPr="00666225">
        <w:rPr>
          <w:rFonts w:ascii="Times New Roman" w:hAnsi="Times New Roman"/>
          <w:sz w:val="24"/>
          <w:szCs w:val="24"/>
        </w:rPr>
        <w:t xml:space="preserve"> à ANP no primeiro dia útil após o término do período de confidencialidade </w:t>
      </w:r>
      <w:r w:rsidR="001A72AE">
        <w:rPr>
          <w:rFonts w:ascii="Times New Roman" w:hAnsi="Times New Roman"/>
          <w:sz w:val="24"/>
          <w:szCs w:val="24"/>
        </w:rPr>
        <w:t>a que estiverem submetidas</w:t>
      </w:r>
      <w:r w:rsidRPr="00666225">
        <w:rPr>
          <w:rFonts w:ascii="Times New Roman" w:hAnsi="Times New Roman"/>
          <w:sz w:val="24"/>
          <w:szCs w:val="24"/>
        </w:rPr>
        <w:t>.</w:t>
      </w:r>
    </w:p>
    <w:p w:rsidR="001716D4" w:rsidRPr="00666225" w:rsidRDefault="001716D4" w:rsidP="002A6FBD">
      <w:pPr>
        <w:spacing w:line="240" w:lineRule="auto"/>
        <w:contextualSpacing/>
        <w:rPr>
          <w:rFonts w:ascii="Times New Roman" w:hAnsi="Times New Roman"/>
          <w:sz w:val="24"/>
          <w:szCs w:val="24"/>
        </w:rPr>
      </w:pPr>
    </w:p>
    <w:p w:rsidR="00784E60" w:rsidRPr="00666225" w:rsidRDefault="00784E60" w:rsidP="002A6FBD">
      <w:pPr>
        <w:spacing w:line="240" w:lineRule="auto"/>
        <w:contextualSpacing/>
        <w:jc w:val="center"/>
        <w:rPr>
          <w:rFonts w:ascii="Times New Roman" w:hAnsi="Times New Roman"/>
          <w:b/>
          <w:sz w:val="24"/>
          <w:szCs w:val="24"/>
        </w:rPr>
      </w:pP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 xml:space="preserve">Seção </w:t>
      </w:r>
      <w:r w:rsidR="00623426" w:rsidRPr="00666225">
        <w:rPr>
          <w:rFonts w:ascii="Times New Roman" w:hAnsi="Times New Roman"/>
          <w:b/>
          <w:sz w:val="24"/>
          <w:szCs w:val="24"/>
        </w:rPr>
        <w:t>VIII</w:t>
      </w: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Dos Fluídos</w:t>
      </w:r>
    </w:p>
    <w:p w:rsidR="007B37CD" w:rsidRPr="00666225" w:rsidRDefault="007B37CD" w:rsidP="002A6FBD">
      <w:pPr>
        <w:spacing w:line="240" w:lineRule="auto"/>
        <w:contextualSpacing/>
        <w:jc w:val="center"/>
        <w:rPr>
          <w:rFonts w:ascii="Times New Roman" w:hAnsi="Times New Roman"/>
          <w:sz w:val="24"/>
          <w:szCs w:val="24"/>
        </w:rPr>
      </w:pPr>
    </w:p>
    <w:p w:rsidR="009925B7" w:rsidRPr="00666225" w:rsidRDefault="009925B7"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Art. 3</w:t>
      </w:r>
      <w:r w:rsidR="00B12792" w:rsidRPr="00666225">
        <w:rPr>
          <w:rFonts w:ascii="Times New Roman" w:hAnsi="Times New Roman"/>
          <w:b/>
          <w:bCs/>
          <w:sz w:val="24"/>
          <w:szCs w:val="24"/>
        </w:rPr>
        <w:t>0</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No caso de Poço Exploratório, para cada reservatório testado com recuperação de óleo, será encaminhada à ANP uma amostra isenta de água de no mínimo 2 (dois) litros de óleo.</w:t>
      </w:r>
    </w:p>
    <w:p w:rsidR="00C63E0F" w:rsidRPr="00666225" w:rsidRDefault="00C63E0F"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 xml:space="preserve">Parágrafo único.  </w:t>
      </w:r>
      <w:r w:rsidRPr="00666225">
        <w:rPr>
          <w:rFonts w:ascii="Times New Roman" w:hAnsi="Times New Roman"/>
          <w:sz w:val="24"/>
          <w:szCs w:val="24"/>
        </w:rPr>
        <w:t xml:space="preserve">No caso em que o volume de qualquer fluido recuperado for menor que </w:t>
      </w:r>
      <w:proofErr w:type="gramStart"/>
      <w:r w:rsidRPr="00666225">
        <w:rPr>
          <w:rFonts w:ascii="Times New Roman" w:hAnsi="Times New Roman"/>
          <w:sz w:val="24"/>
          <w:szCs w:val="24"/>
        </w:rPr>
        <w:t>2</w:t>
      </w:r>
      <w:proofErr w:type="gramEnd"/>
      <w:r w:rsidRPr="00666225">
        <w:rPr>
          <w:rFonts w:ascii="Times New Roman" w:hAnsi="Times New Roman"/>
          <w:sz w:val="24"/>
          <w:szCs w:val="24"/>
        </w:rPr>
        <w:t xml:space="preserve"> (dois) litros, a metade desse volume será destinada à ANP.</w:t>
      </w:r>
    </w:p>
    <w:p w:rsidR="009925B7" w:rsidRPr="00666225" w:rsidRDefault="009925B7"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bookmarkStart w:id="7" w:name="art26"/>
      <w:bookmarkEnd w:id="7"/>
      <w:r w:rsidRPr="00666225">
        <w:rPr>
          <w:rFonts w:ascii="Times New Roman" w:hAnsi="Times New Roman"/>
          <w:b/>
          <w:bCs/>
          <w:sz w:val="24"/>
          <w:szCs w:val="24"/>
        </w:rPr>
        <w:t>Art. 3</w:t>
      </w:r>
      <w:r w:rsidR="00B12792" w:rsidRPr="00666225">
        <w:rPr>
          <w:rFonts w:ascii="Times New Roman" w:hAnsi="Times New Roman"/>
          <w:b/>
          <w:bCs/>
          <w:sz w:val="24"/>
          <w:szCs w:val="24"/>
        </w:rPr>
        <w:t>1</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No caso de Poço de Desenvolvimento, será encaminhada à ANP uma amostra isenta de água de no mínimo 2 (dois) litros de óleo, toda vez que o grau API do óleo variar em 10% (dez por cento), ou mais, com relação à média das medidas anteriores realizadas em laboratório, referentes à produção daquele reservatório.</w:t>
      </w:r>
    </w:p>
    <w:p w:rsidR="009925B7" w:rsidRPr="00666225" w:rsidRDefault="008F3EF9"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 1º</w:t>
      </w:r>
      <w:proofErr w:type="gramStart"/>
      <w:r w:rsidRPr="00666225">
        <w:rPr>
          <w:rFonts w:ascii="Times New Roman" w:hAnsi="Times New Roman"/>
          <w:sz w:val="24"/>
          <w:szCs w:val="24"/>
        </w:rPr>
        <w:t xml:space="preserve">  </w:t>
      </w:r>
      <w:proofErr w:type="gramEnd"/>
      <w:r w:rsidR="009925B7" w:rsidRPr="00666225">
        <w:rPr>
          <w:rFonts w:ascii="Times New Roman" w:hAnsi="Times New Roman"/>
          <w:sz w:val="24"/>
          <w:szCs w:val="24"/>
        </w:rPr>
        <w:t>As amostras descritas nos Art. 3</w:t>
      </w:r>
      <w:r w:rsidR="00DD6B7C" w:rsidRPr="00666225">
        <w:rPr>
          <w:rFonts w:ascii="Times New Roman" w:hAnsi="Times New Roman"/>
          <w:sz w:val="24"/>
          <w:szCs w:val="24"/>
        </w:rPr>
        <w:t>0</w:t>
      </w:r>
      <w:r w:rsidR="003E7B9F" w:rsidRPr="00666225">
        <w:rPr>
          <w:rFonts w:ascii="Times New Roman" w:hAnsi="Times New Roman"/>
          <w:sz w:val="24"/>
          <w:szCs w:val="24"/>
        </w:rPr>
        <w:t xml:space="preserve"> desse Regulamento, assim como no caput</w:t>
      </w:r>
      <w:r w:rsidR="00B862CB" w:rsidRPr="00666225">
        <w:rPr>
          <w:rFonts w:ascii="Times New Roman" w:hAnsi="Times New Roman"/>
          <w:sz w:val="24"/>
          <w:szCs w:val="24"/>
        </w:rPr>
        <w:t>,</w:t>
      </w:r>
      <w:r w:rsidR="003E7B9F" w:rsidRPr="00666225">
        <w:rPr>
          <w:rFonts w:ascii="Times New Roman" w:hAnsi="Times New Roman"/>
          <w:sz w:val="24"/>
          <w:szCs w:val="24"/>
        </w:rPr>
        <w:t xml:space="preserve"> </w:t>
      </w:r>
      <w:r w:rsidR="009925B7" w:rsidRPr="00666225">
        <w:rPr>
          <w:rFonts w:ascii="Times New Roman" w:hAnsi="Times New Roman"/>
          <w:sz w:val="24"/>
          <w:szCs w:val="24"/>
        </w:rPr>
        <w:t>serão coletadas preferencialmente na cabeça do poço.</w:t>
      </w:r>
    </w:p>
    <w:p w:rsidR="009925B7" w:rsidRPr="00666225" w:rsidRDefault="008F3EF9"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 2º</w:t>
      </w:r>
      <w:proofErr w:type="gramStart"/>
      <w:r w:rsidRPr="00666225">
        <w:rPr>
          <w:rFonts w:ascii="Times New Roman" w:hAnsi="Times New Roman"/>
          <w:sz w:val="24"/>
          <w:szCs w:val="24"/>
        </w:rPr>
        <w:t xml:space="preserve">  </w:t>
      </w:r>
      <w:proofErr w:type="gramEnd"/>
      <w:r w:rsidR="009925B7" w:rsidRPr="00666225">
        <w:rPr>
          <w:rFonts w:ascii="Times New Roman" w:hAnsi="Times New Roman"/>
          <w:sz w:val="24"/>
          <w:szCs w:val="24"/>
        </w:rPr>
        <w:t xml:space="preserve">Sempre que houver presença de água nas amostras </w:t>
      </w:r>
      <w:r w:rsidR="003E7B9F" w:rsidRPr="00666225">
        <w:rPr>
          <w:rFonts w:ascii="Times New Roman" w:hAnsi="Times New Roman"/>
          <w:sz w:val="24"/>
          <w:szCs w:val="24"/>
        </w:rPr>
        <w:t>mencionadas no parágrafo anterior</w:t>
      </w:r>
      <w:r w:rsidR="009925B7" w:rsidRPr="00666225">
        <w:rPr>
          <w:rFonts w:ascii="Times New Roman" w:hAnsi="Times New Roman"/>
          <w:sz w:val="24"/>
          <w:szCs w:val="24"/>
        </w:rPr>
        <w:t>, será encaminhada à ANP uma amostra isenta de óleo de no mínimo 2 (dois) litros.</w:t>
      </w:r>
    </w:p>
    <w:p w:rsidR="00C63E0F" w:rsidRPr="00666225" w:rsidRDefault="00C63E0F"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 3º</w:t>
      </w:r>
      <w:proofErr w:type="gramStart"/>
      <w:r w:rsidRPr="00666225">
        <w:rPr>
          <w:rFonts w:ascii="Times New Roman" w:hAnsi="Times New Roman"/>
          <w:sz w:val="24"/>
          <w:szCs w:val="24"/>
        </w:rPr>
        <w:t xml:space="preserve">  </w:t>
      </w:r>
      <w:proofErr w:type="gramEnd"/>
      <w:r w:rsidRPr="00666225">
        <w:rPr>
          <w:rFonts w:ascii="Times New Roman" w:hAnsi="Times New Roman"/>
          <w:sz w:val="24"/>
          <w:szCs w:val="24"/>
        </w:rPr>
        <w:t>No caso em que o volume de qualquer fluido recuperado for menor que 2 (dois) litros, a metade desse volume será destinada à ANP.</w:t>
      </w:r>
      <w:bookmarkStart w:id="8" w:name="art27"/>
      <w:bookmarkEnd w:id="8"/>
    </w:p>
    <w:p w:rsidR="009925B7" w:rsidRPr="00666225" w:rsidRDefault="009925B7"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Art. 3</w:t>
      </w:r>
      <w:r w:rsidR="00B12792" w:rsidRPr="00666225">
        <w:rPr>
          <w:rFonts w:ascii="Times New Roman" w:hAnsi="Times New Roman"/>
          <w:b/>
          <w:bCs/>
          <w:sz w:val="24"/>
          <w:szCs w:val="24"/>
        </w:rPr>
        <w:t>2</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Nos testes em que houver apenas recuperação de água, deverá ser encaminhada à ANP uma amostra representativa da água da formação de no mínimo 2 (dois) litros.</w:t>
      </w:r>
    </w:p>
    <w:p w:rsidR="00C63E0F" w:rsidRPr="00666225" w:rsidRDefault="00C63E0F" w:rsidP="00C63E0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 xml:space="preserve">Parágrafo único.  </w:t>
      </w:r>
      <w:r w:rsidRPr="00666225">
        <w:rPr>
          <w:rFonts w:ascii="Times New Roman" w:hAnsi="Times New Roman"/>
          <w:sz w:val="24"/>
          <w:szCs w:val="24"/>
        </w:rPr>
        <w:t xml:space="preserve">No caso em que o volume do fluido recuperado for menor que </w:t>
      </w:r>
      <w:proofErr w:type="gramStart"/>
      <w:r w:rsidRPr="00666225">
        <w:rPr>
          <w:rFonts w:ascii="Times New Roman" w:hAnsi="Times New Roman"/>
          <w:sz w:val="24"/>
          <w:szCs w:val="24"/>
        </w:rPr>
        <w:t>2</w:t>
      </w:r>
      <w:proofErr w:type="gramEnd"/>
      <w:r w:rsidRPr="00666225">
        <w:rPr>
          <w:rFonts w:ascii="Times New Roman" w:hAnsi="Times New Roman"/>
          <w:sz w:val="24"/>
          <w:szCs w:val="24"/>
        </w:rPr>
        <w:t xml:space="preserve"> (dois) litros, a metade desse volume será destinada à ANP.</w:t>
      </w:r>
    </w:p>
    <w:p w:rsidR="009925B7" w:rsidRPr="00666225" w:rsidRDefault="009925B7"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bookmarkStart w:id="9" w:name="art28"/>
      <w:bookmarkEnd w:id="9"/>
      <w:r w:rsidRPr="00666225">
        <w:rPr>
          <w:rFonts w:ascii="Times New Roman" w:hAnsi="Times New Roman"/>
          <w:b/>
          <w:bCs/>
          <w:sz w:val="24"/>
          <w:szCs w:val="24"/>
        </w:rPr>
        <w:t>Art. 3</w:t>
      </w:r>
      <w:r w:rsidR="00B12792" w:rsidRPr="00666225">
        <w:rPr>
          <w:rFonts w:ascii="Times New Roman" w:hAnsi="Times New Roman"/>
          <w:b/>
          <w:bCs/>
          <w:sz w:val="24"/>
          <w:szCs w:val="24"/>
        </w:rPr>
        <w:t>3</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A ANP poderá autorizar, mediante requisição prévia tecnicamente justificada do interessado, a coleta de amostras de óleo em desacordo com os procedimentos estabelecidos nos artigos 3</w:t>
      </w:r>
      <w:r w:rsidR="00DD6B7C" w:rsidRPr="00666225">
        <w:rPr>
          <w:rFonts w:ascii="Times New Roman" w:hAnsi="Times New Roman"/>
          <w:sz w:val="24"/>
          <w:szCs w:val="24"/>
        </w:rPr>
        <w:t>0 a</w:t>
      </w:r>
      <w:r w:rsidRPr="00666225">
        <w:rPr>
          <w:rFonts w:ascii="Times New Roman" w:hAnsi="Times New Roman"/>
          <w:sz w:val="24"/>
          <w:szCs w:val="24"/>
        </w:rPr>
        <w:t xml:space="preserve"> 3</w:t>
      </w:r>
      <w:r w:rsidR="00DD6B7C" w:rsidRPr="00666225">
        <w:rPr>
          <w:rFonts w:ascii="Times New Roman" w:hAnsi="Times New Roman"/>
          <w:sz w:val="24"/>
          <w:szCs w:val="24"/>
        </w:rPr>
        <w:t>2</w:t>
      </w:r>
      <w:r w:rsidRPr="00666225">
        <w:rPr>
          <w:rFonts w:ascii="Times New Roman" w:hAnsi="Times New Roman"/>
          <w:sz w:val="24"/>
          <w:szCs w:val="24"/>
        </w:rPr>
        <w:t xml:space="preserve"> deste Regulamento.</w:t>
      </w:r>
    </w:p>
    <w:p w:rsidR="00B862CB" w:rsidRPr="00666225" w:rsidRDefault="00B862CB" w:rsidP="00B862C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 xml:space="preserve">Parágrafo único.  </w:t>
      </w:r>
      <w:r w:rsidRPr="00666225">
        <w:rPr>
          <w:rFonts w:ascii="Times New Roman" w:hAnsi="Times New Roman"/>
          <w:sz w:val="24"/>
          <w:szCs w:val="24"/>
        </w:rPr>
        <w:t>A solicitação para a retirada de am</w:t>
      </w:r>
      <w:r w:rsidR="00CE7DA0" w:rsidRPr="00666225">
        <w:rPr>
          <w:rFonts w:ascii="Times New Roman" w:hAnsi="Times New Roman"/>
          <w:sz w:val="24"/>
          <w:szCs w:val="24"/>
        </w:rPr>
        <w:t>os</w:t>
      </w:r>
      <w:r w:rsidRPr="00666225">
        <w:rPr>
          <w:rFonts w:ascii="Times New Roman" w:hAnsi="Times New Roman"/>
          <w:sz w:val="24"/>
          <w:szCs w:val="24"/>
        </w:rPr>
        <w:t xml:space="preserve">tras fora do padrão estabelecido nesse artigo deverá ser encaminhada à ANP por meio do formulário específico que consta no Catálogo de E&amp;P, disponível no </w:t>
      </w:r>
      <w:r w:rsidR="00782C3E" w:rsidRPr="00666225">
        <w:rPr>
          <w:rFonts w:ascii="Times New Roman" w:hAnsi="Times New Roman"/>
          <w:sz w:val="24"/>
          <w:szCs w:val="24"/>
        </w:rPr>
        <w:t>endereço eletrônico (</w:t>
      </w:r>
      <w:r w:rsidR="00782C3E" w:rsidRPr="00666225">
        <w:rPr>
          <w:rFonts w:ascii="Times New Roman" w:hAnsi="Times New Roman"/>
          <w:i/>
          <w:sz w:val="24"/>
          <w:szCs w:val="24"/>
        </w:rPr>
        <w:t>site</w:t>
      </w:r>
      <w:r w:rsidR="00782C3E" w:rsidRPr="00666225">
        <w:rPr>
          <w:rFonts w:ascii="Times New Roman" w:hAnsi="Times New Roman"/>
          <w:sz w:val="24"/>
          <w:szCs w:val="24"/>
        </w:rPr>
        <w:t>) da ANP</w:t>
      </w:r>
      <w:r w:rsidRPr="00666225">
        <w:rPr>
          <w:rFonts w:ascii="Times New Roman" w:hAnsi="Times New Roman"/>
          <w:sz w:val="24"/>
          <w:szCs w:val="24"/>
        </w:rPr>
        <w:t>.</w:t>
      </w:r>
    </w:p>
    <w:p w:rsidR="009925B7" w:rsidRPr="00666225" w:rsidRDefault="009925B7"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bookmarkStart w:id="10" w:name="art29"/>
      <w:bookmarkEnd w:id="10"/>
      <w:r w:rsidRPr="00666225">
        <w:rPr>
          <w:rFonts w:ascii="Times New Roman" w:hAnsi="Times New Roman"/>
          <w:b/>
          <w:bCs/>
          <w:sz w:val="24"/>
          <w:szCs w:val="24"/>
        </w:rPr>
        <w:t>Art. 3</w:t>
      </w:r>
      <w:r w:rsidR="00B12792" w:rsidRPr="00666225">
        <w:rPr>
          <w:rFonts w:ascii="Times New Roman" w:hAnsi="Times New Roman"/>
          <w:b/>
          <w:bCs/>
          <w:sz w:val="24"/>
          <w:szCs w:val="24"/>
        </w:rPr>
        <w:t>4</w:t>
      </w:r>
      <w:proofErr w:type="gramStart"/>
      <w:r w:rsidR="008F3EF9" w:rsidRPr="00666225">
        <w:rPr>
          <w:rFonts w:ascii="Times New Roman" w:hAnsi="Times New Roman"/>
          <w:sz w:val="24"/>
          <w:szCs w:val="24"/>
        </w:rPr>
        <w:t xml:space="preserve">  </w:t>
      </w:r>
      <w:proofErr w:type="gramEnd"/>
      <w:r w:rsidR="005B2765" w:rsidRPr="00666225">
        <w:rPr>
          <w:rFonts w:ascii="Times New Roman" w:hAnsi="Times New Roman"/>
          <w:sz w:val="24"/>
          <w:szCs w:val="24"/>
        </w:rPr>
        <w:t xml:space="preserve">As amostras de óleo, </w:t>
      </w:r>
      <w:r w:rsidRPr="00666225">
        <w:rPr>
          <w:rFonts w:ascii="Times New Roman" w:hAnsi="Times New Roman"/>
          <w:sz w:val="24"/>
          <w:szCs w:val="24"/>
        </w:rPr>
        <w:t xml:space="preserve">água </w:t>
      </w:r>
      <w:r w:rsidR="005B2765" w:rsidRPr="00666225">
        <w:rPr>
          <w:rFonts w:ascii="Times New Roman" w:hAnsi="Times New Roman"/>
          <w:sz w:val="24"/>
          <w:szCs w:val="24"/>
        </w:rPr>
        <w:t xml:space="preserve">ou outros fluidos obtidos dos poços </w:t>
      </w:r>
      <w:r w:rsidRPr="00666225">
        <w:rPr>
          <w:rFonts w:ascii="Times New Roman" w:hAnsi="Times New Roman"/>
          <w:sz w:val="24"/>
          <w:szCs w:val="24"/>
        </w:rPr>
        <w:t>serão</w:t>
      </w:r>
      <w:r w:rsidR="00A57455" w:rsidRPr="00666225">
        <w:rPr>
          <w:rFonts w:ascii="Times New Roman" w:hAnsi="Times New Roman"/>
          <w:sz w:val="24"/>
          <w:szCs w:val="24"/>
        </w:rPr>
        <w:t xml:space="preserve"> acondicionadas em recipientes não reagentes com o respectivo conteúdo e serão</w:t>
      </w:r>
      <w:r w:rsidRPr="00666225">
        <w:rPr>
          <w:rFonts w:ascii="Times New Roman" w:hAnsi="Times New Roman"/>
          <w:sz w:val="24"/>
          <w:szCs w:val="24"/>
        </w:rPr>
        <w:t xml:space="preserve"> identificadas por rótulos contendo as seguintes informações:</w:t>
      </w:r>
    </w:p>
    <w:p w:rsidR="009925B7" w:rsidRPr="00666225" w:rsidRDefault="005B2765" w:rsidP="00A57455">
      <w:pPr>
        <w:pStyle w:val="PargrafodaLista"/>
        <w:numPr>
          <w:ilvl w:val="1"/>
          <w:numId w:val="18"/>
        </w:numPr>
        <w:tabs>
          <w:tab w:val="left" w:pos="720"/>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Tipo de Fluido;</w:t>
      </w:r>
    </w:p>
    <w:p w:rsidR="009925B7" w:rsidRPr="00666225" w:rsidRDefault="00DD6B7C" w:rsidP="00A57455">
      <w:pPr>
        <w:pStyle w:val="PargrafodaLista"/>
        <w:numPr>
          <w:ilvl w:val="1"/>
          <w:numId w:val="18"/>
        </w:numPr>
        <w:tabs>
          <w:tab w:val="left" w:pos="720"/>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Nome do Poço</w:t>
      </w:r>
      <w:r w:rsidR="009925B7" w:rsidRPr="00666225">
        <w:rPr>
          <w:rFonts w:ascii="Times New Roman" w:hAnsi="Times New Roman" w:cs="Times New Roman"/>
          <w:sz w:val="24"/>
          <w:szCs w:val="24"/>
        </w:rPr>
        <w:t>;</w:t>
      </w:r>
    </w:p>
    <w:p w:rsidR="009925B7" w:rsidRPr="00666225" w:rsidRDefault="009925B7" w:rsidP="00A57455">
      <w:pPr>
        <w:pStyle w:val="PargrafodaLista"/>
        <w:numPr>
          <w:ilvl w:val="1"/>
          <w:numId w:val="18"/>
        </w:numPr>
        <w:tabs>
          <w:tab w:val="left" w:pos="720"/>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 xml:space="preserve">Nome do bloco ou campo em que o </w:t>
      </w:r>
      <w:r w:rsidR="00DD6B7C" w:rsidRPr="00666225">
        <w:rPr>
          <w:rFonts w:ascii="Times New Roman" w:hAnsi="Times New Roman" w:cs="Times New Roman"/>
          <w:sz w:val="24"/>
          <w:szCs w:val="24"/>
        </w:rPr>
        <w:t>p</w:t>
      </w:r>
      <w:r w:rsidRPr="00666225">
        <w:rPr>
          <w:rFonts w:ascii="Times New Roman" w:hAnsi="Times New Roman" w:cs="Times New Roman"/>
          <w:sz w:val="24"/>
          <w:szCs w:val="24"/>
        </w:rPr>
        <w:t>oço foi perfurado;</w:t>
      </w:r>
    </w:p>
    <w:p w:rsidR="009925B7" w:rsidRPr="00666225" w:rsidRDefault="009925B7" w:rsidP="00A57455">
      <w:pPr>
        <w:pStyle w:val="PargrafodaLista"/>
        <w:numPr>
          <w:ilvl w:val="1"/>
          <w:numId w:val="18"/>
        </w:numPr>
        <w:tabs>
          <w:tab w:val="left" w:pos="720"/>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Identificação do teste;</w:t>
      </w:r>
    </w:p>
    <w:p w:rsidR="009925B7" w:rsidRPr="00666225" w:rsidRDefault="009925B7" w:rsidP="00A57455">
      <w:pPr>
        <w:pStyle w:val="PargrafodaLista"/>
        <w:numPr>
          <w:ilvl w:val="1"/>
          <w:numId w:val="18"/>
        </w:numPr>
        <w:tabs>
          <w:tab w:val="left" w:pos="720"/>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Data do teste e da coleta;</w:t>
      </w:r>
    </w:p>
    <w:p w:rsidR="009925B7" w:rsidRPr="00666225" w:rsidRDefault="009925B7" w:rsidP="00A57455">
      <w:pPr>
        <w:pStyle w:val="PargrafodaLista"/>
        <w:numPr>
          <w:ilvl w:val="1"/>
          <w:numId w:val="18"/>
        </w:numPr>
        <w:tabs>
          <w:tab w:val="left" w:pos="720"/>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Hora da coleta;</w:t>
      </w:r>
    </w:p>
    <w:p w:rsidR="008B5251" w:rsidRPr="00666225" w:rsidRDefault="009925B7" w:rsidP="00A57455">
      <w:pPr>
        <w:pStyle w:val="PargrafodaLista"/>
        <w:numPr>
          <w:ilvl w:val="1"/>
          <w:numId w:val="18"/>
        </w:numPr>
        <w:tabs>
          <w:tab w:val="left" w:pos="720"/>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Intervalo de profundidade do teste;</w:t>
      </w:r>
    </w:p>
    <w:p w:rsidR="008B5251" w:rsidRPr="00666225" w:rsidRDefault="009925B7" w:rsidP="00A57455">
      <w:pPr>
        <w:pStyle w:val="PargrafodaLista"/>
        <w:numPr>
          <w:ilvl w:val="1"/>
          <w:numId w:val="18"/>
        </w:numPr>
        <w:tabs>
          <w:tab w:val="left" w:pos="720"/>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Tipo de operação e;</w:t>
      </w:r>
    </w:p>
    <w:p w:rsidR="009925B7" w:rsidRPr="00666225" w:rsidRDefault="009925B7" w:rsidP="00A57455">
      <w:pPr>
        <w:pStyle w:val="PargrafodaLista"/>
        <w:numPr>
          <w:ilvl w:val="1"/>
          <w:numId w:val="18"/>
        </w:numPr>
        <w:tabs>
          <w:tab w:val="left" w:pos="720"/>
          <w:tab w:val="left" w:pos="1134"/>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Nome da operadora</w:t>
      </w:r>
      <w:r w:rsidR="00404A84" w:rsidRPr="00666225">
        <w:rPr>
          <w:rFonts w:ascii="Times New Roman" w:hAnsi="Times New Roman" w:cs="Times New Roman"/>
          <w:sz w:val="24"/>
          <w:szCs w:val="24"/>
        </w:rPr>
        <w:t>.</w:t>
      </w:r>
    </w:p>
    <w:p w:rsidR="009925B7" w:rsidRPr="00666225" w:rsidRDefault="009925B7"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bookmarkStart w:id="11" w:name="art30"/>
      <w:bookmarkEnd w:id="11"/>
      <w:r w:rsidRPr="00666225">
        <w:rPr>
          <w:rFonts w:ascii="Times New Roman" w:hAnsi="Times New Roman"/>
          <w:b/>
          <w:bCs/>
          <w:sz w:val="24"/>
          <w:szCs w:val="24"/>
        </w:rPr>
        <w:t>Art. 3</w:t>
      </w:r>
      <w:r w:rsidR="00B12792" w:rsidRPr="00666225">
        <w:rPr>
          <w:rFonts w:ascii="Times New Roman" w:hAnsi="Times New Roman"/>
          <w:b/>
          <w:bCs/>
          <w:sz w:val="24"/>
          <w:szCs w:val="24"/>
        </w:rPr>
        <w:t>5</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 xml:space="preserve">As amostras </w:t>
      </w:r>
      <w:r w:rsidR="005B2765" w:rsidRPr="00666225">
        <w:rPr>
          <w:rFonts w:ascii="Times New Roman" w:hAnsi="Times New Roman"/>
          <w:sz w:val="24"/>
          <w:szCs w:val="24"/>
        </w:rPr>
        <w:t>mencionada</w:t>
      </w:r>
      <w:r w:rsidR="004552FD">
        <w:rPr>
          <w:rFonts w:ascii="Times New Roman" w:hAnsi="Times New Roman"/>
          <w:sz w:val="24"/>
          <w:szCs w:val="24"/>
        </w:rPr>
        <w:t>s</w:t>
      </w:r>
      <w:r w:rsidR="005B2765" w:rsidRPr="00666225">
        <w:rPr>
          <w:rFonts w:ascii="Times New Roman" w:hAnsi="Times New Roman"/>
          <w:sz w:val="24"/>
          <w:szCs w:val="24"/>
        </w:rPr>
        <w:t xml:space="preserve"> no artigo anterior</w:t>
      </w:r>
      <w:r w:rsidRPr="00666225">
        <w:rPr>
          <w:rFonts w:ascii="Times New Roman" w:hAnsi="Times New Roman"/>
          <w:sz w:val="24"/>
          <w:szCs w:val="24"/>
        </w:rPr>
        <w:t xml:space="preserve"> serão encaminhadas à ANP acompanhadas de um documento contendo, além das informações listadas no artigo anterior, o seguinte:</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Identificação da formação geológica testada/amostrada;</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Profundidade da coleta da amostra, caso se trate de amostra de fundo;</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Local de coleta;</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Temperatura em que a amostra foi coletada;</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Volume de água produzida até o momento da coleta;</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Pressões (fundo, garrafa de coleta), caso se trate de amostra de fundo;</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Indicações quanto à qualidade das amostras e contaminação;</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Planilha contendo o volume dos fluidos utilizados e recupera</w:t>
      </w:r>
      <w:r w:rsidR="00A57455" w:rsidRPr="00666225">
        <w:rPr>
          <w:rFonts w:ascii="Times New Roman" w:hAnsi="Times New Roman" w:cs="Times New Roman"/>
          <w:sz w:val="24"/>
          <w:szCs w:val="24"/>
        </w:rPr>
        <w:t xml:space="preserve">dos na operação, para as </w:t>
      </w:r>
      <w:r w:rsidRPr="00666225">
        <w:rPr>
          <w:rFonts w:ascii="Times New Roman" w:hAnsi="Times New Roman" w:cs="Times New Roman"/>
          <w:sz w:val="24"/>
          <w:szCs w:val="24"/>
        </w:rPr>
        <w:t>amostras de água;</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Informação de "</w:t>
      </w:r>
      <w:r w:rsidRPr="00666225">
        <w:rPr>
          <w:rFonts w:ascii="Times New Roman" w:hAnsi="Times New Roman" w:cs="Times New Roman"/>
          <w:i/>
          <w:sz w:val="24"/>
          <w:szCs w:val="24"/>
        </w:rPr>
        <w:t>Basic Sediments and Water</w:t>
      </w:r>
      <w:r w:rsidRPr="00666225">
        <w:rPr>
          <w:rFonts w:ascii="Times New Roman" w:hAnsi="Times New Roman" w:cs="Times New Roman"/>
          <w:sz w:val="24"/>
          <w:szCs w:val="24"/>
        </w:rPr>
        <w:t>" (BSW</w:t>
      </w:r>
      <w:r w:rsidR="00CE7DA0" w:rsidRPr="00666225">
        <w:rPr>
          <w:rFonts w:ascii="Times New Roman" w:hAnsi="Times New Roman" w:cs="Times New Roman"/>
          <w:sz w:val="24"/>
          <w:szCs w:val="24"/>
        </w:rPr>
        <w:t xml:space="preserve">), no caso de amostras de água </w:t>
      </w:r>
      <w:r w:rsidRPr="00666225">
        <w:rPr>
          <w:rFonts w:ascii="Times New Roman" w:hAnsi="Times New Roman" w:cs="Times New Roman"/>
          <w:sz w:val="24"/>
          <w:szCs w:val="24"/>
        </w:rPr>
        <w:t>e</w:t>
      </w:r>
      <w:r w:rsidR="00CE7DA0" w:rsidRPr="00666225">
        <w:rPr>
          <w:rFonts w:ascii="Times New Roman" w:hAnsi="Times New Roman" w:cs="Times New Roman"/>
          <w:sz w:val="24"/>
          <w:szCs w:val="24"/>
        </w:rPr>
        <w:t>;</w:t>
      </w:r>
    </w:p>
    <w:p w:rsidR="009925B7" w:rsidRPr="00666225" w:rsidRDefault="009925B7" w:rsidP="00A57455">
      <w:pPr>
        <w:pStyle w:val="PargrafodaLista"/>
        <w:numPr>
          <w:ilvl w:val="1"/>
          <w:numId w:val="19"/>
        </w:numPr>
        <w:tabs>
          <w:tab w:val="left" w:pos="567"/>
          <w:tab w:val="left" w:pos="1134"/>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left="851" w:firstLine="0"/>
        <w:rPr>
          <w:rFonts w:ascii="Times New Roman" w:hAnsi="Times New Roman" w:cs="Times New Roman"/>
          <w:sz w:val="24"/>
          <w:szCs w:val="24"/>
        </w:rPr>
      </w:pPr>
      <w:r w:rsidRPr="00666225">
        <w:rPr>
          <w:rFonts w:ascii="Times New Roman" w:hAnsi="Times New Roman" w:cs="Times New Roman"/>
          <w:sz w:val="24"/>
          <w:szCs w:val="24"/>
        </w:rPr>
        <w:t xml:space="preserve">Características do fluido de completação (composição, salinidade, </w:t>
      </w:r>
      <w:r w:rsidR="00441729">
        <w:rPr>
          <w:rFonts w:ascii="Times New Roman" w:hAnsi="Times New Roman" w:cs="Times New Roman"/>
          <w:sz w:val="24"/>
          <w:szCs w:val="24"/>
        </w:rPr>
        <w:t>entre outros</w:t>
      </w:r>
      <w:r w:rsidRPr="00666225">
        <w:rPr>
          <w:rFonts w:ascii="Times New Roman" w:hAnsi="Times New Roman" w:cs="Times New Roman"/>
          <w:sz w:val="24"/>
          <w:szCs w:val="24"/>
        </w:rPr>
        <w:t>).</w:t>
      </w:r>
    </w:p>
    <w:p w:rsidR="009925B7" w:rsidRPr="00666225" w:rsidRDefault="00E70048" w:rsidP="009925B7">
      <w:pPr>
        <w:spacing w:line="240" w:lineRule="auto"/>
        <w:ind w:firstLine="567"/>
        <w:rPr>
          <w:rFonts w:ascii="Times New Roman" w:hAnsi="Times New Roman"/>
          <w:sz w:val="24"/>
          <w:szCs w:val="24"/>
        </w:rPr>
      </w:pPr>
      <w:r w:rsidRPr="00666225">
        <w:rPr>
          <w:rFonts w:ascii="Times New Roman" w:hAnsi="Times New Roman"/>
          <w:sz w:val="24"/>
          <w:szCs w:val="24"/>
        </w:rPr>
        <w:t xml:space="preserve">Parágrafo único.  </w:t>
      </w:r>
      <w:r w:rsidR="009925B7" w:rsidRPr="00666225">
        <w:rPr>
          <w:rFonts w:ascii="Times New Roman" w:hAnsi="Times New Roman"/>
          <w:sz w:val="24"/>
          <w:szCs w:val="24"/>
        </w:rPr>
        <w:t xml:space="preserve">As amostras de fluido deverão ser encaminhadas à ANP conforme dispõe o </w:t>
      </w:r>
      <w:r w:rsidR="000805B8" w:rsidRPr="00666225">
        <w:rPr>
          <w:rFonts w:ascii="Times New Roman" w:hAnsi="Times New Roman"/>
          <w:sz w:val="24"/>
          <w:szCs w:val="24"/>
        </w:rPr>
        <w:t>Art. 10</w:t>
      </w:r>
      <w:r w:rsidR="009925B7" w:rsidRPr="00666225">
        <w:rPr>
          <w:rFonts w:ascii="Times New Roman" w:hAnsi="Times New Roman"/>
          <w:sz w:val="24"/>
          <w:szCs w:val="24"/>
        </w:rPr>
        <w:t xml:space="preserve"> do presente Regulamento.</w:t>
      </w:r>
    </w:p>
    <w:p w:rsidR="009925B7" w:rsidRPr="00666225" w:rsidRDefault="009925B7"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bookmarkStart w:id="12" w:name="art31"/>
      <w:bookmarkEnd w:id="12"/>
      <w:r w:rsidRPr="00666225">
        <w:rPr>
          <w:rFonts w:ascii="Times New Roman" w:hAnsi="Times New Roman"/>
          <w:b/>
          <w:bCs/>
          <w:sz w:val="24"/>
          <w:szCs w:val="24"/>
        </w:rPr>
        <w:t>Art. 3</w:t>
      </w:r>
      <w:r w:rsidR="00B12792" w:rsidRPr="00666225">
        <w:rPr>
          <w:rFonts w:ascii="Times New Roman" w:hAnsi="Times New Roman"/>
          <w:b/>
          <w:bCs/>
          <w:sz w:val="24"/>
          <w:szCs w:val="24"/>
        </w:rPr>
        <w:t>6</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 xml:space="preserve">É facultado ao Operador manter sob sua guarda amostras de fluido, enquanto mantiver operações de Exploração ou Produção de petróleo ou gás natural no </w:t>
      </w:r>
      <w:r w:rsidR="00DD6B7C" w:rsidRPr="00666225">
        <w:rPr>
          <w:rFonts w:ascii="Times New Roman" w:hAnsi="Times New Roman"/>
          <w:sz w:val="24"/>
          <w:szCs w:val="24"/>
        </w:rPr>
        <w:t>Brasil</w:t>
      </w:r>
      <w:r w:rsidRPr="00666225">
        <w:rPr>
          <w:rFonts w:ascii="Times New Roman" w:hAnsi="Times New Roman"/>
          <w:sz w:val="24"/>
          <w:szCs w:val="24"/>
        </w:rPr>
        <w:t>, nos termos da legislação vigente.</w:t>
      </w:r>
    </w:p>
    <w:p w:rsidR="009925B7" w:rsidRPr="00666225" w:rsidRDefault="009925B7" w:rsidP="009925B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color w:val="000080"/>
          <w:sz w:val="24"/>
          <w:szCs w:val="24"/>
        </w:rPr>
      </w:pPr>
    </w:p>
    <w:p w:rsidR="00264E73" w:rsidRPr="00666225" w:rsidRDefault="007B37CD"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 xml:space="preserve">Seção </w:t>
      </w:r>
      <w:r w:rsidR="00264E73" w:rsidRPr="00666225">
        <w:rPr>
          <w:rFonts w:ascii="Times New Roman" w:hAnsi="Times New Roman"/>
          <w:b/>
          <w:sz w:val="24"/>
          <w:szCs w:val="24"/>
        </w:rPr>
        <w:t>IX</w:t>
      </w:r>
    </w:p>
    <w:p w:rsidR="007B37CD" w:rsidRPr="00666225" w:rsidRDefault="007B37CD"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Dos levantamentos terrestres</w:t>
      </w:r>
    </w:p>
    <w:p w:rsidR="00D14A5E" w:rsidRPr="00666225" w:rsidRDefault="00D14A5E" w:rsidP="002A6FBD">
      <w:pPr>
        <w:spacing w:line="240" w:lineRule="auto"/>
        <w:contextualSpacing/>
        <w:rPr>
          <w:rFonts w:ascii="Times New Roman" w:hAnsi="Times New Roman"/>
          <w:sz w:val="24"/>
          <w:szCs w:val="24"/>
        </w:rPr>
      </w:pPr>
    </w:p>
    <w:p w:rsidR="00D14A5E" w:rsidRPr="00666225" w:rsidRDefault="00D14A5E" w:rsidP="00D14A5E">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Art. 3</w:t>
      </w:r>
      <w:r w:rsidR="00B12792" w:rsidRPr="00666225">
        <w:rPr>
          <w:rFonts w:ascii="Times New Roman" w:hAnsi="Times New Roman"/>
          <w:b/>
          <w:bCs/>
          <w:sz w:val="24"/>
          <w:szCs w:val="24"/>
        </w:rPr>
        <w:t>7</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 xml:space="preserve">É facultado </w:t>
      </w:r>
      <w:r w:rsidR="00592D87" w:rsidRPr="00666225">
        <w:rPr>
          <w:rFonts w:ascii="Times New Roman" w:hAnsi="Times New Roman"/>
          <w:sz w:val="24"/>
          <w:szCs w:val="24"/>
        </w:rPr>
        <w:t xml:space="preserve">às instituições </w:t>
      </w:r>
      <w:r w:rsidRPr="00666225">
        <w:rPr>
          <w:rFonts w:ascii="Times New Roman" w:hAnsi="Times New Roman"/>
          <w:sz w:val="24"/>
          <w:szCs w:val="24"/>
        </w:rPr>
        <w:t>obter</w:t>
      </w:r>
      <w:r w:rsidR="00592D87" w:rsidRPr="00666225">
        <w:rPr>
          <w:rFonts w:ascii="Times New Roman" w:hAnsi="Times New Roman"/>
          <w:sz w:val="24"/>
          <w:szCs w:val="24"/>
        </w:rPr>
        <w:t>em</w:t>
      </w:r>
      <w:r w:rsidRPr="00666225">
        <w:rPr>
          <w:rFonts w:ascii="Times New Roman" w:hAnsi="Times New Roman"/>
          <w:sz w:val="24"/>
          <w:szCs w:val="24"/>
        </w:rPr>
        <w:t xml:space="preserve"> amostras a partir dos levantamentos terrestres, seja para mapeamento geoquímico ou geológico de qualquer natureza, </w:t>
      </w:r>
      <w:r w:rsidR="007560E4" w:rsidRPr="00666225">
        <w:rPr>
          <w:rFonts w:ascii="Times New Roman" w:hAnsi="Times New Roman"/>
          <w:sz w:val="24"/>
          <w:szCs w:val="24"/>
        </w:rPr>
        <w:t>podendo</w:t>
      </w:r>
      <w:r w:rsidRPr="00666225">
        <w:rPr>
          <w:rFonts w:ascii="Times New Roman" w:hAnsi="Times New Roman"/>
          <w:sz w:val="24"/>
          <w:szCs w:val="24"/>
        </w:rPr>
        <w:t xml:space="preserve"> manter sob sua guarda tais amostras, enquanto mantiver</w:t>
      </w:r>
      <w:r w:rsidR="00592D87" w:rsidRPr="00666225">
        <w:rPr>
          <w:rFonts w:ascii="Times New Roman" w:hAnsi="Times New Roman"/>
          <w:sz w:val="24"/>
          <w:szCs w:val="24"/>
        </w:rPr>
        <w:t>em</w:t>
      </w:r>
      <w:r w:rsidRPr="00666225">
        <w:rPr>
          <w:rFonts w:ascii="Times New Roman" w:hAnsi="Times New Roman"/>
          <w:sz w:val="24"/>
          <w:szCs w:val="24"/>
        </w:rPr>
        <w:t xml:space="preserve"> operações de Exploração ou Produção de petróleo ou gás natural no </w:t>
      </w:r>
      <w:r w:rsidR="00DD6B7C" w:rsidRPr="00666225">
        <w:rPr>
          <w:rFonts w:ascii="Times New Roman" w:hAnsi="Times New Roman"/>
          <w:sz w:val="24"/>
          <w:szCs w:val="24"/>
        </w:rPr>
        <w:t>Brasil</w:t>
      </w:r>
      <w:r w:rsidRPr="00666225">
        <w:rPr>
          <w:rFonts w:ascii="Times New Roman" w:hAnsi="Times New Roman"/>
          <w:sz w:val="24"/>
          <w:szCs w:val="24"/>
        </w:rPr>
        <w:t>, nos termos da legislação vigente.</w:t>
      </w:r>
    </w:p>
    <w:p w:rsidR="00D14A5E" w:rsidRPr="00666225" w:rsidRDefault="00D14A5E" w:rsidP="00D14A5E">
      <w:pPr>
        <w:spacing w:line="240" w:lineRule="auto"/>
        <w:ind w:firstLine="567"/>
        <w:contextualSpacing/>
        <w:rPr>
          <w:rFonts w:ascii="Times New Roman" w:hAnsi="Times New Roman"/>
          <w:sz w:val="24"/>
          <w:szCs w:val="24"/>
        </w:rPr>
      </w:pPr>
      <w:r w:rsidRPr="00666225">
        <w:rPr>
          <w:rFonts w:ascii="Times New Roman" w:hAnsi="Times New Roman"/>
          <w:b/>
          <w:bCs/>
          <w:sz w:val="24"/>
          <w:szCs w:val="24"/>
        </w:rPr>
        <w:t>Art. 3</w:t>
      </w:r>
      <w:r w:rsidR="00B12792" w:rsidRPr="00666225">
        <w:rPr>
          <w:rFonts w:ascii="Times New Roman" w:hAnsi="Times New Roman"/>
          <w:b/>
          <w:bCs/>
          <w:sz w:val="24"/>
          <w:szCs w:val="24"/>
        </w:rPr>
        <w:t>8</w:t>
      </w:r>
      <w:proofErr w:type="gramStart"/>
      <w:r w:rsidR="00441729">
        <w:rPr>
          <w:rFonts w:ascii="Times New Roman" w:hAnsi="Times New Roman"/>
          <w:sz w:val="24"/>
          <w:szCs w:val="24"/>
        </w:rPr>
        <w:t xml:space="preserve">  </w:t>
      </w:r>
      <w:proofErr w:type="gramEnd"/>
      <w:r w:rsidR="00695F36">
        <w:rPr>
          <w:rFonts w:ascii="Times New Roman" w:hAnsi="Times New Roman"/>
          <w:sz w:val="24"/>
          <w:szCs w:val="24"/>
        </w:rPr>
        <w:t xml:space="preserve">EADs, </w:t>
      </w:r>
      <w:r w:rsidRPr="00666225">
        <w:rPr>
          <w:rFonts w:ascii="Times New Roman" w:hAnsi="Times New Roman"/>
          <w:sz w:val="24"/>
          <w:szCs w:val="24"/>
        </w:rPr>
        <w:t xml:space="preserve">mediante </w:t>
      </w:r>
      <w:r w:rsidR="007438A1">
        <w:rPr>
          <w:rFonts w:ascii="Times New Roman" w:hAnsi="Times New Roman"/>
          <w:sz w:val="24"/>
          <w:szCs w:val="24"/>
        </w:rPr>
        <w:t>a</w:t>
      </w:r>
      <w:r w:rsidRPr="00666225">
        <w:rPr>
          <w:rFonts w:ascii="Times New Roman" w:hAnsi="Times New Roman"/>
          <w:sz w:val="24"/>
          <w:szCs w:val="24"/>
        </w:rPr>
        <w:t>utorização expressa da ANP</w:t>
      </w:r>
      <w:r w:rsidR="007438A1">
        <w:rPr>
          <w:rFonts w:ascii="Times New Roman" w:hAnsi="Times New Roman"/>
          <w:sz w:val="24"/>
          <w:szCs w:val="24"/>
        </w:rPr>
        <w:t xml:space="preserve">, </w:t>
      </w:r>
      <w:r w:rsidR="00695F36">
        <w:rPr>
          <w:rFonts w:ascii="Times New Roman" w:hAnsi="Times New Roman"/>
          <w:sz w:val="24"/>
          <w:szCs w:val="24"/>
        </w:rPr>
        <w:t>e operadores</w:t>
      </w:r>
      <w:r w:rsidR="007438A1">
        <w:rPr>
          <w:rFonts w:ascii="Times New Roman" w:hAnsi="Times New Roman"/>
          <w:sz w:val="24"/>
          <w:szCs w:val="24"/>
        </w:rPr>
        <w:t xml:space="preserve"> </w:t>
      </w:r>
      <w:r w:rsidR="00F20D4D" w:rsidRPr="00666225">
        <w:rPr>
          <w:rFonts w:ascii="Times New Roman" w:hAnsi="Times New Roman"/>
          <w:sz w:val="24"/>
          <w:szCs w:val="24"/>
        </w:rPr>
        <w:t>podem</w:t>
      </w:r>
      <w:r w:rsidRPr="00666225">
        <w:rPr>
          <w:rFonts w:ascii="Times New Roman" w:hAnsi="Times New Roman"/>
          <w:sz w:val="24"/>
          <w:szCs w:val="24"/>
        </w:rPr>
        <w:t xml:space="preserve"> executar levantamentos </w:t>
      </w:r>
      <w:r w:rsidR="00592D87" w:rsidRPr="00666225">
        <w:rPr>
          <w:rFonts w:ascii="Times New Roman" w:hAnsi="Times New Roman"/>
          <w:sz w:val="24"/>
          <w:szCs w:val="24"/>
        </w:rPr>
        <w:t>de superfície</w:t>
      </w:r>
      <w:r w:rsidRPr="00666225">
        <w:rPr>
          <w:rFonts w:ascii="Times New Roman" w:hAnsi="Times New Roman"/>
          <w:sz w:val="24"/>
          <w:szCs w:val="24"/>
        </w:rPr>
        <w:t xml:space="preserve"> com coleta </w:t>
      </w:r>
      <w:r w:rsidR="00F20D4D" w:rsidRPr="00666225">
        <w:rPr>
          <w:rFonts w:ascii="Times New Roman" w:hAnsi="Times New Roman"/>
          <w:sz w:val="24"/>
          <w:szCs w:val="24"/>
        </w:rPr>
        <w:t>de amostras</w:t>
      </w:r>
      <w:r w:rsidR="00695F36">
        <w:rPr>
          <w:rFonts w:ascii="Times New Roman" w:hAnsi="Times New Roman"/>
          <w:sz w:val="24"/>
          <w:szCs w:val="24"/>
        </w:rPr>
        <w:t>. Tais amostras</w:t>
      </w:r>
      <w:r w:rsidR="007438A1">
        <w:rPr>
          <w:rFonts w:ascii="Times New Roman" w:hAnsi="Times New Roman"/>
          <w:sz w:val="24"/>
          <w:szCs w:val="24"/>
        </w:rPr>
        <w:t xml:space="preserve"> deverão ser</w:t>
      </w:r>
      <w:r w:rsidR="00695F36">
        <w:rPr>
          <w:rFonts w:ascii="Times New Roman" w:hAnsi="Times New Roman"/>
          <w:sz w:val="24"/>
          <w:szCs w:val="24"/>
        </w:rPr>
        <w:t xml:space="preserve"> perfeitamente identificadas (incluindo: local e data de coleta) e armazenadas </w:t>
      </w:r>
      <w:r w:rsidR="007438A1" w:rsidRPr="00666225">
        <w:rPr>
          <w:rFonts w:ascii="Times New Roman" w:hAnsi="Times New Roman"/>
          <w:sz w:val="24"/>
          <w:szCs w:val="24"/>
        </w:rPr>
        <w:t>em condições tais que preservem, tanto quanto possível, suas propriedades, a fim de serem reanalisadas quando necessário.</w:t>
      </w:r>
      <w:r w:rsidR="001F164D" w:rsidRPr="00666225">
        <w:rPr>
          <w:rFonts w:ascii="Times New Roman" w:hAnsi="Times New Roman"/>
          <w:sz w:val="24"/>
          <w:szCs w:val="24"/>
        </w:rPr>
        <w:t xml:space="preserve"> Uma vez concluídos</w:t>
      </w:r>
      <w:r w:rsidR="00F20D4D" w:rsidRPr="00666225">
        <w:rPr>
          <w:rFonts w:ascii="Times New Roman" w:hAnsi="Times New Roman"/>
          <w:sz w:val="24"/>
          <w:szCs w:val="24"/>
        </w:rPr>
        <w:t xml:space="preserve"> </w:t>
      </w:r>
      <w:r w:rsidR="007438A1">
        <w:rPr>
          <w:rFonts w:ascii="Times New Roman" w:hAnsi="Times New Roman"/>
          <w:sz w:val="24"/>
          <w:szCs w:val="24"/>
        </w:rPr>
        <w:t>os períodos de confidencialidade dos levantamentos realizados,</w:t>
      </w:r>
      <w:r w:rsidR="001F164D" w:rsidRPr="00666225">
        <w:rPr>
          <w:rFonts w:ascii="Times New Roman" w:hAnsi="Times New Roman"/>
          <w:sz w:val="24"/>
          <w:szCs w:val="24"/>
        </w:rPr>
        <w:t xml:space="preserve"> </w:t>
      </w:r>
      <w:r w:rsidR="00DD6B7C" w:rsidRPr="00666225">
        <w:rPr>
          <w:rFonts w:ascii="Times New Roman" w:hAnsi="Times New Roman"/>
          <w:sz w:val="24"/>
          <w:szCs w:val="24"/>
        </w:rPr>
        <w:t>a</w:t>
      </w:r>
      <w:r w:rsidR="009A1F5B" w:rsidRPr="00666225">
        <w:rPr>
          <w:rFonts w:ascii="Times New Roman" w:hAnsi="Times New Roman"/>
          <w:sz w:val="24"/>
          <w:szCs w:val="24"/>
        </w:rPr>
        <w:t xml:space="preserve"> </w:t>
      </w:r>
      <w:r w:rsidRPr="00666225">
        <w:rPr>
          <w:rFonts w:ascii="Times New Roman" w:hAnsi="Times New Roman"/>
          <w:sz w:val="24"/>
          <w:szCs w:val="24"/>
        </w:rPr>
        <w:t>ANP poderá</w:t>
      </w:r>
      <w:r w:rsidR="00583B24" w:rsidRPr="00666225">
        <w:rPr>
          <w:rFonts w:ascii="Times New Roman" w:hAnsi="Times New Roman"/>
          <w:sz w:val="24"/>
          <w:szCs w:val="24"/>
        </w:rPr>
        <w:t xml:space="preserve"> requisitar as amostras adquirid</w:t>
      </w:r>
      <w:r w:rsidR="00DD6B7C" w:rsidRPr="00666225">
        <w:rPr>
          <w:rFonts w:ascii="Times New Roman" w:hAnsi="Times New Roman"/>
          <w:sz w:val="24"/>
          <w:szCs w:val="24"/>
        </w:rPr>
        <w:t>as, nos termos do Art.10</w:t>
      </w:r>
      <w:r w:rsidR="00566243" w:rsidRPr="00666225">
        <w:rPr>
          <w:rFonts w:ascii="Times New Roman" w:hAnsi="Times New Roman"/>
          <w:sz w:val="24"/>
          <w:szCs w:val="24"/>
        </w:rPr>
        <w:t xml:space="preserve">, </w:t>
      </w:r>
      <w:r w:rsidR="00F20D4D" w:rsidRPr="00666225">
        <w:rPr>
          <w:rFonts w:ascii="Times New Roman" w:hAnsi="Times New Roman"/>
          <w:sz w:val="24"/>
          <w:szCs w:val="24"/>
        </w:rPr>
        <w:t xml:space="preserve">ou </w:t>
      </w:r>
      <w:r w:rsidR="00566243" w:rsidRPr="00666225">
        <w:rPr>
          <w:rFonts w:ascii="Times New Roman" w:hAnsi="Times New Roman"/>
          <w:sz w:val="24"/>
          <w:szCs w:val="24"/>
        </w:rPr>
        <w:t xml:space="preserve">autorizar a doação para instituições de pesquisa e/ou ensino, ou em última hipótese, </w:t>
      </w:r>
      <w:r w:rsidR="007438A1">
        <w:rPr>
          <w:rFonts w:ascii="Times New Roman" w:hAnsi="Times New Roman"/>
          <w:sz w:val="24"/>
          <w:szCs w:val="24"/>
        </w:rPr>
        <w:t>indicar o</w:t>
      </w:r>
      <w:r w:rsidR="00566243" w:rsidRPr="00666225">
        <w:rPr>
          <w:rFonts w:ascii="Times New Roman" w:hAnsi="Times New Roman"/>
          <w:sz w:val="24"/>
          <w:szCs w:val="24"/>
        </w:rPr>
        <w:t xml:space="preserve"> descarte adequado.</w:t>
      </w:r>
    </w:p>
    <w:p w:rsidR="00264E73" w:rsidRPr="00666225" w:rsidRDefault="00264E73" w:rsidP="002A6FBD">
      <w:pPr>
        <w:spacing w:line="240" w:lineRule="auto"/>
        <w:contextualSpacing/>
        <w:rPr>
          <w:rFonts w:ascii="Times New Roman" w:hAnsi="Times New Roman"/>
          <w:sz w:val="24"/>
          <w:szCs w:val="24"/>
        </w:rPr>
      </w:pPr>
    </w:p>
    <w:p w:rsidR="00264E73" w:rsidRPr="00666225" w:rsidRDefault="00264E73"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Seção X</w:t>
      </w:r>
    </w:p>
    <w:p w:rsidR="00264E73" w:rsidRPr="00666225" w:rsidRDefault="00264E73"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Dos levantamentos de fundo oceânico</w:t>
      </w:r>
    </w:p>
    <w:p w:rsidR="00583B24" w:rsidRPr="00666225" w:rsidRDefault="00583B24" w:rsidP="00583B2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b/>
          <w:bCs/>
          <w:sz w:val="24"/>
          <w:szCs w:val="24"/>
        </w:rPr>
      </w:pPr>
    </w:p>
    <w:p w:rsidR="00583B24" w:rsidRPr="00666225" w:rsidRDefault="00583B24" w:rsidP="00583B2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 xml:space="preserve">Art. </w:t>
      </w:r>
      <w:r w:rsidR="00B12792" w:rsidRPr="00666225">
        <w:rPr>
          <w:rFonts w:ascii="Times New Roman" w:hAnsi="Times New Roman"/>
          <w:b/>
          <w:bCs/>
          <w:sz w:val="24"/>
          <w:szCs w:val="24"/>
        </w:rPr>
        <w:t>39</w:t>
      </w:r>
      <w:proofErr w:type="gramStart"/>
      <w:r w:rsidR="008F3EF9" w:rsidRPr="00666225">
        <w:rPr>
          <w:rFonts w:ascii="Times New Roman" w:hAnsi="Times New Roman"/>
          <w:sz w:val="24"/>
          <w:szCs w:val="24"/>
        </w:rPr>
        <w:t xml:space="preserve">  </w:t>
      </w:r>
      <w:proofErr w:type="gramEnd"/>
      <w:r w:rsidR="009F079A" w:rsidRPr="00666225">
        <w:rPr>
          <w:rFonts w:ascii="Times New Roman" w:hAnsi="Times New Roman"/>
          <w:sz w:val="24"/>
          <w:szCs w:val="24"/>
        </w:rPr>
        <w:t xml:space="preserve">As </w:t>
      </w:r>
      <w:r w:rsidRPr="00666225">
        <w:rPr>
          <w:rFonts w:ascii="Times New Roman" w:hAnsi="Times New Roman"/>
          <w:sz w:val="24"/>
          <w:szCs w:val="24"/>
        </w:rPr>
        <w:t>amostras</w:t>
      </w:r>
      <w:r w:rsidR="009F079A" w:rsidRPr="00666225">
        <w:rPr>
          <w:rFonts w:ascii="Times New Roman" w:hAnsi="Times New Roman"/>
          <w:sz w:val="24"/>
          <w:szCs w:val="24"/>
        </w:rPr>
        <w:t xml:space="preserve"> de sedimento obtidas em </w:t>
      </w:r>
      <w:r w:rsidRPr="00666225">
        <w:rPr>
          <w:rFonts w:ascii="Times New Roman" w:hAnsi="Times New Roman"/>
          <w:sz w:val="24"/>
          <w:szCs w:val="24"/>
        </w:rPr>
        <w:t xml:space="preserve">levantamentos </w:t>
      </w:r>
      <w:r w:rsidR="00F20D4D" w:rsidRPr="00666225">
        <w:rPr>
          <w:rFonts w:ascii="Times New Roman" w:hAnsi="Times New Roman"/>
          <w:sz w:val="24"/>
          <w:szCs w:val="24"/>
        </w:rPr>
        <w:t xml:space="preserve">geoquímicos </w:t>
      </w:r>
      <w:r w:rsidRPr="00666225">
        <w:rPr>
          <w:rFonts w:ascii="Times New Roman" w:hAnsi="Times New Roman"/>
          <w:sz w:val="24"/>
          <w:szCs w:val="24"/>
        </w:rPr>
        <w:t xml:space="preserve">de fundo oceânico (tipo </w:t>
      </w:r>
      <w:r w:rsidRPr="00666225">
        <w:rPr>
          <w:rFonts w:ascii="Times New Roman" w:hAnsi="Times New Roman"/>
          <w:i/>
          <w:sz w:val="24"/>
          <w:szCs w:val="24"/>
        </w:rPr>
        <w:t>piston core</w:t>
      </w:r>
      <w:r w:rsidRPr="00666225">
        <w:rPr>
          <w:rFonts w:ascii="Times New Roman" w:hAnsi="Times New Roman"/>
          <w:sz w:val="24"/>
          <w:szCs w:val="24"/>
        </w:rPr>
        <w:t>) ou</w:t>
      </w:r>
      <w:r w:rsidR="009F079A" w:rsidRPr="00666225">
        <w:rPr>
          <w:rFonts w:ascii="Times New Roman" w:hAnsi="Times New Roman"/>
          <w:sz w:val="24"/>
          <w:szCs w:val="24"/>
        </w:rPr>
        <w:t xml:space="preserve"> geológico de qualquer natureza</w:t>
      </w:r>
      <w:r w:rsidRPr="00666225">
        <w:rPr>
          <w:rFonts w:ascii="Times New Roman" w:hAnsi="Times New Roman"/>
          <w:sz w:val="24"/>
          <w:szCs w:val="24"/>
        </w:rPr>
        <w:t xml:space="preserve"> </w:t>
      </w:r>
      <w:r w:rsidR="009F079A" w:rsidRPr="00666225">
        <w:rPr>
          <w:rFonts w:ascii="Times New Roman" w:hAnsi="Times New Roman"/>
          <w:sz w:val="24"/>
          <w:szCs w:val="24"/>
        </w:rPr>
        <w:t>devem</w:t>
      </w:r>
      <w:r w:rsidRPr="00666225">
        <w:rPr>
          <w:rFonts w:ascii="Times New Roman" w:hAnsi="Times New Roman"/>
          <w:sz w:val="24"/>
          <w:szCs w:val="24"/>
        </w:rPr>
        <w:t xml:space="preserve"> </w:t>
      </w:r>
      <w:r w:rsidR="009F079A" w:rsidRPr="00666225">
        <w:rPr>
          <w:rFonts w:ascii="Times New Roman" w:hAnsi="Times New Roman"/>
          <w:sz w:val="24"/>
          <w:szCs w:val="24"/>
        </w:rPr>
        <w:t>ser mantidas pelas instituições que as obtiveram até que a ANP as solicite formalmente</w:t>
      </w:r>
      <w:r w:rsidR="00695F36">
        <w:rPr>
          <w:rFonts w:ascii="Times New Roman" w:hAnsi="Times New Roman"/>
          <w:sz w:val="24"/>
          <w:szCs w:val="24"/>
        </w:rPr>
        <w:t xml:space="preserve"> </w:t>
      </w:r>
      <w:r w:rsidR="00695F36" w:rsidRPr="00666225">
        <w:rPr>
          <w:rFonts w:ascii="Times New Roman" w:hAnsi="Times New Roman"/>
          <w:sz w:val="24"/>
          <w:szCs w:val="24"/>
        </w:rPr>
        <w:t>nos termos do Art.10</w:t>
      </w:r>
      <w:r w:rsidR="00695F36">
        <w:rPr>
          <w:rFonts w:ascii="Times New Roman" w:hAnsi="Times New Roman"/>
          <w:sz w:val="24"/>
          <w:szCs w:val="24"/>
        </w:rPr>
        <w:t>.</w:t>
      </w:r>
    </w:p>
    <w:p w:rsidR="00695F36" w:rsidRPr="00666225" w:rsidRDefault="009B2677" w:rsidP="00695F36">
      <w:pPr>
        <w:spacing w:line="240" w:lineRule="auto"/>
        <w:ind w:firstLine="567"/>
        <w:contextualSpacing/>
        <w:rPr>
          <w:rFonts w:ascii="Times New Roman" w:hAnsi="Times New Roman"/>
          <w:sz w:val="24"/>
          <w:szCs w:val="24"/>
        </w:rPr>
      </w:pPr>
      <w:r w:rsidRPr="00666225">
        <w:rPr>
          <w:rFonts w:ascii="Times New Roman" w:hAnsi="Times New Roman"/>
          <w:b/>
          <w:bCs/>
          <w:sz w:val="24"/>
          <w:szCs w:val="24"/>
        </w:rPr>
        <w:t>Art. 40</w:t>
      </w:r>
      <w:proofErr w:type="gramStart"/>
      <w:r w:rsidR="008F3EF9" w:rsidRPr="00666225">
        <w:rPr>
          <w:rFonts w:ascii="Times New Roman" w:hAnsi="Times New Roman"/>
          <w:sz w:val="24"/>
          <w:szCs w:val="24"/>
        </w:rPr>
        <w:t xml:space="preserve">  </w:t>
      </w:r>
      <w:proofErr w:type="gramEnd"/>
      <w:r w:rsidR="00225EEB" w:rsidRPr="00666225">
        <w:rPr>
          <w:rFonts w:ascii="Times New Roman" w:hAnsi="Times New Roman"/>
          <w:sz w:val="24"/>
          <w:szCs w:val="24"/>
        </w:rPr>
        <w:t xml:space="preserve">As amostras descritas no Art. 39 </w:t>
      </w:r>
      <w:r w:rsidR="00695F36">
        <w:rPr>
          <w:rFonts w:ascii="Times New Roman" w:hAnsi="Times New Roman"/>
          <w:sz w:val="24"/>
          <w:szCs w:val="24"/>
        </w:rPr>
        <w:t xml:space="preserve">deverão ser perfeitamente identificadas (incluindo: local e data de coleta) e armazenadas </w:t>
      </w:r>
      <w:r w:rsidR="00695F36" w:rsidRPr="00666225">
        <w:rPr>
          <w:rFonts w:ascii="Times New Roman" w:hAnsi="Times New Roman"/>
          <w:sz w:val="24"/>
          <w:szCs w:val="24"/>
        </w:rPr>
        <w:t xml:space="preserve">em condições tais que preservem, tanto quanto possível, suas propriedades, a fim de serem reanalisadas quando necessário. Uma vez concluídos </w:t>
      </w:r>
      <w:r w:rsidR="00695F36">
        <w:rPr>
          <w:rFonts w:ascii="Times New Roman" w:hAnsi="Times New Roman"/>
          <w:sz w:val="24"/>
          <w:szCs w:val="24"/>
        </w:rPr>
        <w:t>os períodos de confidencialidade dos levantamentos realizados,</w:t>
      </w:r>
      <w:r w:rsidR="00695F36" w:rsidRPr="00666225">
        <w:rPr>
          <w:rFonts w:ascii="Times New Roman" w:hAnsi="Times New Roman"/>
          <w:sz w:val="24"/>
          <w:szCs w:val="24"/>
        </w:rPr>
        <w:t xml:space="preserve"> a ANP poderá requisitar as amostras adquirid</w:t>
      </w:r>
      <w:r w:rsidR="00695F36">
        <w:rPr>
          <w:rFonts w:ascii="Times New Roman" w:hAnsi="Times New Roman"/>
          <w:sz w:val="24"/>
          <w:szCs w:val="24"/>
        </w:rPr>
        <w:t>as</w:t>
      </w:r>
      <w:r w:rsidR="00695F36" w:rsidRPr="00666225">
        <w:rPr>
          <w:rFonts w:ascii="Times New Roman" w:hAnsi="Times New Roman"/>
          <w:sz w:val="24"/>
          <w:szCs w:val="24"/>
        </w:rPr>
        <w:t xml:space="preserve">, ou autorizar a doação para instituições de pesquisa e/ou ensino, ou em última hipótese, </w:t>
      </w:r>
      <w:r w:rsidR="00695F36">
        <w:rPr>
          <w:rFonts w:ascii="Times New Roman" w:hAnsi="Times New Roman"/>
          <w:sz w:val="24"/>
          <w:szCs w:val="24"/>
        </w:rPr>
        <w:t>indicar o</w:t>
      </w:r>
      <w:r w:rsidR="00695F36" w:rsidRPr="00666225">
        <w:rPr>
          <w:rFonts w:ascii="Times New Roman" w:hAnsi="Times New Roman"/>
          <w:sz w:val="24"/>
          <w:szCs w:val="24"/>
        </w:rPr>
        <w:t xml:space="preserve"> descarte adequado.</w:t>
      </w:r>
    </w:p>
    <w:p w:rsidR="002B02A6" w:rsidRPr="00666225" w:rsidRDefault="002B02A6" w:rsidP="002A6FBD">
      <w:pPr>
        <w:spacing w:line="240" w:lineRule="auto"/>
        <w:contextualSpacing/>
        <w:jc w:val="center"/>
        <w:rPr>
          <w:rFonts w:ascii="Times New Roman" w:hAnsi="Times New Roman"/>
          <w:b/>
          <w:sz w:val="24"/>
          <w:szCs w:val="24"/>
        </w:rPr>
      </w:pPr>
    </w:p>
    <w:p w:rsidR="00264E73" w:rsidRPr="00666225" w:rsidRDefault="00623426"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 xml:space="preserve">Seção </w:t>
      </w:r>
      <w:r w:rsidR="00264E73" w:rsidRPr="00666225">
        <w:rPr>
          <w:rFonts w:ascii="Times New Roman" w:hAnsi="Times New Roman"/>
          <w:b/>
          <w:sz w:val="24"/>
          <w:szCs w:val="24"/>
        </w:rPr>
        <w:t>XI</w:t>
      </w:r>
    </w:p>
    <w:p w:rsidR="00623426" w:rsidRPr="00666225" w:rsidRDefault="009A1F5B"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Da identificação e E</w:t>
      </w:r>
      <w:r w:rsidR="00623426" w:rsidRPr="00666225">
        <w:rPr>
          <w:rFonts w:ascii="Times New Roman" w:hAnsi="Times New Roman"/>
          <w:b/>
          <w:sz w:val="24"/>
          <w:szCs w:val="24"/>
        </w:rPr>
        <w:t>ncaminhamento</w:t>
      </w:r>
    </w:p>
    <w:p w:rsidR="009A1F5B" w:rsidRPr="00666225" w:rsidRDefault="009A1F5B" w:rsidP="002A6FBD">
      <w:pPr>
        <w:spacing w:line="240" w:lineRule="auto"/>
        <w:contextualSpacing/>
        <w:jc w:val="center"/>
        <w:rPr>
          <w:rFonts w:ascii="Times New Roman" w:hAnsi="Times New Roman"/>
          <w:b/>
          <w:sz w:val="24"/>
          <w:szCs w:val="24"/>
        </w:rPr>
      </w:pPr>
    </w:p>
    <w:p w:rsidR="00434C63" w:rsidRPr="00666225" w:rsidRDefault="009A1F5B" w:rsidP="00434C6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Art. 4</w:t>
      </w:r>
      <w:r w:rsidR="00B12792" w:rsidRPr="00666225">
        <w:rPr>
          <w:rFonts w:ascii="Times New Roman" w:hAnsi="Times New Roman"/>
          <w:b/>
          <w:bCs/>
          <w:sz w:val="24"/>
          <w:szCs w:val="24"/>
        </w:rPr>
        <w:t>1</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Observado o exposto no Art.1</w:t>
      </w:r>
      <w:r w:rsidR="00982DFE" w:rsidRPr="00666225">
        <w:rPr>
          <w:rFonts w:ascii="Times New Roman" w:hAnsi="Times New Roman"/>
          <w:sz w:val="24"/>
          <w:szCs w:val="24"/>
        </w:rPr>
        <w:t>0</w:t>
      </w:r>
      <w:r w:rsidRPr="00666225">
        <w:rPr>
          <w:rFonts w:ascii="Times New Roman" w:hAnsi="Times New Roman"/>
          <w:sz w:val="24"/>
          <w:szCs w:val="24"/>
        </w:rPr>
        <w:t xml:space="preserve">, Operadores, EADs, ou EAAs, deverão encaminhar as amostras solicitadas pela ANP e entregá-las, sem custos para a União, no </w:t>
      </w:r>
      <w:r w:rsidR="00982DFE" w:rsidRPr="00666225">
        <w:rPr>
          <w:rFonts w:ascii="Times New Roman" w:hAnsi="Times New Roman"/>
          <w:sz w:val="24"/>
          <w:szCs w:val="24"/>
        </w:rPr>
        <w:t>l</w:t>
      </w:r>
      <w:r w:rsidRPr="00666225">
        <w:rPr>
          <w:rFonts w:ascii="Times New Roman" w:hAnsi="Times New Roman"/>
          <w:sz w:val="24"/>
          <w:szCs w:val="24"/>
        </w:rPr>
        <w:t xml:space="preserve">ocal, data e horário informado em Ofício. Tais amostras estarão acompanhadas do </w:t>
      </w:r>
      <w:r w:rsidR="00982DFE" w:rsidRPr="00666225">
        <w:rPr>
          <w:rFonts w:ascii="Times New Roman" w:hAnsi="Times New Roman"/>
          <w:sz w:val="24"/>
          <w:szCs w:val="24"/>
        </w:rPr>
        <w:t>Boletim de Remessa de Amostras (</w:t>
      </w:r>
      <w:r w:rsidRPr="00666225">
        <w:rPr>
          <w:rFonts w:ascii="Times New Roman" w:hAnsi="Times New Roman"/>
          <w:sz w:val="24"/>
          <w:szCs w:val="24"/>
        </w:rPr>
        <w:t>BRAM</w:t>
      </w:r>
      <w:r w:rsidR="00982DFE" w:rsidRPr="00666225">
        <w:rPr>
          <w:rFonts w:ascii="Times New Roman" w:hAnsi="Times New Roman"/>
          <w:sz w:val="24"/>
          <w:szCs w:val="24"/>
        </w:rPr>
        <w:t>)</w:t>
      </w:r>
      <w:r w:rsidRPr="00666225">
        <w:rPr>
          <w:rFonts w:ascii="Times New Roman" w:hAnsi="Times New Roman"/>
          <w:sz w:val="24"/>
          <w:szCs w:val="24"/>
        </w:rPr>
        <w:t>, modelo A no caso de amostras de poços e Modelo B no caso de amostras obtidas em levantamentos</w:t>
      </w:r>
      <w:r w:rsidR="00592D87" w:rsidRPr="00666225">
        <w:rPr>
          <w:rFonts w:ascii="Times New Roman" w:hAnsi="Times New Roman"/>
          <w:sz w:val="24"/>
          <w:szCs w:val="24"/>
        </w:rPr>
        <w:t>, ambos</w:t>
      </w:r>
      <w:r w:rsidR="007560E4" w:rsidRPr="00666225">
        <w:rPr>
          <w:rFonts w:ascii="Times New Roman" w:hAnsi="Times New Roman"/>
          <w:sz w:val="24"/>
          <w:szCs w:val="24"/>
        </w:rPr>
        <w:t xml:space="preserve"> disponíveis no Catálogo de E&amp;P</w:t>
      </w:r>
      <w:r w:rsidR="00592D87" w:rsidRPr="00666225">
        <w:rPr>
          <w:rFonts w:ascii="Times New Roman" w:hAnsi="Times New Roman"/>
          <w:sz w:val="24"/>
          <w:szCs w:val="24"/>
        </w:rPr>
        <w:t xml:space="preserve"> </w:t>
      </w:r>
      <w:r w:rsidR="005D2E56" w:rsidRPr="00666225">
        <w:rPr>
          <w:rFonts w:ascii="Times New Roman" w:hAnsi="Times New Roman"/>
          <w:sz w:val="24"/>
          <w:szCs w:val="24"/>
        </w:rPr>
        <w:t xml:space="preserve">publicado no </w:t>
      </w:r>
      <w:r w:rsidR="00592D87" w:rsidRPr="00666225">
        <w:rPr>
          <w:rFonts w:ascii="Times New Roman" w:hAnsi="Times New Roman"/>
          <w:sz w:val="24"/>
          <w:szCs w:val="24"/>
        </w:rPr>
        <w:t xml:space="preserve">endereço </w:t>
      </w:r>
      <w:r w:rsidR="005D2E56" w:rsidRPr="00666225">
        <w:rPr>
          <w:rFonts w:ascii="Times New Roman" w:hAnsi="Times New Roman"/>
          <w:sz w:val="24"/>
          <w:szCs w:val="24"/>
        </w:rPr>
        <w:t xml:space="preserve">eletrônico </w:t>
      </w:r>
      <w:r w:rsidR="007560E4" w:rsidRPr="00666225">
        <w:rPr>
          <w:rFonts w:ascii="Times New Roman" w:hAnsi="Times New Roman"/>
          <w:sz w:val="24"/>
          <w:szCs w:val="24"/>
        </w:rPr>
        <w:t>(</w:t>
      </w:r>
      <w:r w:rsidR="007560E4" w:rsidRPr="00666225">
        <w:rPr>
          <w:rFonts w:ascii="Times New Roman" w:hAnsi="Times New Roman"/>
          <w:i/>
          <w:sz w:val="24"/>
          <w:szCs w:val="24"/>
        </w:rPr>
        <w:t>site</w:t>
      </w:r>
      <w:r w:rsidR="007560E4" w:rsidRPr="00666225">
        <w:rPr>
          <w:rFonts w:ascii="Times New Roman" w:hAnsi="Times New Roman"/>
          <w:sz w:val="24"/>
          <w:szCs w:val="24"/>
        </w:rPr>
        <w:t xml:space="preserve">) </w:t>
      </w:r>
      <w:r w:rsidR="005D2E56" w:rsidRPr="00666225">
        <w:rPr>
          <w:rFonts w:ascii="Times New Roman" w:hAnsi="Times New Roman"/>
          <w:sz w:val="24"/>
          <w:szCs w:val="24"/>
        </w:rPr>
        <w:t>da ANP.</w:t>
      </w:r>
    </w:p>
    <w:p w:rsidR="00434C63" w:rsidRPr="00666225" w:rsidRDefault="009A1F5B" w:rsidP="00434C6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bCs/>
          <w:sz w:val="24"/>
          <w:szCs w:val="24"/>
        </w:rPr>
        <w:t>Art. 4</w:t>
      </w:r>
      <w:r w:rsidR="00B12792" w:rsidRPr="00666225">
        <w:rPr>
          <w:rFonts w:ascii="Times New Roman" w:hAnsi="Times New Roman"/>
          <w:b/>
          <w:bCs/>
          <w:sz w:val="24"/>
          <w:szCs w:val="24"/>
        </w:rPr>
        <w:t>2</w:t>
      </w:r>
      <w:proofErr w:type="gramStart"/>
      <w:r w:rsidR="008F3EF9" w:rsidRPr="00666225">
        <w:rPr>
          <w:rFonts w:ascii="Times New Roman" w:hAnsi="Times New Roman"/>
          <w:sz w:val="24"/>
          <w:szCs w:val="24"/>
        </w:rPr>
        <w:t xml:space="preserve">  </w:t>
      </w:r>
      <w:proofErr w:type="gramEnd"/>
      <w:r w:rsidRPr="00666225">
        <w:rPr>
          <w:rFonts w:ascii="Times New Roman" w:hAnsi="Times New Roman"/>
          <w:sz w:val="24"/>
          <w:szCs w:val="24"/>
        </w:rPr>
        <w:t xml:space="preserve">A ANP poderá recusar as amostras e agendar nova data de entrega no caso de </w:t>
      </w:r>
      <w:r w:rsidR="00B12792" w:rsidRPr="00666225">
        <w:rPr>
          <w:rFonts w:ascii="Times New Roman" w:hAnsi="Times New Roman"/>
          <w:sz w:val="24"/>
          <w:szCs w:val="24"/>
        </w:rPr>
        <w:t>constatar não conformidades com a legislação em vigor.</w:t>
      </w:r>
      <w:r w:rsidR="00434C63" w:rsidRPr="00666225">
        <w:rPr>
          <w:rFonts w:ascii="Times New Roman" w:hAnsi="Times New Roman"/>
          <w:sz w:val="24"/>
          <w:szCs w:val="24"/>
        </w:rPr>
        <w:t xml:space="preserve"> </w:t>
      </w:r>
    </w:p>
    <w:p w:rsidR="009A1F5B" w:rsidRPr="00666225" w:rsidRDefault="009A1F5B" w:rsidP="009A1F5B">
      <w:pPr>
        <w:spacing w:line="240" w:lineRule="auto"/>
        <w:ind w:firstLine="567"/>
        <w:contextualSpacing/>
        <w:rPr>
          <w:rFonts w:ascii="Times New Roman" w:hAnsi="Times New Roman"/>
          <w:sz w:val="24"/>
          <w:szCs w:val="24"/>
        </w:rPr>
      </w:pPr>
    </w:p>
    <w:p w:rsidR="00623426" w:rsidRPr="00666225" w:rsidRDefault="00623426" w:rsidP="002A6FBD">
      <w:pPr>
        <w:spacing w:line="240" w:lineRule="auto"/>
        <w:contextualSpacing/>
        <w:rPr>
          <w:rFonts w:ascii="Times New Roman" w:hAnsi="Times New Roman"/>
          <w:sz w:val="24"/>
          <w:szCs w:val="24"/>
        </w:rPr>
      </w:pPr>
    </w:p>
    <w:p w:rsidR="003A04C5" w:rsidRPr="00666225" w:rsidRDefault="003A04C5"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Seção X</w:t>
      </w:r>
      <w:r w:rsidR="00264E73" w:rsidRPr="00666225">
        <w:rPr>
          <w:rFonts w:ascii="Times New Roman" w:hAnsi="Times New Roman"/>
          <w:b/>
          <w:sz w:val="24"/>
          <w:szCs w:val="24"/>
        </w:rPr>
        <w:t>II</w:t>
      </w:r>
    </w:p>
    <w:p w:rsidR="003A04C5" w:rsidRPr="00666225" w:rsidRDefault="00264E73"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Do Acesso às A</w:t>
      </w:r>
      <w:r w:rsidR="003A04C5" w:rsidRPr="00666225">
        <w:rPr>
          <w:rFonts w:ascii="Times New Roman" w:hAnsi="Times New Roman"/>
          <w:b/>
          <w:sz w:val="24"/>
          <w:szCs w:val="24"/>
        </w:rPr>
        <w:t>mostras</w:t>
      </w:r>
      <w:r w:rsidR="00B12792" w:rsidRPr="00666225">
        <w:rPr>
          <w:rFonts w:ascii="Times New Roman" w:hAnsi="Times New Roman"/>
          <w:b/>
          <w:sz w:val="24"/>
          <w:szCs w:val="24"/>
        </w:rPr>
        <w:t xml:space="preserve"> da União</w:t>
      </w:r>
    </w:p>
    <w:p w:rsidR="00B12792" w:rsidRPr="00666225" w:rsidRDefault="00B12792" w:rsidP="002A6FBD">
      <w:pPr>
        <w:spacing w:line="240" w:lineRule="auto"/>
        <w:contextualSpacing/>
        <w:jc w:val="center"/>
        <w:rPr>
          <w:rFonts w:ascii="Times New Roman" w:hAnsi="Times New Roman"/>
          <w:b/>
          <w:sz w:val="24"/>
          <w:szCs w:val="24"/>
        </w:rPr>
      </w:pPr>
    </w:p>
    <w:p w:rsidR="009811F7" w:rsidRPr="00666225" w:rsidRDefault="009811F7" w:rsidP="003410EE">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bCs/>
          <w:color w:val="000000" w:themeColor="text1"/>
          <w:sz w:val="24"/>
          <w:szCs w:val="24"/>
        </w:rPr>
        <w:t>Art. 43</w:t>
      </w:r>
      <w:proofErr w:type="gramStart"/>
      <w:r w:rsidR="008F3EF9" w:rsidRPr="00666225">
        <w:rPr>
          <w:rFonts w:ascii="Times New Roman" w:hAnsi="Times New Roman"/>
          <w:color w:val="000000" w:themeColor="text1"/>
          <w:sz w:val="24"/>
          <w:szCs w:val="24"/>
        </w:rPr>
        <w:t xml:space="preserve">  </w:t>
      </w:r>
      <w:proofErr w:type="gramEnd"/>
      <w:r w:rsidRPr="00666225">
        <w:rPr>
          <w:rFonts w:ascii="Times New Roman" w:hAnsi="Times New Roman"/>
          <w:color w:val="000000" w:themeColor="text1"/>
          <w:sz w:val="24"/>
          <w:szCs w:val="24"/>
        </w:rPr>
        <w:t xml:space="preserve">O procedimento descrito nos artigos 44 a </w:t>
      </w:r>
      <w:r w:rsidR="008718B6" w:rsidRPr="00666225">
        <w:rPr>
          <w:rFonts w:ascii="Times New Roman" w:hAnsi="Times New Roman"/>
          <w:color w:val="000000" w:themeColor="text1"/>
          <w:sz w:val="24"/>
          <w:szCs w:val="24"/>
        </w:rPr>
        <w:t>6</w:t>
      </w:r>
      <w:r w:rsidR="001814C2" w:rsidRPr="00666225">
        <w:rPr>
          <w:rFonts w:ascii="Times New Roman" w:hAnsi="Times New Roman"/>
          <w:color w:val="000000" w:themeColor="text1"/>
          <w:sz w:val="24"/>
          <w:szCs w:val="24"/>
        </w:rPr>
        <w:t>1</w:t>
      </w:r>
      <w:r w:rsidRPr="00666225">
        <w:rPr>
          <w:rFonts w:ascii="Times New Roman" w:hAnsi="Times New Roman"/>
          <w:color w:val="000000" w:themeColor="text1"/>
          <w:sz w:val="24"/>
          <w:szCs w:val="24"/>
        </w:rPr>
        <w:t xml:space="preserve"> </w:t>
      </w:r>
      <w:r w:rsidR="003E7B9F" w:rsidRPr="00666225">
        <w:rPr>
          <w:rFonts w:ascii="Times New Roman" w:hAnsi="Times New Roman"/>
          <w:sz w:val="24"/>
          <w:szCs w:val="24"/>
        </w:rPr>
        <w:t>desse Regulamento</w:t>
      </w:r>
      <w:r w:rsidR="003E7B9F" w:rsidRPr="00666225">
        <w:rPr>
          <w:rFonts w:ascii="Times New Roman" w:hAnsi="Times New Roman"/>
          <w:color w:val="000000" w:themeColor="text1"/>
          <w:sz w:val="24"/>
          <w:szCs w:val="24"/>
        </w:rPr>
        <w:t xml:space="preserve"> </w:t>
      </w:r>
      <w:r w:rsidRPr="00666225">
        <w:rPr>
          <w:rFonts w:ascii="Times New Roman" w:hAnsi="Times New Roman"/>
          <w:color w:val="000000" w:themeColor="text1"/>
          <w:sz w:val="24"/>
          <w:szCs w:val="24"/>
        </w:rPr>
        <w:t>visa organizar, disciplinar e estabelecer prazos para o atendimento às solicitações de acesso às amostras pertencentes à União, assim como, a materiais a elas relacionados.</w:t>
      </w:r>
    </w:p>
    <w:p w:rsidR="002B1344" w:rsidRPr="00666225" w:rsidRDefault="009811F7" w:rsidP="003410EE">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Art. 44</w:t>
      </w:r>
      <w:proofErr w:type="gramStart"/>
      <w:r w:rsidR="008F3EF9" w:rsidRPr="00666225">
        <w:rPr>
          <w:rFonts w:ascii="Times New Roman" w:hAnsi="Times New Roman"/>
          <w:b/>
          <w:color w:val="000000" w:themeColor="text1"/>
          <w:sz w:val="24"/>
          <w:szCs w:val="24"/>
        </w:rPr>
        <w:t xml:space="preserve">  </w:t>
      </w:r>
      <w:proofErr w:type="gramEnd"/>
      <w:r w:rsidR="006C3585" w:rsidRPr="00666225">
        <w:rPr>
          <w:rFonts w:ascii="Times New Roman" w:hAnsi="Times New Roman"/>
          <w:color w:val="000000" w:themeColor="text1"/>
          <w:sz w:val="24"/>
          <w:szCs w:val="24"/>
        </w:rPr>
        <w:t>Apenas a</w:t>
      </w:r>
      <w:r w:rsidR="006C3585" w:rsidRPr="00666225">
        <w:rPr>
          <w:rFonts w:ascii="Times New Roman" w:hAnsi="Times New Roman"/>
          <w:sz w:val="24"/>
          <w:szCs w:val="24"/>
        </w:rPr>
        <w:t xml:space="preserve">s pessoas físicas residentes no Brasil e pessoas jurídicas constituídas sob </w:t>
      </w:r>
      <w:r w:rsidR="008718B6" w:rsidRPr="00666225">
        <w:rPr>
          <w:rFonts w:ascii="Times New Roman" w:hAnsi="Times New Roman"/>
          <w:sz w:val="24"/>
          <w:szCs w:val="24"/>
        </w:rPr>
        <w:t xml:space="preserve">as leis brasileiras, com sede, </w:t>
      </w:r>
      <w:r w:rsidR="006C3585" w:rsidRPr="00666225">
        <w:rPr>
          <w:rFonts w:ascii="Times New Roman" w:hAnsi="Times New Roman"/>
          <w:sz w:val="24"/>
          <w:szCs w:val="24"/>
        </w:rPr>
        <w:t>administração no País</w:t>
      </w:r>
      <w:r w:rsidR="008718B6" w:rsidRPr="00666225">
        <w:rPr>
          <w:rFonts w:ascii="Times New Roman" w:hAnsi="Times New Roman"/>
          <w:sz w:val="24"/>
          <w:szCs w:val="24"/>
        </w:rPr>
        <w:t xml:space="preserve"> e </w:t>
      </w:r>
      <w:r w:rsidR="006C3585" w:rsidRPr="00666225">
        <w:rPr>
          <w:rFonts w:ascii="Times New Roman" w:hAnsi="Times New Roman"/>
          <w:color w:val="000000" w:themeColor="text1"/>
          <w:sz w:val="24"/>
          <w:szCs w:val="24"/>
        </w:rPr>
        <w:t xml:space="preserve">regularmente cadastradas </w:t>
      </w:r>
      <w:r w:rsidR="008718B6" w:rsidRPr="00666225">
        <w:rPr>
          <w:rFonts w:ascii="Times New Roman" w:hAnsi="Times New Roman"/>
          <w:color w:val="000000" w:themeColor="text1"/>
          <w:sz w:val="24"/>
          <w:szCs w:val="24"/>
        </w:rPr>
        <w:t xml:space="preserve">na ANP </w:t>
      </w:r>
      <w:r w:rsidR="006C3585" w:rsidRPr="00666225">
        <w:rPr>
          <w:rFonts w:ascii="Times New Roman" w:hAnsi="Times New Roman"/>
          <w:color w:val="000000" w:themeColor="text1"/>
          <w:sz w:val="24"/>
          <w:szCs w:val="24"/>
        </w:rPr>
        <w:t>poderão</w:t>
      </w:r>
      <w:r w:rsidRPr="00666225">
        <w:rPr>
          <w:rFonts w:ascii="Times New Roman" w:hAnsi="Times New Roman"/>
          <w:color w:val="000000" w:themeColor="text1"/>
          <w:sz w:val="24"/>
          <w:szCs w:val="24"/>
        </w:rPr>
        <w:t xml:space="preserve"> </w:t>
      </w:r>
      <w:r w:rsidR="002B1344" w:rsidRPr="00666225">
        <w:rPr>
          <w:rFonts w:ascii="Times New Roman" w:hAnsi="Times New Roman"/>
          <w:color w:val="000000" w:themeColor="text1"/>
          <w:sz w:val="24"/>
          <w:szCs w:val="24"/>
        </w:rPr>
        <w:t xml:space="preserve">fazer </w:t>
      </w:r>
      <w:r w:rsidR="00982DFE" w:rsidRPr="00666225">
        <w:rPr>
          <w:rFonts w:ascii="Times New Roman" w:hAnsi="Times New Roman"/>
          <w:color w:val="000000" w:themeColor="text1"/>
          <w:sz w:val="24"/>
          <w:szCs w:val="24"/>
        </w:rPr>
        <w:t>solicitações</w:t>
      </w:r>
      <w:r w:rsidR="002B1344" w:rsidRPr="00666225">
        <w:rPr>
          <w:rFonts w:ascii="Times New Roman" w:hAnsi="Times New Roman"/>
          <w:color w:val="000000" w:themeColor="text1"/>
          <w:sz w:val="24"/>
          <w:szCs w:val="24"/>
        </w:rPr>
        <w:t xml:space="preserve"> de amostras</w:t>
      </w:r>
      <w:r w:rsidR="008718B6" w:rsidRPr="00666225">
        <w:rPr>
          <w:rFonts w:ascii="Times New Roman" w:hAnsi="Times New Roman"/>
          <w:color w:val="000000" w:themeColor="text1"/>
          <w:sz w:val="24"/>
          <w:szCs w:val="24"/>
        </w:rPr>
        <w:t>,</w:t>
      </w:r>
      <w:r w:rsidR="002B1344" w:rsidRPr="00666225">
        <w:rPr>
          <w:rFonts w:ascii="Times New Roman" w:hAnsi="Times New Roman"/>
          <w:color w:val="000000" w:themeColor="text1"/>
          <w:sz w:val="24"/>
          <w:szCs w:val="24"/>
        </w:rPr>
        <w:t xml:space="preserve"> </w:t>
      </w:r>
      <w:r w:rsidR="008718B6" w:rsidRPr="00666225">
        <w:rPr>
          <w:rFonts w:ascii="Times New Roman" w:hAnsi="Times New Roman"/>
          <w:color w:val="000000" w:themeColor="text1"/>
          <w:sz w:val="24"/>
          <w:szCs w:val="24"/>
        </w:rPr>
        <w:t>observando o</w:t>
      </w:r>
      <w:r w:rsidR="002B1344" w:rsidRPr="00666225">
        <w:rPr>
          <w:rFonts w:ascii="Times New Roman" w:hAnsi="Times New Roman"/>
          <w:color w:val="000000" w:themeColor="text1"/>
          <w:sz w:val="24"/>
          <w:szCs w:val="24"/>
        </w:rPr>
        <w:t xml:space="preserve"> procedimento descrito na presente norma.</w:t>
      </w:r>
    </w:p>
    <w:p w:rsidR="005D701F" w:rsidRPr="00666225" w:rsidRDefault="002B1344" w:rsidP="005D2E5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color w:val="000000" w:themeColor="text1"/>
          <w:sz w:val="24"/>
          <w:szCs w:val="24"/>
        </w:rPr>
        <w:t>Art. 45</w:t>
      </w:r>
      <w:proofErr w:type="gramStart"/>
      <w:r w:rsidR="008F3EF9" w:rsidRPr="00666225">
        <w:rPr>
          <w:rFonts w:ascii="Times New Roman" w:hAnsi="Times New Roman"/>
          <w:b/>
          <w:color w:val="000000" w:themeColor="text1"/>
          <w:sz w:val="24"/>
          <w:szCs w:val="24"/>
        </w:rPr>
        <w:t xml:space="preserve">  </w:t>
      </w:r>
      <w:proofErr w:type="gramEnd"/>
      <w:r w:rsidR="00982DFE" w:rsidRPr="00666225">
        <w:rPr>
          <w:rFonts w:ascii="Times New Roman" w:hAnsi="Times New Roman"/>
          <w:color w:val="000000" w:themeColor="text1"/>
          <w:sz w:val="24"/>
          <w:szCs w:val="24"/>
        </w:rPr>
        <w:t xml:space="preserve">Antes da primeira Solicitação </w:t>
      </w:r>
      <w:r w:rsidR="00982DFE" w:rsidRPr="00666225">
        <w:rPr>
          <w:rFonts w:ascii="Times New Roman" w:hAnsi="Times New Roman"/>
          <w:sz w:val="24"/>
          <w:szCs w:val="24"/>
        </w:rPr>
        <w:t>de Acesso a Amostras (SAA) o</w:t>
      </w:r>
      <w:r w:rsidR="003410EE" w:rsidRPr="00666225">
        <w:rPr>
          <w:rFonts w:ascii="Times New Roman" w:hAnsi="Times New Roman"/>
          <w:sz w:val="24"/>
          <w:szCs w:val="24"/>
        </w:rPr>
        <w:t xml:space="preserve"> Solicitante deverá requerer </w:t>
      </w:r>
      <w:r w:rsidR="00982DFE" w:rsidRPr="00666225">
        <w:rPr>
          <w:rFonts w:ascii="Times New Roman" w:hAnsi="Times New Roman"/>
          <w:sz w:val="24"/>
          <w:szCs w:val="24"/>
        </w:rPr>
        <w:t>habilitação por meio de</w:t>
      </w:r>
      <w:r w:rsidR="003410EE" w:rsidRPr="00666225">
        <w:rPr>
          <w:rFonts w:ascii="Times New Roman" w:hAnsi="Times New Roman"/>
          <w:sz w:val="24"/>
          <w:szCs w:val="24"/>
        </w:rPr>
        <w:t xml:space="preserve"> </w:t>
      </w:r>
      <w:r w:rsidR="008718B6" w:rsidRPr="00666225">
        <w:rPr>
          <w:rFonts w:ascii="Times New Roman" w:hAnsi="Times New Roman"/>
          <w:sz w:val="24"/>
          <w:szCs w:val="24"/>
        </w:rPr>
        <w:t xml:space="preserve">cadastro </w:t>
      </w:r>
      <w:r w:rsidR="003B5B23" w:rsidRPr="00666225">
        <w:rPr>
          <w:rFonts w:ascii="Times New Roman" w:hAnsi="Times New Roman"/>
          <w:sz w:val="24"/>
          <w:szCs w:val="24"/>
        </w:rPr>
        <w:t>na ANP</w:t>
      </w:r>
      <w:r w:rsidR="005D2E56" w:rsidRPr="00666225">
        <w:rPr>
          <w:rFonts w:ascii="Times New Roman" w:hAnsi="Times New Roman"/>
          <w:sz w:val="24"/>
          <w:szCs w:val="24"/>
        </w:rPr>
        <w:t>,</w:t>
      </w:r>
      <w:r w:rsidR="008E548A" w:rsidRPr="00666225">
        <w:rPr>
          <w:rFonts w:ascii="Times New Roman" w:hAnsi="Times New Roman"/>
          <w:sz w:val="24"/>
          <w:szCs w:val="24"/>
        </w:rPr>
        <w:t xml:space="preserve"> </w:t>
      </w:r>
      <w:r w:rsidR="005D2E56" w:rsidRPr="00666225">
        <w:rPr>
          <w:rFonts w:ascii="Times New Roman" w:hAnsi="Times New Roman"/>
          <w:sz w:val="24"/>
          <w:szCs w:val="24"/>
        </w:rPr>
        <w:t xml:space="preserve">disponível no Catálogo de E&amp;P, publicado no endereço eletrônico </w:t>
      </w:r>
      <w:r w:rsidR="005D79E8" w:rsidRPr="00666225">
        <w:rPr>
          <w:rFonts w:ascii="Times New Roman" w:hAnsi="Times New Roman"/>
          <w:sz w:val="24"/>
          <w:szCs w:val="24"/>
        </w:rPr>
        <w:t>(</w:t>
      </w:r>
      <w:r w:rsidR="005D79E8" w:rsidRPr="00666225">
        <w:rPr>
          <w:rFonts w:ascii="Times New Roman" w:hAnsi="Times New Roman"/>
          <w:i/>
          <w:sz w:val="24"/>
          <w:szCs w:val="24"/>
        </w:rPr>
        <w:t>site</w:t>
      </w:r>
      <w:r w:rsidR="005D79E8" w:rsidRPr="00666225">
        <w:rPr>
          <w:rFonts w:ascii="Times New Roman" w:hAnsi="Times New Roman"/>
          <w:sz w:val="24"/>
          <w:szCs w:val="24"/>
        </w:rPr>
        <w:t xml:space="preserve">) </w:t>
      </w:r>
      <w:r w:rsidR="005D2E56" w:rsidRPr="00666225">
        <w:rPr>
          <w:rFonts w:ascii="Times New Roman" w:hAnsi="Times New Roman"/>
          <w:sz w:val="24"/>
          <w:szCs w:val="24"/>
        </w:rPr>
        <w:t>da ANP. O cadastro</w:t>
      </w:r>
      <w:r w:rsidR="003410EE" w:rsidRPr="00666225">
        <w:rPr>
          <w:rFonts w:ascii="Times New Roman" w:hAnsi="Times New Roman"/>
          <w:sz w:val="24"/>
          <w:szCs w:val="24"/>
        </w:rPr>
        <w:t xml:space="preserve"> gera uma identificação única a ser usada nas </w:t>
      </w:r>
      <w:r w:rsidR="00982DFE" w:rsidRPr="00666225">
        <w:rPr>
          <w:rFonts w:ascii="Times New Roman" w:hAnsi="Times New Roman"/>
          <w:sz w:val="24"/>
          <w:szCs w:val="24"/>
        </w:rPr>
        <w:t>solicitações</w:t>
      </w:r>
      <w:r w:rsidR="005D2E56" w:rsidRPr="00666225">
        <w:rPr>
          <w:rFonts w:ascii="Times New Roman" w:hAnsi="Times New Roman"/>
          <w:sz w:val="24"/>
          <w:szCs w:val="24"/>
        </w:rPr>
        <w:t xml:space="preserve"> e</w:t>
      </w:r>
      <w:r w:rsidR="003410EE" w:rsidRPr="00666225">
        <w:rPr>
          <w:rFonts w:ascii="Times New Roman" w:hAnsi="Times New Roman"/>
          <w:sz w:val="24"/>
          <w:szCs w:val="24"/>
        </w:rPr>
        <w:t xml:space="preserve"> </w:t>
      </w:r>
      <w:r w:rsidR="008718B6" w:rsidRPr="00666225">
        <w:rPr>
          <w:rFonts w:ascii="Times New Roman" w:hAnsi="Times New Roman"/>
          <w:sz w:val="24"/>
          <w:szCs w:val="24"/>
        </w:rPr>
        <w:t>visa à perfeita identificação do Solicitante</w:t>
      </w:r>
      <w:r w:rsidR="005D701F" w:rsidRPr="00666225">
        <w:rPr>
          <w:rFonts w:ascii="Times New Roman" w:hAnsi="Times New Roman"/>
          <w:sz w:val="24"/>
          <w:szCs w:val="24"/>
        </w:rPr>
        <w:t xml:space="preserve"> </w:t>
      </w:r>
      <w:r w:rsidR="008718B6" w:rsidRPr="00666225">
        <w:rPr>
          <w:rFonts w:ascii="Times New Roman" w:hAnsi="Times New Roman"/>
          <w:sz w:val="24"/>
          <w:szCs w:val="24"/>
        </w:rPr>
        <w:t xml:space="preserve">por meio </w:t>
      </w:r>
      <w:r w:rsidR="003410EE" w:rsidRPr="00666225">
        <w:rPr>
          <w:rFonts w:ascii="Times New Roman" w:hAnsi="Times New Roman"/>
          <w:sz w:val="24"/>
          <w:szCs w:val="24"/>
        </w:rPr>
        <w:t xml:space="preserve">do envio </w:t>
      </w:r>
      <w:r w:rsidR="008718B6" w:rsidRPr="00666225">
        <w:rPr>
          <w:rFonts w:ascii="Times New Roman" w:hAnsi="Times New Roman"/>
          <w:sz w:val="24"/>
          <w:szCs w:val="24"/>
        </w:rPr>
        <w:t>dos seguintes documentos e informações:</w:t>
      </w:r>
    </w:p>
    <w:p w:rsidR="00FB1801" w:rsidRPr="00666225" w:rsidRDefault="00FB1801" w:rsidP="00FB1801">
      <w:pPr>
        <w:spacing w:line="240" w:lineRule="auto"/>
        <w:contextualSpacing/>
        <w:rPr>
          <w:rFonts w:ascii="Times New Roman" w:hAnsi="Times New Roman"/>
          <w:sz w:val="24"/>
          <w:szCs w:val="24"/>
        </w:rPr>
      </w:pPr>
    </w:p>
    <w:p w:rsidR="008718B6" w:rsidRPr="00666225" w:rsidRDefault="005D701F" w:rsidP="008B5251">
      <w:pPr>
        <w:widowControl/>
        <w:autoSpaceDE w:val="0"/>
        <w:autoSpaceDN w:val="0"/>
        <w:adjustRightInd w:val="0"/>
        <w:spacing w:line="240" w:lineRule="auto"/>
        <w:ind w:left="284"/>
        <w:jc w:val="left"/>
        <w:rPr>
          <w:rFonts w:ascii="Times New Roman" w:hAnsi="Times New Roman"/>
          <w:sz w:val="24"/>
          <w:szCs w:val="24"/>
        </w:rPr>
      </w:pPr>
      <w:r w:rsidRPr="00666225">
        <w:rPr>
          <w:rFonts w:ascii="Times New Roman" w:hAnsi="Times New Roman"/>
          <w:b/>
          <w:sz w:val="24"/>
          <w:szCs w:val="24"/>
        </w:rPr>
        <w:t>I</w:t>
      </w:r>
      <w:r w:rsidRPr="00666225">
        <w:rPr>
          <w:rFonts w:ascii="Times New Roman" w:hAnsi="Times New Roman"/>
          <w:sz w:val="24"/>
          <w:szCs w:val="24"/>
        </w:rPr>
        <w:t xml:space="preserve"> - Pessoas físicas:</w:t>
      </w:r>
    </w:p>
    <w:p w:rsidR="008718B6" w:rsidRPr="00666225" w:rsidRDefault="008718B6" w:rsidP="00032FA0">
      <w:pPr>
        <w:widowControl/>
        <w:autoSpaceDE w:val="0"/>
        <w:autoSpaceDN w:val="0"/>
        <w:adjustRightInd w:val="0"/>
        <w:spacing w:line="240" w:lineRule="auto"/>
        <w:ind w:left="851"/>
        <w:jc w:val="left"/>
        <w:rPr>
          <w:rFonts w:ascii="Times New Roman" w:hAnsi="Times New Roman"/>
          <w:sz w:val="24"/>
          <w:szCs w:val="24"/>
        </w:rPr>
      </w:pPr>
      <w:r w:rsidRPr="00666225">
        <w:rPr>
          <w:rFonts w:ascii="Times New Roman" w:hAnsi="Times New Roman"/>
          <w:sz w:val="24"/>
          <w:szCs w:val="24"/>
        </w:rPr>
        <w:t>Documentos (</w:t>
      </w:r>
      <w:r w:rsidR="00750B3E">
        <w:rPr>
          <w:rFonts w:ascii="Times New Roman" w:hAnsi="Times New Roman"/>
          <w:sz w:val="24"/>
          <w:szCs w:val="24"/>
        </w:rPr>
        <w:t xml:space="preserve">original e </w:t>
      </w:r>
      <w:r w:rsidRPr="00666225">
        <w:rPr>
          <w:rFonts w:ascii="Times New Roman" w:hAnsi="Times New Roman"/>
          <w:sz w:val="24"/>
          <w:szCs w:val="24"/>
        </w:rPr>
        <w:t xml:space="preserve">cópia </w:t>
      </w:r>
      <w:r w:rsidR="00750B3E">
        <w:rPr>
          <w:rFonts w:ascii="Times New Roman" w:hAnsi="Times New Roman"/>
          <w:sz w:val="24"/>
          <w:szCs w:val="24"/>
        </w:rPr>
        <w:t xml:space="preserve">ou cópia </w:t>
      </w:r>
      <w:r w:rsidRPr="00666225">
        <w:rPr>
          <w:rFonts w:ascii="Times New Roman" w:hAnsi="Times New Roman"/>
          <w:sz w:val="24"/>
          <w:szCs w:val="24"/>
        </w:rPr>
        <w:t>dev</w:t>
      </w:r>
      <w:r w:rsidR="00982DFE" w:rsidRPr="00666225">
        <w:rPr>
          <w:rFonts w:ascii="Times New Roman" w:hAnsi="Times New Roman"/>
          <w:sz w:val="24"/>
          <w:szCs w:val="24"/>
        </w:rPr>
        <w:t>idamente autenticada</w:t>
      </w:r>
      <w:r w:rsidR="00750B3E">
        <w:rPr>
          <w:rFonts w:ascii="Times New Roman" w:hAnsi="Times New Roman"/>
          <w:sz w:val="24"/>
          <w:szCs w:val="24"/>
        </w:rPr>
        <w:t xml:space="preserve"> em cartório</w:t>
      </w:r>
      <w:r w:rsidRPr="00666225">
        <w:rPr>
          <w:rFonts w:ascii="Times New Roman" w:hAnsi="Times New Roman"/>
          <w:sz w:val="24"/>
          <w:szCs w:val="24"/>
        </w:rPr>
        <w:t>):</w:t>
      </w:r>
    </w:p>
    <w:p w:rsidR="008718B6" w:rsidRPr="00666225" w:rsidRDefault="008718B6" w:rsidP="002B2D07">
      <w:pPr>
        <w:widowControl/>
        <w:numPr>
          <w:ilvl w:val="0"/>
          <w:numId w:val="1"/>
        </w:numPr>
        <w:autoSpaceDE w:val="0"/>
        <w:autoSpaceDN w:val="0"/>
        <w:adjustRightInd w:val="0"/>
        <w:spacing w:before="0" w:after="0" w:line="240" w:lineRule="auto"/>
        <w:ind w:left="1134" w:firstLine="0"/>
        <w:jc w:val="left"/>
        <w:rPr>
          <w:rFonts w:ascii="Times New Roman" w:hAnsi="Times New Roman"/>
          <w:sz w:val="24"/>
          <w:szCs w:val="24"/>
        </w:rPr>
      </w:pPr>
      <w:r w:rsidRPr="00666225">
        <w:rPr>
          <w:rFonts w:ascii="Times New Roman" w:hAnsi="Times New Roman"/>
          <w:sz w:val="24"/>
          <w:szCs w:val="24"/>
        </w:rPr>
        <w:t>Documento de identidade válido em todo território nacional;</w:t>
      </w:r>
    </w:p>
    <w:p w:rsidR="008718B6" w:rsidRPr="00666225" w:rsidRDefault="008718B6" w:rsidP="002B2D07">
      <w:pPr>
        <w:widowControl/>
        <w:numPr>
          <w:ilvl w:val="0"/>
          <w:numId w:val="1"/>
        </w:numPr>
        <w:autoSpaceDE w:val="0"/>
        <w:autoSpaceDN w:val="0"/>
        <w:adjustRightInd w:val="0"/>
        <w:spacing w:before="0" w:after="0" w:line="240" w:lineRule="auto"/>
        <w:ind w:left="1134" w:firstLine="0"/>
        <w:jc w:val="left"/>
        <w:rPr>
          <w:rFonts w:ascii="Times New Roman" w:hAnsi="Times New Roman"/>
          <w:sz w:val="24"/>
          <w:szCs w:val="24"/>
        </w:rPr>
      </w:pPr>
      <w:r w:rsidRPr="00666225">
        <w:rPr>
          <w:rFonts w:ascii="Times New Roman" w:hAnsi="Times New Roman"/>
          <w:sz w:val="24"/>
          <w:szCs w:val="24"/>
        </w:rPr>
        <w:t>Comprovante do Cadastro de Pessoas Físicas – CPF (dispensável caso o documento de identidade já o contenha);</w:t>
      </w:r>
    </w:p>
    <w:p w:rsidR="008718B6" w:rsidRPr="00666225" w:rsidRDefault="008718B6" w:rsidP="002B2D07">
      <w:pPr>
        <w:widowControl/>
        <w:numPr>
          <w:ilvl w:val="0"/>
          <w:numId w:val="1"/>
        </w:numPr>
        <w:autoSpaceDE w:val="0"/>
        <w:autoSpaceDN w:val="0"/>
        <w:adjustRightInd w:val="0"/>
        <w:spacing w:before="0" w:line="240" w:lineRule="auto"/>
        <w:ind w:left="1134" w:firstLine="0"/>
        <w:jc w:val="left"/>
        <w:rPr>
          <w:rFonts w:ascii="Times New Roman" w:hAnsi="Times New Roman"/>
          <w:sz w:val="24"/>
          <w:szCs w:val="24"/>
        </w:rPr>
      </w:pPr>
      <w:r w:rsidRPr="00666225">
        <w:rPr>
          <w:rFonts w:ascii="Times New Roman" w:hAnsi="Times New Roman"/>
          <w:sz w:val="24"/>
          <w:szCs w:val="24"/>
        </w:rPr>
        <w:t xml:space="preserve">Comprovante de </w:t>
      </w:r>
      <w:r w:rsidR="00750B3E">
        <w:rPr>
          <w:rFonts w:ascii="Times New Roman" w:hAnsi="Times New Roman"/>
          <w:sz w:val="24"/>
          <w:szCs w:val="24"/>
        </w:rPr>
        <w:t>residência</w:t>
      </w:r>
      <w:r w:rsidRPr="00666225">
        <w:rPr>
          <w:rFonts w:ascii="Times New Roman" w:hAnsi="Times New Roman"/>
          <w:sz w:val="24"/>
          <w:szCs w:val="24"/>
        </w:rPr>
        <w:t>;</w:t>
      </w:r>
    </w:p>
    <w:p w:rsidR="008718B6" w:rsidRPr="00666225" w:rsidRDefault="005D701F" w:rsidP="00032FA0">
      <w:pPr>
        <w:widowControl/>
        <w:autoSpaceDE w:val="0"/>
        <w:autoSpaceDN w:val="0"/>
        <w:adjustRightInd w:val="0"/>
        <w:spacing w:line="240" w:lineRule="auto"/>
        <w:ind w:left="851"/>
        <w:jc w:val="left"/>
        <w:rPr>
          <w:rFonts w:ascii="Times New Roman" w:hAnsi="Times New Roman"/>
          <w:sz w:val="24"/>
          <w:szCs w:val="24"/>
        </w:rPr>
      </w:pPr>
      <w:r w:rsidRPr="00666225">
        <w:rPr>
          <w:rFonts w:ascii="Times New Roman" w:hAnsi="Times New Roman"/>
          <w:sz w:val="24"/>
          <w:szCs w:val="24"/>
        </w:rPr>
        <w:t>Informações:</w:t>
      </w:r>
    </w:p>
    <w:p w:rsidR="005D701F" w:rsidRPr="00666225" w:rsidRDefault="005D701F" w:rsidP="00982DFE">
      <w:pPr>
        <w:widowControl/>
        <w:autoSpaceDE w:val="0"/>
        <w:autoSpaceDN w:val="0"/>
        <w:adjustRightInd w:val="0"/>
        <w:spacing w:line="240" w:lineRule="auto"/>
        <w:ind w:left="1134"/>
        <w:jc w:val="left"/>
        <w:rPr>
          <w:rFonts w:ascii="Times New Roman" w:hAnsi="Times New Roman"/>
          <w:sz w:val="24"/>
          <w:szCs w:val="24"/>
        </w:rPr>
      </w:pPr>
      <w:r w:rsidRPr="00666225">
        <w:rPr>
          <w:rFonts w:ascii="Times New Roman" w:hAnsi="Times New Roman"/>
          <w:sz w:val="24"/>
          <w:szCs w:val="24"/>
        </w:rPr>
        <w:t>Endereço eletrônico (email) e número de telefone do Solicitante Principal e de um Suplente.</w:t>
      </w:r>
    </w:p>
    <w:p w:rsidR="008718B6" w:rsidRPr="00666225" w:rsidRDefault="008718B6" w:rsidP="008B5251">
      <w:pPr>
        <w:widowControl/>
        <w:autoSpaceDE w:val="0"/>
        <w:autoSpaceDN w:val="0"/>
        <w:adjustRightInd w:val="0"/>
        <w:spacing w:line="240" w:lineRule="auto"/>
        <w:ind w:left="567" w:hanging="283"/>
        <w:jc w:val="left"/>
        <w:rPr>
          <w:rFonts w:ascii="Times New Roman" w:hAnsi="Times New Roman"/>
          <w:sz w:val="24"/>
          <w:szCs w:val="24"/>
        </w:rPr>
      </w:pPr>
      <w:r w:rsidRPr="00666225">
        <w:rPr>
          <w:rFonts w:ascii="Times New Roman" w:hAnsi="Times New Roman"/>
          <w:b/>
          <w:sz w:val="24"/>
          <w:szCs w:val="24"/>
        </w:rPr>
        <w:t>II</w:t>
      </w:r>
      <w:r w:rsidRPr="00666225">
        <w:rPr>
          <w:rFonts w:ascii="Times New Roman" w:hAnsi="Times New Roman"/>
          <w:sz w:val="24"/>
          <w:szCs w:val="24"/>
        </w:rPr>
        <w:t xml:space="preserve"> - Pessoas Jurídicas:</w:t>
      </w:r>
    </w:p>
    <w:p w:rsidR="008718B6" w:rsidRPr="00666225" w:rsidRDefault="00750B3E" w:rsidP="00032FA0">
      <w:pPr>
        <w:widowControl/>
        <w:autoSpaceDE w:val="0"/>
        <w:autoSpaceDN w:val="0"/>
        <w:adjustRightInd w:val="0"/>
        <w:spacing w:line="240" w:lineRule="auto"/>
        <w:ind w:left="851"/>
        <w:jc w:val="left"/>
        <w:rPr>
          <w:rFonts w:ascii="Times New Roman" w:hAnsi="Times New Roman"/>
          <w:sz w:val="24"/>
          <w:szCs w:val="24"/>
        </w:rPr>
      </w:pPr>
      <w:r w:rsidRPr="00666225">
        <w:rPr>
          <w:rFonts w:ascii="Times New Roman" w:hAnsi="Times New Roman"/>
          <w:sz w:val="24"/>
          <w:szCs w:val="24"/>
        </w:rPr>
        <w:t>Documentos (</w:t>
      </w:r>
      <w:r>
        <w:rPr>
          <w:rFonts w:ascii="Times New Roman" w:hAnsi="Times New Roman"/>
          <w:sz w:val="24"/>
          <w:szCs w:val="24"/>
        </w:rPr>
        <w:t xml:space="preserve">original e </w:t>
      </w:r>
      <w:r w:rsidRPr="00666225">
        <w:rPr>
          <w:rFonts w:ascii="Times New Roman" w:hAnsi="Times New Roman"/>
          <w:sz w:val="24"/>
          <w:szCs w:val="24"/>
        </w:rPr>
        <w:t xml:space="preserve">cópia </w:t>
      </w:r>
      <w:r>
        <w:rPr>
          <w:rFonts w:ascii="Times New Roman" w:hAnsi="Times New Roman"/>
          <w:sz w:val="24"/>
          <w:szCs w:val="24"/>
        </w:rPr>
        <w:t xml:space="preserve">ou cópia </w:t>
      </w:r>
      <w:r w:rsidRPr="00666225">
        <w:rPr>
          <w:rFonts w:ascii="Times New Roman" w:hAnsi="Times New Roman"/>
          <w:sz w:val="24"/>
          <w:szCs w:val="24"/>
        </w:rPr>
        <w:t>devidamente autenticada</w:t>
      </w:r>
      <w:r>
        <w:rPr>
          <w:rFonts w:ascii="Times New Roman" w:hAnsi="Times New Roman"/>
          <w:sz w:val="24"/>
          <w:szCs w:val="24"/>
        </w:rPr>
        <w:t xml:space="preserve"> em cartório</w:t>
      </w:r>
      <w:r w:rsidRPr="00666225">
        <w:rPr>
          <w:rFonts w:ascii="Times New Roman" w:hAnsi="Times New Roman"/>
          <w:sz w:val="24"/>
          <w:szCs w:val="24"/>
        </w:rPr>
        <w:t>):</w:t>
      </w:r>
    </w:p>
    <w:p w:rsidR="00750B3E" w:rsidRPr="00750B3E" w:rsidRDefault="00750B3E" w:rsidP="002B2D07">
      <w:pPr>
        <w:widowControl/>
        <w:numPr>
          <w:ilvl w:val="0"/>
          <w:numId w:val="2"/>
        </w:numPr>
        <w:autoSpaceDE w:val="0"/>
        <w:autoSpaceDN w:val="0"/>
        <w:adjustRightInd w:val="0"/>
        <w:spacing w:before="0" w:after="0" w:line="240" w:lineRule="auto"/>
        <w:ind w:left="1134" w:firstLine="0"/>
        <w:rPr>
          <w:rFonts w:ascii="Times New Roman" w:hAnsi="Times New Roman"/>
          <w:sz w:val="24"/>
          <w:szCs w:val="24"/>
        </w:rPr>
      </w:pPr>
      <w:r w:rsidRPr="00763FB3">
        <w:rPr>
          <w:rFonts w:ascii="Times New Roman" w:hAnsi="Times New Roman"/>
          <w:sz w:val="24"/>
        </w:rPr>
        <w:t>Contrato Social</w:t>
      </w:r>
      <w:r>
        <w:rPr>
          <w:rFonts w:ascii="Times New Roman" w:hAnsi="Times New Roman"/>
          <w:sz w:val="24"/>
        </w:rPr>
        <w:t xml:space="preserve"> </w:t>
      </w:r>
      <w:r w:rsidRPr="00763FB3">
        <w:rPr>
          <w:rFonts w:ascii="Times New Roman" w:hAnsi="Times New Roman"/>
          <w:sz w:val="24"/>
        </w:rPr>
        <w:t>ou Estatuto</w:t>
      </w:r>
      <w:r>
        <w:rPr>
          <w:rFonts w:ascii="Times New Roman" w:hAnsi="Times New Roman"/>
          <w:sz w:val="24"/>
        </w:rPr>
        <w:t>, devidamente registrados nos órgãos competentes (documento de constituição e suas alterações posteriores, quando não consolidadas);</w:t>
      </w:r>
    </w:p>
    <w:p w:rsidR="008718B6" w:rsidRPr="00666225" w:rsidRDefault="008718B6" w:rsidP="00CA1A09">
      <w:pPr>
        <w:widowControl/>
        <w:numPr>
          <w:ilvl w:val="0"/>
          <w:numId w:val="2"/>
        </w:numPr>
        <w:autoSpaceDE w:val="0"/>
        <w:autoSpaceDN w:val="0"/>
        <w:adjustRightInd w:val="0"/>
        <w:spacing w:before="0" w:after="0" w:line="240" w:lineRule="auto"/>
        <w:ind w:left="1134" w:firstLine="0"/>
        <w:rPr>
          <w:rFonts w:ascii="Times New Roman" w:hAnsi="Times New Roman"/>
          <w:sz w:val="24"/>
          <w:szCs w:val="24"/>
        </w:rPr>
      </w:pPr>
      <w:r w:rsidRPr="00666225">
        <w:rPr>
          <w:rFonts w:ascii="Times New Roman" w:hAnsi="Times New Roman"/>
          <w:sz w:val="24"/>
          <w:szCs w:val="24"/>
        </w:rPr>
        <w:t>Comprovante de inscrição e de situação cadastral do Cadastro Nacional de Pessoa Jurídica – CNPJ</w:t>
      </w:r>
      <w:r w:rsidR="00982DFE" w:rsidRPr="00666225">
        <w:rPr>
          <w:rFonts w:ascii="Times New Roman" w:hAnsi="Times New Roman"/>
          <w:sz w:val="24"/>
          <w:szCs w:val="24"/>
        </w:rPr>
        <w:t xml:space="preserve">, da </w:t>
      </w:r>
      <w:r w:rsidRPr="00666225">
        <w:rPr>
          <w:rFonts w:ascii="Times New Roman" w:hAnsi="Times New Roman"/>
          <w:sz w:val="24"/>
          <w:szCs w:val="24"/>
        </w:rPr>
        <w:t>Secretaria da Receita Federal;</w:t>
      </w:r>
    </w:p>
    <w:p w:rsidR="008718B6" w:rsidRPr="00666225" w:rsidRDefault="00750B3E" w:rsidP="00CA1A09">
      <w:pPr>
        <w:widowControl/>
        <w:numPr>
          <w:ilvl w:val="0"/>
          <w:numId w:val="2"/>
        </w:numPr>
        <w:autoSpaceDE w:val="0"/>
        <w:autoSpaceDN w:val="0"/>
        <w:adjustRightInd w:val="0"/>
        <w:spacing w:before="0" w:after="0" w:line="240" w:lineRule="auto"/>
        <w:ind w:left="1134" w:firstLine="0"/>
        <w:rPr>
          <w:rFonts w:ascii="Times New Roman" w:hAnsi="Times New Roman"/>
          <w:sz w:val="24"/>
          <w:szCs w:val="24"/>
        </w:rPr>
      </w:pPr>
      <w:r>
        <w:rPr>
          <w:rFonts w:ascii="Times New Roman" w:hAnsi="Times New Roman"/>
          <w:sz w:val="24"/>
        </w:rPr>
        <w:t>Documento de identidade válido em todo território nacional dos sócios ou representantes legalmente constituídos</w:t>
      </w:r>
      <w:r w:rsidR="003B5B23" w:rsidRPr="00666225">
        <w:rPr>
          <w:rFonts w:ascii="Times New Roman" w:hAnsi="Times New Roman"/>
          <w:sz w:val="24"/>
          <w:szCs w:val="24"/>
        </w:rPr>
        <w:t>;</w:t>
      </w:r>
    </w:p>
    <w:p w:rsidR="008718B6" w:rsidRDefault="00750B3E" w:rsidP="00CA1A09">
      <w:pPr>
        <w:widowControl/>
        <w:numPr>
          <w:ilvl w:val="0"/>
          <w:numId w:val="2"/>
        </w:numPr>
        <w:autoSpaceDE w:val="0"/>
        <w:autoSpaceDN w:val="0"/>
        <w:adjustRightInd w:val="0"/>
        <w:spacing w:before="0" w:after="0" w:line="240" w:lineRule="auto"/>
        <w:ind w:left="1134" w:firstLine="0"/>
        <w:rPr>
          <w:rFonts w:ascii="Times New Roman" w:hAnsi="Times New Roman"/>
          <w:sz w:val="24"/>
          <w:szCs w:val="24"/>
        </w:rPr>
      </w:pPr>
      <w:r>
        <w:rPr>
          <w:rFonts w:ascii="Times New Roman" w:hAnsi="Times New Roman"/>
          <w:sz w:val="24"/>
        </w:rPr>
        <w:t>Comprovante do Cadastro de Pessoas Físicas – CPF, dos sócios ou representantes legalmente constituídos (dispensável caso o documento de identidade já o contenha</w:t>
      </w:r>
      <w:r w:rsidR="008718B6" w:rsidRPr="00666225">
        <w:rPr>
          <w:rFonts w:ascii="Times New Roman" w:hAnsi="Times New Roman"/>
          <w:sz w:val="24"/>
          <w:szCs w:val="24"/>
        </w:rPr>
        <w:t>);</w:t>
      </w:r>
    </w:p>
    <w:p w:rsidR="00CA1A09" w:rsidRPr="00666225" w:rsidRDefault="00CA1A09" w:rsidP="00CA1A09">
      <w:pPr>
        <w:widowControl/>
        <w:numPr>
          <w:ilvl w:val="0"/>
          <w:numId w:val="2"/>
        </w:numPr>
        <w:autoSpaceDE w:val="0"/>
        <w:autoSpaceDN w:val="0"/>
        <w:adjustRightInd w:val="0"/>
        <w:spacing w:before="0" w:after="0" w:line="240" w:lineRule="auto"/>
        <w:ind w:left="1134" w:firstLine="0"/>
        <w:rPr>
          <w:rFonts w:ascii="Times New Roman" w:hAnsi="Times New Roman"/>
          <w:sz w:val="24"/>
          <w:szCs w:val="24"/>
        </w:rPr>
      </w:pPr>
      <w:r>
        <w:rPr>
          <w:rFonts w:ascii="Times New Roman" w:hAnsi="Times New Roman"/>
          <w:sz w:val="24"/>
        </w:rPr>
        <w:t>Comprovante de residência dos sócios ou representantes legalmente constituídos;</w:t>
      </w:r>
    </w:p>
    <w:p w:rsidR="005D701F" w:rsidRPr="00666225" w:rsidRDefault="005D701F" w:rsidP="00032FA0">
      <w:pPr>
        <w:autoSpaceDE w:val="0"/>
        <w:autoSpaceDN w:val="0"/>
        <w:adjustRightInd w:val="0"/>
        <w:spacing w:line="240" w:lineRule="auto"/>
        <w:ind w:left="851"/>
        <w:rPr>
          <w:rFonts w:ascii="Times New Roman" w:hAnsi="Times New Roman"/>
          <w:sz w:val="24"/>
          <w:szCs w:val="24"/>
        </w:rPr>
      </w:pPr>
      <w:r w:rsidRPr="00666225">
        <w:rPr>
          <w:rFonts w:ascii="Times New Roman" w:hAnsi="Times New Roman"/>
          <w:sz w:val="24"/>
          <w:szCs w:val="24"/>
        </w:rPr>
        <w:t>Informações:</w:t>
      </w:r>
    </w:p>
    <w:p w:rsidR="005D701F" w:rsidRPr="00666225" w:rsidRDefault="005D701F" w:rsidP="00982DFE">
      <w:pPr>
        <w:autoSpaceDE w:val="0"/>
        <w:autoSpaceDN w:val="0"/>
        <w:adjustRightInd w:val="0"/>
        <w:spacing w:line="240" w:lineRule="auto"/>
        <w:ind w:left="1134"/>
        <w:rPr>
          <w:rFonts w:ascii="Times New Roman" w:hAnsi="Times New Roman"/>
          <w:sz w:val="24"/>
          <w:szCs w:val="24"/>
        </w:rPr>
      </w:pPr>
      <w:r w:rsidRPr="00666225">
        <w:rPr>
          <w:rFonts w:ascii="Times New Roman" w:hAnsi="Times New Roman"/>
          <w:sz w:val="24"/>
          <w:szCs w:val="24"/>
        </w:rPr>
        <w:t xml:space="preserve">Endereço </w:t>
      </w:r>
      <w:r w:rsidR="003B5B23" w:rsidRPr="00666225">
        <w:rPr>
          <w:rFonts w:ascii="Times New Roman" w:hAnsi="Times New Roman"/>
          <w:sz w:val="24"/>
          <w:szCs w:val="24"/>
        </w:rPr>
        <w:t xml:space="preserve">da instituição, endereço </w:t>
      </w:r>
      <w:r w:rsidRPr="00666225">
        <w:rPr>
          <w:rFonts w:ascii="Times New Roman" w:hAnsi="Times New Roman"/>
          <w:sz w:val="24"/>
          <w:szCs w:val="24"/>
        </w:rPr>
        <w:t xml:space="preserve">eletrônico (email) e número de telefone do </w:t>
      </w:r>
      <w:r w:rsidR="003B5B23" w:rsidRPr="00666225">
        <w:rPr>
          <w:rFonts w:ascii="Times New Roman" w:hAnsi="Times New Roman"/>
          <w:sz w:val="24"/>
          <w:szCs w:val="24"/>
        </w:rPr>
        <w:t xml:space="preserve">principal </w:t>
      </w:r>
      <w:r w:rsidRPr="00666225">
        <w:rPr>
          <w:rFonts w:ascii="Times New Roman" w:hAnsi="Times New Roman"/>
          <w:sz w:val="24"/>
          <w:szCs w:val="24"/>
        </w:rPr>
        <w:t>Solicitante e de um Suplente.</w:t>
      </w:r>
    </w:p>
    <w:p w:rsidR="008E548A" w:rsidRPr="00666225" w:rsidRDefault="008E548A" w:rsidP="008E548A">
      <w:pPr>
        <w:autoSpaceDE w:val="0"/>
        <w:autoSpaceDN w:val="0"/>
        <w:adjustRightInd w:val="0"/>
        <w:spacing w:line="240" w:lineRule="auto"/>
        <w:rPr>
          <w:rFonts w:ascii="Times New Roman" w:hAnsi="Times New Roman"/>
          <w:sz w:val="24"/>
          <w:szCs w:val="24"/>
        </w:rPr>
      </w:pPr>
      <w:r w:rsidRPr="00666225">
        <w:rPr>
          <w:rFonts w:ascii="Times New Roman" w:hAnsi="Times New Roman"/>
          <w:b/>
          <w:sz w:val="24"/>
          <w:szCs w:val="24"/>
        </w:rPr>
        <w:t>Parágrafo único.</w:t>
      </w:r>
      <w:r w:rsidR="00E70048" w:rsidRPr="00666225">
        <w:rPr>
          <w:rFonts w:ascii="Times New Roman" w:hAnsi="Times New Roman"/>
          <w:b/>
          <w:sz w:val="24"/>
          <w:szCs w:val="24"/>
        </w:rPr>
        <w:t xml:space="preserve">  </w:t>
      </w:r>
      <w:r w:rsidRPr="00666225">
        <w:rPr>
          <w:rFonts w:ascii="Times New Roman" w:hAnsi="Times New Roman"/>
          <w:sz w:val="24"/>
          <w:szCs w:val="24"/>
        </w:rPr>
        <w:t>O cadastro (em meio digital) acompanhado da documentação acima descrita (I ou II, conforme o caso) dever</w:t>
      </w:r>
      <w:r w:rsidR="005D2E56" w:rsidRPr="00666225">
        <w:rPr>
          <w:rFonts w:ascii="Times New Roman" w:hAnsi="Times New Roman"/>
          <w:sz w:val="24"/>
          <w:szCs w:val="24"/>
        </w:rPr>
        <w:t>á ser remetido por Ofício à ANP</w:t>
      </w:r>
      <w:r w:rsidRPr="00666225">
        <w:rPr>
          <w:rFonts w:ascii="Times New Roman" w:hAnsi="Times New Roman"/>
          <w:sz w:val="24"/>
          <w:szCs w:val="24"/>
        </w:rPr>
        <w:t>. No caso da ANP adotar um sistema informatizado para cadastramento, este recurso passará a vigorar após ampla divulgação.</w:t>
      </w:r>
    </w:p>
    <w:p w:rsidR="009811F7" w:rsidRPr="00666225" w:rsidRDefault="002B1344" w:rsidP="002075D2">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Art. 46</w:t>
      </w:r>
      <w:proofErr w:type="gramStart"/>
      <w:r w:rsidR="008F3EF9" w:rsidRPr="00666225">
        <w:rPr>
          <w:rFonts w:ascii="Times New Roman" w:hAnsi="Times New Roman"/>
          <w:b/>
          <w:color w:val="000000" w:themeColor="text1"/>
          <w:sz w:val="24"/>
          <w:szCs w:val="24"/>
        </w:rPr>
        <w:t xml:space="preserve">  </w:t>
      </w:r>
      <w:proofErr w:type="gramEnd"/>
      <w:r w:rsidR="00E9382C" w:rsidRPr="00666225">
        <w:rPr>
          <w:rFonts w:ascii="Times New Roman" w:hAnsi="Times New Roman"/>
          <w:color w:val="000000" w:themeColor="text1"/>
          <w:sz w:val="24"/>
          <w:szCs w:val="24"/>
        </w:rPr>
        <w:t>Feito o cadastro, e atualizado conforme a necessidade, cada</w:t>
      </w:r>
      <w:r w:rsidR="009811F7" w:rsidRPr="00666225">
        <w:rPr>
          <w:rFonts w:ascii="Times New Roman" w:hAnsi="Times New Roman"/>
          <w:color w:val="000000" w:themeColor="text1"/>
          <w:sz w:val="24"/>
          <w:szCs w:val="24"/>
        </w:rPr>
        <w:t xml:space="preserve"> requisição de amostras </w:t>
      </w:r>
      <w:r w:rsidR="008E548A" w:rsidRPr="00666225">
        <w:rPr>
          <w:rFonts w:ascii="Times New Roman" w:hAnsi="Times New Roman"/>
          <w:color w:val="000000" w:themeColor="text1"/>
          <w:sz w:val="24"/>
          <w:szCs w:val="24"/>
        </w:rPr>
        <w:t xml:space="preserve">da União </w:t>
      </w:r>
      <w:r w:rsidRPr="00666225">
        <w:rPr>
          <w:rFonts w:ascii="Times New Roman" w:hAnsi="Times New Roman"/>
          <w:color w:val="000000" w:themeColor="text1"/>
          <w:sz w:val="24"/>
          <w:szCs w:val="24"/>
        </w:rPr>
        <w:t xml:space="preserve">se dará </w:t>
      </w:r>
      <w:r w:rsidR="009811F7" w:rsidRPr="00666225">
        <w:rPr>
          <w:rFonts w:ascii="Times New Roman" w:hAnsi="Times New Roman"/>
          <w:color w:val="000000" w:themeColor="text1"/>
          <w:sz w:val="24"/>
          <w:szCs w:val="24"/>
        </w:rPr>
        <w:t xml:space="preserve">por meio de Ofício à ANP, encaminhando o formulário </w:t>
      </w:r>
      <w:r w:rsidR="00680222" w:rsidRPr="00666225">
        <w:rPr>
          <w:rFonts w:ascii="Times New Roman" w:hAnsi="Times New Roman"/>
          <w:color w:val="000000" w:themeColor="text1"/>
          <w:sz w:val="24"/>
          <w:szCs w:val="24"/>
        </w:rPr>
        <w:t xml:space="preserve">de SAA </w:t>
      </w:r>
      <w:r w:rsidR="009811F7" w:rsidRPr="00666225">
        <w:rPr>
          <w:rFonts w:ascii="Times New Roman" w:hAnsi="Times New Roman"/>
          <w:color w:val="000000" w:themeColor="text1"/>
          <w:sz w:val="24"/>
          <w:szCs w:val="24"/>
        </w:rPr>
        <w:t xml:space="preserve">disponível </w:t>
      </w:r>
      <w:r w:rsidR="00866D63" w:rsidRPr="00666225">
        <w:rPr>
          <w:rFonts w:ascii="Times New Roman" w:hAnsi="Times New Roman"/>
          <w:color w:val="000000" w:themeColor="text1"/>
          <w:sz w:val="24"/>
          <w:szCs w:val="24"/>
        </w:rPr>
        <w:t xml:space="preserve">no Catálogo de E&amp;P </w:t>
      </w:r>
      <w:r w:rsidRPr="00666225">
        <w:rPr>
          <w:rFonts w:ascii="Times New Roman" w:hAnsi="Times New Roman"/>
          <w:color w:val="000000" w:themeColor="text1"/>
          <w:sz w:val="24"/>
          <w:szCs w:val="24"/>
        </w:rPr>
        <w:t>no</w:t>
      </w:r>
      <w:r w:rsidR="009811F7" w:rsidRPr="00666225">
        <w:rPr>
          <w:rFonts w:ascii="Times New Roman" w:hAnsi="Times New Roman"/>
          <w:color w:val="000000" w:themeColor="text1"/>
          <w:sz w:val="24"/>
          <w:szCs w:val="24"/>
        </w:rPr>
        <w:t xml:space="preserve"> endereço eletrônico da ANP</w:t>
      </w:r>
      <w:r w:rsidR="004D048A" w:rsidRPr="00666225">
        <w:rPr>
          <w:rFonts w:ascii="Times New Roman" w:hAnsi="Times New Roman"/>
          <w:color w:val="000000" w:themeColor="text1"/>
          <w:sz w:val="24"/>
          <w:szCs w:val="24"/>
        </w:rPr>
        <w:t xml:space="preserve">, </w:t>
      </w:r>
      <w:r w:rsidR="009811F7" w:rsidRPr="00666225">
        <w:rPr>
          <w:rFonts w:ascii="Times New Roman" w:hAnsi="Times New Roman"/>
          <w:color w:val="000000" w:themeColor="text1"/>
          <w:sz w:val="24"/>
          <w:szCs w:val="24"/>
        </w:rPr>
        <w:t>em meio digital (</w:t>
      </w:r>
      <w:r w:rsidR="00032FA0" w:rsidRPr="00666225">
        <w:rPr>
          <w:rFonts w:ascii="Times New Roman" w:hAnsi="Times New Roman"/>
          <w:color w:val="000000" w:themeColor="text1"/>
          <w:sz w:val="24"/>
          <w:szCs w:val="24"/>
        </w:rPr>
        <w:t>visando</w:t>
      </w:r>
      <w:r w:rsidR="009811F7" w:rsidRPr="00666225">
        <w:rPr>
          <w:rFonts w:ascii="Times New Roman" w:hAnsi="Times New Roman"/>
          <w:color w:val="000000" w:themeColor="text1"/>
          <w:sz w:val="24"/>
          <w:szCs w:val="24"/>
        </w:rPr>
        <w:t xml:space="preserve"> dar celeridade ao atendimento) e impresso (para a formalização do processo). </w:t>
      </w:r>
    </w:p>
    <w:p w:rsidR="009811F7" w:rsidRPr="00666225" w:rsidRDefault="004D048A" w:rsidP="009811F7">
      <w:pPr>
        <w:tabs>
          <w:tab w:val="left" w:pos="567"/>
        </w:tabs>
        <w:spacing w:line="240" w:lineRule="auto"/>
        <w:ind w:firstLine="567"/>
        <w:rPr>
          <w:rFonts w:ascii="Times New Roman" w:hAnsi="Times New Roman"/>
          <w:b/>
          <w:color w:val="000000" w:themeColor="text1"/>
          <w:sz w:val="24"/>
          <w:szCs w:val="24"/>
        </w:rPr>
      </w:pPr>
      <w:r w:rsidRPr="00666225">
        <w:rPr>
          <w:rFonts w:ascii="Times New Roman" w:hAnsi="Times New Roman"/>
          <w:b/>
          <w:sz w:val="24"/>
          <w:szCs w:val="24"/>
        </w:rPr>
        <w:t>Parágrafo único</w:t>
      </w:r>
      <w:r w:rsidR="009811F7" w:rsidRPr="00666225">
        <w:rPr>
          <w:rFonts w:ascii="Times New Roman" w:hAnsi="Times New Roman"/>
          <w:b/>
          <w:sz w:val="24"/>
          <w:szCs w:val="24"/>
        </w:rPr>
        <w:t>.</w:t>
      </w:r>
      <w:r w:rsidR="00E70048" w:rsidRPr="00666225">
        <w:rPr>
          <w:rFonts w:ascii="Times New Roman" w:hAnsi="Times New Roman"/>
          <w:color w:val="000000" w:themeColor="text1"/>
          <w:sz w:val="24"/>
          <w:szCs w:val="24"/>
        </w:rPr>
        <w:t xml:space="preserve">  </w:t>
      </w:r>
      <w:r w:rsidR="009811F7" w:rsidRPr="00666225">
        <w:rPr>
          <w:rFonts w:ascii="Times New Roman" w:hAnsi="Times New Roman"/>
          <w:bCs/>
          <w:color w:val="000000" w:themeColor="text1"/>
          <w:sz w:val="24"/>
          <w:szCs w:val="24"/>
        </w:rPr>
        <w:t>Serão devolvidas para adequação, as solicitações encaminhadas com a forma, o conteúdo ou os meios distintos ao descrito no presente procedimento.</w:t>
      </w:r>
      <w:r w:rsidR="009811F7" w:rsidRPr="00666225">
        <w:rPr>
          <w:rFonts w:ascii="Times New Roman" w:hAnsi="Times New Roman"/>
          <w:b/>
          <w:color w:val="000000" w:themeColor="text1"/>
          <w:sz w:val="24"/>
          <w:szCs w:val="24"/>
        </w:rPr>
        <w:t xml:space="preserve"> </w:t>
      </w:r>
    </w:p>
    <w:p w:rsidR="009811F7" w:rsidRPr="00666225" w:rsidRDefault="004D048A" w:rsidP="009811F7">
      <w:pPr>
        <w:tabs>
          <w:tab w:val="left" w:pos="567"/>
        </w:tabs>
        <w:spacing w:line="240" w:lineRule="auto"/>
        <w:ind w:firstLine="567"/>
        <w:rPr>
          <w:rFonts w:ascii="Times New Roman" w:hAnsi="Times New Roman"/>
          <w:bCs/>
          <w:color w:val="000000" w:themeColor="text1"/>
          <w:sz w:val="24"/>
          <w:szCs w:val="24"/>
        </w:rPr>
      </w:pPr>
      <w:r w:rsidRPr="00666225">
        <w:rPr>
          <w:rFonts w:ascii="Times New Roman" w:hAnsi="Times New Roman"/>
          <w:b/>
          <w:color w:val="000000" w:themeColor="text1"/>
          <w:sz w:val="24"/>
          <w:szCs w:val="24"/>
        </w:rPr>
        <w:t>Art. 47</w:t>
      </w:r>
      <w:proofErr w:type="gramStart"/>
      <w:r w:rsidR="008F3EF9" w:rsidRPr="00666225">
        <w:rPr>
          <w:rFonts w:ascii="Times New Roman" w:hAnsi="Times New Roman"/>
          <w:b/>
          <w:color w:val="000000" w:themeColor="text1"/>
          <w:sz w:val="24"/>
          <w:szCs w:val="24"/>
        </w:rPr>
        <w:t xml:space="preserve">  </w:t>
      </w:r>
      <w:proofErr w:type="gramEnd"/>
      <w:r w:rsidR="009811F7" w:rsidRPr="00666225">
        <w:rPr>
          <w:rFonts w:ascii="Times New Roman" w:hAnsi="Times New Roman"/>
          <w:bCs/>
          <w:color w:val="000000" w:themeColor="text1"/>
          <w:sz w:val="24"/>
          <w:szCs w:val="24"/>
        </w:rPr>
        <w:t xml:space="preserve">Visando dar oportunidade de atendimento a todas as instituições, cada uma terá o direito a acessar amostras de até </w:t>
      </w:r>
      <w:r w:rsidR="002B1344" w:rsidRPr="00666225">
        <w:rPr>
          <w:rFonts w:ascii="Times New Roman" w:hAnsi="Times New Roman"/>
          <w:bCs/>
          <w:color w:val="000000" w:themeColor="text1"/>
          <w:sz w:val="24"/>
          <w:szCs w:val="24"/>
        </w:rPr>
        <w:t>20</w:t>
      </w:r>
      <w:r w:rsidR="009811F7" w:rsidRPr="00666225">
        <w:rPr>
          <w:rFonts w:ascii="Times New Roman" w:hAnsi="Times New Roman"/>
          <w:bCs/>
          <w:color w:val="000000" w:themeColor="text1"/>
          <w:sz w:val="24"/>
          <w:szCs w:val="24"/>
        </w:rPr>
        <w:t xml:space="preserve"> (</w:t>
      </w:r>
      <w:r w:rsidR="002B1344" w:rsidRPr="00666225">
        <w:rPr>
          <w:rFonts w:ascii="Times New Roman" w:hAnsi="Times New Roman"/>
          <w:bCs/>
          <w:color w:val="000000" w:themeColor="text1"/>
          <w:sz w:val="24"/>
          <w:szCs w:val="24"/>
        </w:rPr>
        <w:t>vinte</w:t>
      </w:r>
      <w:r w:rsidR="009811F7" w:rsidRPr="00666225">
        <w:rPr>
          <w:rFonts w:ascii="Times New Roman" w:hAnsi="Times New Roman"/>
          <w:bCs/>
          <w:color w:val="000000" w:themeColor="text1"/>
          <w:sz w:val="24"/>
          <w:szCs w:val="24"/>
        </w:rPr>
        <w:t xml:space="preserve">) poços </w:t>
      </w:r>
      <w:r w:rsidR="00E9382C" w:rsidRPr="00666225">
        <w:rPr>
          <w:rFonts w:ascii="Times New Roman" w:hAnsi="Times New Roman"/>
          <w:bCs/>
          <w:color w:val="000000" w:themeColor="text1"/>
          <w:sz w:val="24"/>
          <w:szCs w:val="24"/>
        </w:rPr>
        <w:t>e</w:t>
      </w:r>
      <w:r w:rsidR="009811F7" w:rsidRPr="00666225">
        <w:rPr>
          <w:rFonts w:ascii="Times New Roman" w:hAnsi="Times New Roman"/>
          <w:bCs/>
          <w:color w:val="000000" w:themeColor="text1"/>
          <w:sz w:val="24"/>
          <w:szCs w:val="24"/>
        </w:rPr>
        <w:t xml:space="preserve"> </w:t>
      </w:r>
      <w:r w:rsidR="002B1344" w:rsidRPr="00666225">
        <w:rPr>
          <w:rFonts w:ascii="Times New Roman" w:hAnsi="Times New Roman"/>
          <w:bCs/>
          <w:color w:val="000000" w:themeColor="text1"/>
          <w:sz w:val="24"/>
          <w:szCs w:val="24"/>
        </w:rPr>
        <w:t xml:space="preserve">5 (cinco) </w:t>
      </w:r>
      <w:r w:rsidR="009811F7" w:rsidRPr="00666225">
        <w:rPr>
          <w:rFonts w:ascii="Times New Roman" w:hAnsi="Times New Roman"/>
          <w:bCs/>
          <w:color w:val="000000" w:themeColor="text1"/>
          <w:sz w:val="24"/>
          <w:szCs w:val="24"/>
        </w:rPr>
        <w:t xml:space="preserve">levantamentos </w:t>
      </w:r>
      <w:r w:rsidR="00B4736D" w:rsidRPr="00666225">
        <w:rPr>
          <w:rFonts w:ascii="Times New Roman" w:hAnsi="Times New Roman"/>
          <w:bCs/>
          <w:color w:val="000000" w:themeColor="text1"/>
          <w:sz w:val="24"/>
          <w:szCs w:val="24"/>
        </w:rPr>
        <w:t xml:space="preserve">de superfície </w:t>
      </w:r>
      <w:r w:rsidR="009811F7" w:rsidRPr="00666225">
        <w:rPr>
          <w:rFonts w:ascii="Times New Roman" w:hAnsi="Times New Roman"/>
          <w:bCs/>
          <w:color w:val="000000" w:themeColor="text1"/>
          <w:sz w:val="24"/>
          <w:szCs w:val="24"/>
        </w:rPr>
        <w:t>por ano.</w:t>
      </w:r>
    </w:p>
    <w:p w:rsidR="00680222" w:rsidRPr="00666225" w:rsidRDefault="004D048A" w:rsidP="009811F7">
      <w:pPr>
        <w:tabs>
          <w:tab w:val="left" w:pos="567"/>
        </w:tabs>
        <w:spacing w:line="240" w:lineRule="auto"/>
        <w:ind w:firstLine="567"/>
        <w:rPr>
          <w:rFonts w:ascii="Times New Roman" w:hAnsi="Times New Roman"/>
          <w:sz w:val="24"/>
          <w:szCs w:val="24"/>
        </w:rPr>
      </w:pPr>
      <w:r w:rsidRPr="00666225">
        <w:rPr>
          <w:rFonts w:ascii="Times New Roman" w:hAnsi="Times New Roman"/>
          <w:b/>
          <w:sz w:val="24"/>
          <w:szCs w:val="24"/>
        </w:rPr>
        <w:t>Parágrafo único.</w:t>
      </w:r>
      <w:r w:rsidR="00E70048" w:rsidRPr="00666225">
        <w:rPr>
          <w:rFonts w:ascii="Times New Roman" w:hAnsi="Times New Roman"/>
          <w:color w:val="000000" w:themeColor="text1"/>
          <w:sz w:val="24"/>
          <w:szCs w:val="24"/>
        </w:rPr>
        <w:t xml:space="preserve">  </w:t>
      </w:r>
      <w:r w:rsidR="00B4736D" w:rsidRPr="00666225">
        <w:rPr>
          <w:rFonts w:ascii="Times New Roman" w:hAnsi="Times New Roman"/>
          <w:color w:val="000000" w:themeColor="text1"/>
          <w:sz w:val="24"/>
          <w:szCs w:val="24"/>
        </w:rPr>
        <w:t>A ANP avaliará os cas</w:t>
      </w:r>
      <w:r w:rsidR="00423689" w:rsidRPr="00666225">
        <w:rPr>
          <w:rFonts w:ascii="Times New Roman" w:hAnsi="Times New Roman"/>
          <w:color w:val="000000" w:themeColor="text1"/>
          <w:sz w:val="24"/>
          <w:szCs w:val="24"/>
        </w:rPr>
        <w:t xml:space="preserve">os excepcionais de solicitações, tecnicamente fundamentadas, </w:t>
      </w:r>
      <w:r w:rsidR="00B4736D" w:rsidRPr="00666225">
        <w:rPr>
          <w:rFonts w:ascii="Times New Roman" w:hAnsi="Times New Roman"/>
          <w:color w:val="000000" w:themeColor="text1"/>
          <w:sz w:val="24"/>
          <w:szCs w:val="24"/>
        </w:rPr>
        <w:t>com</w:t>
      </w:r>
      <w:r w:rsidR="002B1344" w:rsidRPr="00666225">
        <w:rPr>
          <w:rFonts w:ascii="Times New Roman" w:hAnsi="Times New Roman"/>
          <w:sz w:val="24"/>
          <w:szCs w:val="24"/>
        </w:rPr>
        <w:t xml:space="preserve"> número</w:t>
      </w:r>
      <w:r w:rsidR="00010676" w:rsidRPr="00666225">
        <w:rPr>
          <w:rFonts w:ascii="Times New Roman" w:hAnsi="Times New Roman"/>
          <w:sz w:val="24"/>
          <w:szCs w:val="24"/>
        </w:rPr>
        <w:t>s</w:t>
      </w:r>
      <w:r w:rsidR="002B1344" w:rsidRPr="00666225">
        <w:rPr>
          <w:rFonts w:ascii="Times New Roman" w:hAnsi="Times New Roman"/>
          <w:sz w:val="24"/>
          <w:szCs w:val="24"/>
        </w:rPr>
        <w:t xml:space="preserve"> superior</w:t>
      </w:r>
      <w:r w:rsidR="00010676" w:rsidRPr="00666225">
        <w:rPr>
          <w:rFonts w:ascii="Times New Roman" w:hAnsi="Times New Roman"/>
          <w:sz w:val="24"/>
          <w:szCs w:val="24"/>
        </w:rPr>
        <w:t>es</w:t>
      </w:r>
      <w:r w:rsidR="00680222" w:rsidRPr="00666225">
        <w:rPr>
          <w:rFonts w:ascii="Times New Roman" w:hAnsi="Times New Roman"/>
          <w:sz w:val="24"/>
          <w:szCs w:val="24"/>
        </w:rPr>
        <w:t xml:space="preserve"> ao</w:t>
      </w:r>
      <w:r w:rsidR="00010676" w:rsidRPr="00666225">
        <w:rPr>
          <w:rFonts w:ascii="Times New Roman" w:hAnsi="Times New Roman"/>
          <w:sz w:val="24"/>
          <w:szCs w:val="24"/>
        </w:rPr>
        <w:t>s</w:t>
      </w:r>
      <w:r w:rsidR="00680222" w:rsidRPr="00666225">
        <w:rPr>
          <w:rFonts w:ascii="Times New Roman" w:hAnsi="Times New Roman"/>
          <w:sz w:val="24"/>
          <w:szCs w:val="24"/>
        </w:rPr>
        <w:t xml:space="preserve"> mencionado</w:t>
      </w:r>
      <w:r w:rsidR="00010676" w:rsidRPr="00666225">
        <w:rPr>
          <w:rFonts w:ascii="Times New Roman" w:hAnsi="Times New Roman"/>
          <w:sz w:val="24"/>
          <w:szCs w:val="24"/>
        </w:rPr>
        <w:t>s</w:t>
      </w:r>
      <w:r w:rsidR="00680222" w:rsidRPr="00666225">
        <w:rPr>
          <w:rFonts w:ascii="Times New Roman" w:hAnsi="Times New Roman"/>
          <w:sz w:val="24"/>
          <w:szCs w:val="24"/>
        </w:rPr>
        <w:t xml:space="preserve"> no caput</w:t>
      </w:r>
      <w:r w:rsidRPr="00666225">
        <w:rPr>
          <w:rFonts w:ascii="Times New Roman" w:hAnsi="Times New Roman"/>
          <w:sz w:val="24"/>
          <w:szCs w:val="24"/>
        </w:rPr>
        <w:t>.</w:t>
      </w:r>
      <w:r w:rsidR="00680222" w:rsidRPr="00666225">
        <w:rPr>
          <w:rFonts w:ascii="Times New Roman" w:hAnsi="Times New Roman"/>
          <w:sz w:val="24"/>
          <w:szCs w:val="24"/>
        </w:rPr>
        <w:t xml:space="preserve"> </w:t>
      </w:r>
    </w:p>
    <w:p w:rsidR="009811F7" w:rsidRPr="00666225" w:rsidRDefault="009811F7" w:rsidP="009811F7">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 xml:space="preserve">Art. </w:t>
      </w:r>
      <w:r w:rsidR="00CF485A" w:rsidRPr="00666225">
        <w:rPr>
          <w:rFonts w:ascii="Times New Roman" w:hAnsi="Times New Roman"/>
          <w:b/>
          <w:color w:val="000000" w:themeColor="text1"/>
          <w:sz w:val="24"/>
          <w:szCs w:val="24"/>
        </w:rPr>
        <w:t>4</w:t>
      </w:r>
      <w:r w:rsidR="00680222" w:rsidRPr="00666225">
        <w:rPr>
          <w:rFonts w:ascii="Times New Roman" w:hAnsi="Times New Roman"/>
          <w:b/>
          <w:color w:val="000000" w:themeColor="text1"/>
          <w:sz w:val="24"/>
          <w:szCs w:val="24"/>
        </w:rPr>
        <w:t>8</w:t>
      </w:r>
      <w:r w:rsidRPr="00666225">
        <w:rPr>
          <w:rFonts w:ascii="Times New Roman" w:hAnsi="Times New Roman"/>
          <w:b/>
          <w:color w:val="000000" w:themeColor="text1"/>
          <w:sz w:val="24"/>
          <w:szCs w:val="24"/>
        </w:rPr>
        <w:t xml:space="preserve">. </w:t>
      </w:r>
      <w:r w:rsidRPr="00666225">
        <w:rPr>
          <w:rFonts w:ascii="Times New Roman" w:hAnsi="Times New Roman"/>
          <w:color w:val="000000" w:themeColor="text1"/>
          <w:sz w:val="24"/>
          <w:szCs w:val="24"/>
        </w:rPr>
        <w:t xml:space="preserve">Uma vez que todas as informações necessárias tenham sido encaminhadas pela </w:t>
      </w:r>
      <w:r w:rsidR="00CF485A" w:rsidRPr="00666225">
        <w:rPr>
          <w:rFonts w:ascii="Times New Roman" w:hAnsi="Times New Roman"/>
          <w:color w:val="000000" w:themeColor="text1"/>
          <w:sz w:val="24"/>
          <w:szCs w:val="24"/>
        </w:rPr>
        <w:t>Solicitante</w:t>
      </w:r>
      <w:r w:rsidRPr="00666225">
        <w:rPr>
          <w:rFonts w:ascii="Times New Roman" w:hAnsi="Times New Roman"/>
          <w:color w:val="000000" w:themeColor="text1"/>
          <w:sz w:val="24"/>
          <w:szCs w:val="24"/>
        </w:rPr>
        <w:t xml:space="preserve">, a ANP atribuirá uma numeração à </w:t>
      </w:r>
      <w:r w:rsidR="00CF485A" w:rsidRPr="00666225">
        <w:rPr>
          <w:rFonts w:ascii="Times New Roman" w:hAnsi="Times New Roman"/>
          <w:color w:val="000000" w:themeColor="text1"/>
          <w:sz w:val="24"/>
          <w:szCs w:val="24"/>
        </w:rPr>
        <w:t>SAA</w:t>
      </w:r>
      <w:r w:rsidRPr="00666225">
        <w:rPr>
          <w:rFonts w:ascii="Times New Roman" w:hAnsi="Times New Roman"/>
          <w:color w:val="000000" w:themeColor="text1"/>
          <w:sz w:val="24"/>
          <w:szCs w:val="24"/>
        </w:rPr>
        <w:t xml:space="preserve"> e terá até </w:t>
      </w:r>
      <w:proofErr w:type="gramStart"/>
      <w:r w:rsidRPr="00666225">
        <w:rPr>
          <w:rFonts w:ascii="Times New Roman" w:hAnsi="Times New Roman"/>
          <w:color w:val="000000" w:themeColor="text1"/>
          <w:sz w:val="24"/>
          <w:szCs w:val="24"/>
        </w:rPr>
        <w:t>5</w:t>
      </w:r>
      <w:proofErr w:type="gramEnd"/>
      <w:r w:rsidRPr="00666225">
        <w:rPr>
          <w:rFonts w:ascii="Times New Roman" w:hAnsi="Times New Roman"/>
          <w:color w:val="000000" w:themeColor="text1"/>
          <w:sz w:val="24"/>
          <w:szCs w:val="24"/>
        </w:rPr>
        <w:t xml:space="preserve"> (cinco) dias úteis para efetuar as verificações cabíveis: </w:t>
      </w:r>
      <w:r w:rsidRPr="00666225">
        <w:rPr>
          <w:rFonts w:ascii="Times New Roman" w:hAnsi="Times New Roman"/>
          <w:b/>
          <w:color w:val="000000" w:themeColor="text1"/>
          <w:sz w:val="24"/>
          <w:szCs w:val="24"/>
        </w:rPr>
        <w:t>a)</w:t>
      </w:r>
      <w:r w:rsidRPr="00666225">
        <w:rPr>
          <w:rFonts w:ascii="Times New Roman" w:hAnsi="Times New Roman"/>
          <w:color w:val="000000" w:themeColor="text1"/>
          <w:sz w:val="24"/>
          <w:szCs w:val="24"/>
        </w:rPr>
        <w:t xml:space="preserve"> Quem é, ou quais são as </w:t>
      </w:r>
      <w:r w:rsidR="00CF485A" w:rsidRPr="00666225">
        <w:rPr>
          <w:rFonts w:ascii="Times New Roman" w:hAnsi="Times New Roman"/>
          <w:color w:val="000000" w:themeColor="text1"/>
          <w:sz w:val="24"/>
          <w:szCs w:val="24"/>
        </w:rPr>
        <w:t>Depositárias</w:t>
      </w:r>
      <w:r w:rsidRPr="00666225">
        <w:rPr>
          <w:rFonts w:ascii="Times New Roman" w:hAnsi="Times New Roman"/>
          <w:color w:val="000000" w:themeColor="text1"/>
          <w:sz w:val="24"/>
          <w:szCs w:val="24"/>
        </w:rPr>
        <w:t>;</w:t>
      </w:r>
      <w:r w:rsidRPr="00666225">
        <w:rPr>
          <w:rFonts w:ascii="Times New Roman" w:hAnsi="Times New Roman"/>
          <w:b/>
          <w:color w:val="000000" w:themeColor="text1"/>
          <w:sz w:val="24"/>
          <w:szCs w:val="24"/>
        </w:rPr>
        <w:t xml:space="preserve"> b) </w:t>
      </w:r>
      <w:r w:rsidRPr="00666225">
        <w:rPr>
          <w:rFonts w:ascii="Times New Roman" w:hAnsi="Times New Roman"/>
          <w:color w:val="000000" w:themeColor="text1"/>
          <w:sz w:val="24"/>
          <w:szCs w:val="24"/>
        </w:rPr>
        <w:t>Se as amostras já saíram do período de confidencialidade;</w:t>
      </w:r>
      <w:r w:rsidRPr="00666225">
        <w:rPr>
          <w:rFonts w:ascii="Times New Roman" w:hAnsi="Times New Roman"/>
          <w:b/>
          <w:color w:val="000000" w:themeColor="text1"/>
          <w:sz w:val="24"/>
          <w:szCs w:val="24"/>
        </w:rPr>
        <w:t xml:space="preserve"> c) </w:t>
      </w:r>
      <w:r w:rsidRPr="00666225">
        <w:rPr>
          <w:rFonts w:ascii="Times New Roman" w:hAnsi="Times New Roman"/>
          <w:color w:val="000000" w:themeColor="text1"/>
          <w:sz w:val="24"/>
          <w:szCs w:val="24"/>
        </w:rPr>
        <w:t xml:space="preserve">Se a </w:t>
      </w:r>
      <w:r w:rsidR="00CF485A" w:rsidRPr="00666225">
        <w:rPr>
          <w:rFonts w:ascii="Times New Roman" w:hAnsi="Times New Roman"/>
          <w:color w:val="000000" w:themeColor="text1"/>
          <w:sz w:val="24"/>
          <w:szCs w:val="24"/>
        </w:rPr>
        <w:t>Solicitante</w:t>
      </w:r>
      <w:r w:rsidRPr="00666225">
        <w:rPr>
          <w:rFonts w:ascii="Times New Roman" w:hAnsi="Times New Roman"/>
          <w:color w:val="000000" w:themeColor="text1"/>
          <w:sz w:val="24"/>
          <w:szCs w:val="24"/>
        </w:rPr>
        <w:t xml:space="preserve"> está habilitada </w:t>
      </w:r>
      <w:r w:rsidR="00680222" w:rsidRPr="00666225">
        <w:rPr>
          <w:rFonts w:ascii="Times New Roman" w:hAnsi="Times New Roman"/>
          <w:color w:val="000000" w:themeColor="text1"/>
          <w:sz w:val="24"/>
          <w:szCs w:val="24"/>
        </w:rPr>
        <w:t>a</w:t>
      </w:r>
      <w:r w:rsidRPr="00666225">
        <w:rPr>
          <w:rFonts w:ascii="Times New Roman" w:hAnsi="Times New Roman"/>
          <w:color w:val="000000" w:themeColor="text1"/>
          <w:sz w:val="24"/>
          <w:szCs w:val="24"/>
        </w:rPr>
        <w:t xml:space="preserve"> novas solicitações (</w:t>
      </w:r>
      <w:r w:rsidR="00CF485A" w:rsidRPr="00666225">
        <w:rPr>
          <w:rFonts w:ascii="Times New Roman" w:hAnsi="Times New Roman"/>
          <w:color w:val="000000" w:themeColor="text1"/>
          <w:sz w:val="24"/>
          <w:szCs w:val="24"/>
        </w:rPr>
        <w:t>SAAs</w:t>
      </w:r>
      <w:r w:rsidRPr="00666225">
        <w:rPr>
          <w:rFonts w:ascii="Times New Roman" w:hAnsi="Times New Roman"/>
          <w:color w:val="000000" w:themeColor="text1"/>
          <w:sz w:val="24"/>
          <w:szCs w:val="24"/>
        </w:rPr>
        <w:t xml:space="preserve"> com pendências de qualquer espécie ou falta de envio dos Relatórios de Análise</w:t>
      </w:r>
      <w:r w:rsidR="00CF485A" w:rsidRPr="00666225">
        <w:rPr>
          <w:rFonts w:ascii="Times New Roman" w:hAnsi="Times New Roman"/>
          <w:color w:val="000000" w:themeColor="text1"/>
          <w:sz w:val="24"/>
          <w:szCs w:val="24"/>
        </w:rPr>
        <w:t xml:space="preserve"> desabilitam a S</w:t>
      </w:r>
      <w:r w:rsidRPr="00666225">
        <w:rPr>
          <w:rFonts w:ascii="Times New Roman" w:hAnsi="Times New Roman"/>
          <w:color w:val="000000" w:themeColor="text1"/>
          <w:sz w:val="24"/>
          <w:szCs w:val="24"/>
        </w:rPr>
        <w:t xml:space="preserve">olicitante) e </w:t>
      </w:r>
      <w:r w:rsidRPr="00666225">
        <w:rPr>
          <w:rFonts w:ascii="Times New Roman" w:hAnsi="Times New Roman"/>
          <w:b/>
          <w:color w:val="000000" w:themeColor="text1"/>
          <w:sz w:val="24"/>
          <w:szCs w:val="24"/>
        </w:rPr>
        <w:t xml:space="preserve">d) </w:t>
      </w:r>
      <w:r w:rsidR="00CF485A" w:rsidRPr="00666225">
        <w:rPr>
          <w:rFonts w:ascii="Times New Roman" w:hAnsi="Times New Roman"/>
          <w:color w:val="000000" w:themeColor="text1"/>
          <w:sz w:val="24"/>
          <w:szCs w:val="24"/>
        </w:rPr>
        <w:t xml:space="preserve">Se a </w:t>
      </w:r>
      <w:r w:rsidRPr="00666225">
        <w:rPr>
          <w:rFonts w:ascii="Times New Roman" w:hAnsi="Times New Roman"/>
          <w:color w:val="000000" w:themeColor="text1"/>
          <w:sz w:val="24"/>
          <w:szCs w:val="24"/>
        </w:rPr>
        <w:t xml:space="preserve">solicitação </w:t>
      </w:r>
      <w:r w:rsidR="00CF485A" w:rsidRPr="00666225">
        <w:rPr>
          <w:rFonts w:ascii="Times New Roman" w:hAnsi="Times New Roman"/>
          <w:color w:val="000000" w:themeColor="text1"/>
          <w:sz w:val="24"/>
          <w:szCs w:val="24"/>
        </w:rPr>
        <w:t>não ultrapassou o limite anual de acesso às amostras.</w:t>
      </w:r>
    </w:p>
    <w:p w:rsidR="009811F7" w:rsidRPr="00666225" w:rsidRDefault="00680222" w:rsidP="009811F7">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Art. 49</w:t>
      </w:r>
      <w:proofErr w:type="gramStart"/>
      <w:r w:rsidR="008F3EF9" w:rsidRPr="00666225">
        <w:rPr>
          <w:rFonts w:ascii="Times New Roman" w:hAnsi="Times New Roman"/>
          <w:b/>
          <w:color w:val="000000" w:themeColor="text1"/>
          <w:sz w:val="24"/>
          <w:szCs w:val="24"/>
        </w:rPr>
        <w:t xml:space="preserve">  </w:t>
      </w:r>
      <w:proofErr w:type="gramEnd"/>
      <w:r w:rsidR="009811F7" w:rsidRPr="00666225">
        <w:rPr>
          <w:rFonts w:ascii="Times New Roman" w:hAnsi="Times New Roman"/>
          <w:color w:val="000000" w:themeColor="text1"/>
          <w:sz w:val="24"/>
          <w:szCs w:val="24"/>
        </w:rPr>
        <w:t xml:space="preserve">Estando </w:t>
      </w:r>
      <w:r w:rsidRPr="00666225">
        <w:rPr>
          <w:rFonts w:ascii="Times New Roman" w:hAnsi="Times New Roman"/>
          <w:color w:val="000000" w:themeColor="text1"/>
          <w:sz w:val="24"/>
          <w:szCs w:val="24"/>
        </w:rPr>
        <w:t xml:space="preserve">conformes </w:t>
      </w:r>
      <w:r w:rsidR="009811F7" w:rsidRPr="00666225">
        <w:rPr>
          <w:rFonts w:ascii="Times New Roman" w:hAnsi="Times New Roman"/>
          <w:color w:val="000000" w:themeColor="text1"/>
          <w:sz w:val="24"/>
          <w:szCs w:val="24"/>
        </w:rPr>
        <w:t xml:space="preserve">todas as condições </w:t>
      </w:r>
      <w:r w:rsidRPr="00666225">
        <w:rPr>
          <w:rFonts w:ascii="Times New Roman" w:hAnsi="Times New Roman"/>
          <w:color w:val="000000" w:themeColor="text1"/>
          <w:sz w:val="24"/>
          <w:szCs w:val="24"/>
        </w:rPr>
        <w:t>do</w:t>
      </w:r>
      <w:r w:rsidR="00010676" w:rsidRPr="00666225">
        <w:rPr>
          <w:rFonts w:ascii="Times New Roman" w:hAnsi="Times New Roman"/>
          <w:color w:val="000000" w:themeColor="text1"/>
          <w:sz w:val="24"/>
          <w:szCs w:val="24"/>
        </w:rPr>
        <w:t>s artigos 47 e</w:t>
      </w:r>
      <w:r w:rsidRPr="00666225">
        <w:rPr>
          <w:rFonts w:ascii="Times New Roman" w:hAnsi="Times New Roman"/>
          <w:color w:val="000000" w:themeColor="text1"/>
          <w:sz w:val="24"/>
          <w:szCs w:val="24"/>
        </w:rPr>
        <w:t xml:space="preserve"> 48</w:t>
      </w:r>
      <w:r w:rsidR="003E7B9F" w:rsidRPr="00666225">
        <w:rPr>
          <w:rFonts w:ascii="Times New Roman" w:hAnsi="Times New Roman"/>
          <w:color w:val="000000" w:themeColor="text1"/>
          <w:sz w:val="24"/>
          <w:szCs w:val="24"/>
        </w:rPr>
        <w:t xml:space="preserve"> </w:t>
      </w:r>
      <w:r w:rsidR="003E7B9F" w:rsidRPr="00666225">
        <w:rPr>
          <w:rFonts w:ascii="Times New Roman" w:hAnsi="Times New Roman"/>
          <w:sz w:val="24"/>
          <w:szCs w:val="24"/>
        </w:rPr>
        <w:t>desse Regulamento</w:t>
      </w:r>
      <w:r w:rsidR="00010676" w:rsidRPr="00666225">
        <w:rPr>
          <w:rFonts w:ascii="Times New Roman" w:hAnsi="Times New Roman"/>
          <w:color w:val="000000" w:themeColor="text1"/>
          <w:sz w:val="24"/>
          <w:szCs w:val="24"/>
        </w:rPr>
        <w:t>,</w:t>
      </w:r>
      <w:r w:rsidRPr="00666225">
        <w:rPr>
          <w:rFonts w:ascii="Times New Roman" w:hAnsi="Times New Roman"/>
          <w:color w:val="000000" w:themeColor="text1"/>
          <w:sz w:val="24"/>
          <w:szCs w:val="24"/>
        </w:rPr>
        <w:t xml:space="preserve"> </w:t>
      </w:r>
      <w:r w:rsidR="00CF485A" w:rsidRPr="00666225">
        <w:rPr>
          <w:rFonts w:ascii="Times New Roman" w:hAnsi="Times New Roman"/>
          <w:color w:val="000000" w:themeColor="text1"/>
          <w:sz w:val="24"/>
          <w:szCs w:val="24"/>
        </w:rPr>
        <w:t>a ANP</w:t>
      </w:r>
      <w:r w:rsidR="009811F7" w:rsidRPr="00666225">
        <w:rPr>
          <w:rFonts w:ascii="Times New Roman" w:hAnsi="Times New Roman"/>
          <w:color w:val="000000" w:themeColor="text1"/>
          <w:sz w:val="24"/>
          <w:szCs w:val="24"/>
        </w:rPr>
        <w:t xml:space="preserve"> encaminhará uma consulta, via </w:t>
      </w:r>
      <w:r w:rsidR="003B5B23" w:rsidRPr="00666225">
        <w:rPr>
          <w:rFonts w:ascii="Times New Roman" w:hAnsi="Times New Roman"/>
          <w:color w:val="000000" w:themeColor="text1"/>
          <w:sz w:val="24"/>
          <w:szCs w:val="24"/>
        </w:rPr>
        <w:t>email</w:t>
      </w:r>
      <w:r w:rsidR="009811F7" w:rsidRPr="00666225">
        <w:rPr>
          <w:rFonts w:ascii="Times New Roman" w:hAnsi="Times New Roman"/>
          <w:color w:val="000000" w:themeColor="text1"/>
          <w:sz w:val="24"/>
          <w:szCs w:val="24"/>
        </w:rPr>
        <w:t>,</w:t>
      </w:r>
      <w:r w:rsidR="00C057B7">
        <w:rPr>
          <w:rFonts w:ascii="Times New Roman" w:hAnsi="Times New Roman"/>
          <w:color w:val="000000" w:themeColor="text1"/>
          <w:sz w:val="24"/>
          <w:szCs w:val="24"/>
        </w:rPr>
        <w:t xml:space="preserve"> aos seus depósitos ou às demais </w:t>
      </w:r>
      <w:r w:rsidR="00CF485A" w:rsidRPr="00666225">
        <w:rPr>
          <w:rFonts w:ascii="Times New Roman" w:hAnsi="Times New Roman"/>
          <w:color w:val="000000" w:themeColor="text1"/>
          <w:sz w:val="24"/>
          <w:szCs w:val="24"/>
        </w:rPr>
        <w:t>Depositária</w:t>
      </w:r>
      <w:r w:rsidR="00C057B7">
        <w:rPr>
          <w:rFonts w:ascii="Times New Roman" w:hAnsi="Times New Roman"/>
          <w:color w:val="000000" w:themeColor="text1"/>
          <w:sz w:val="24"/>
          <w:szCs w:val="24"/>
        </w:rPr>
        <w:t>s</w:t>
      </w:r>
      <w:r w:rsidR="009811F7" w:rsidRPr="00666225">
        <w:rPr>
          <w:rFonts w:ascii="Times New Roman" w:hAnsi="Times New Roman"/>
          <w:color w:val="000000" w:themeColor="text1"/>
          <w:sz w:val="24"/>
          <w:szCs w:val="24"/>
        </w:rPr>
        <w:t xml:space="preserve">, solicitando a verificação de disponibilidade e a previsão orçamentária para o acesso às amostras requeridas. </w:t>
      </w:r>
    </w:p>
    <w:p w:rsidR="00C057B7" w:rsidRDefault="009811F7" w:rsidP="0095458C">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 xml:space="preserve">Art. </w:t>
      </w:r>
      <w:r w:rsidR="00CF485A" w:rsidRPr="00666225">
        <w:rPr>
          <w:rFonts w:ascii="Times New Roman" w:hAnsi="Times New Roman"/>
          <w:b/>
          <w:color w:val="000000" w:themeColor="text1"/>
          <w:sz w:val="24"/>
          <w:szCs w:val="24"/>
        </w:rPr>
        <w:t>50</w:t>
      </w:r>
      <w:proofErr w:type="gramStart"/>
      <w:r w:rsidR="008F3EF9" w:rsidRPr="00666225">
        <w:rPr>
          <w:rFonts w:ascii="Times New Roman" w:hAnsi="Times New Roman"/>
          <w:b/>
          <w:color w:val="000000" w:themeColor="text1"/>
          <w:sz w:val="24"/>
          <w:szCs w:val="24"/>
        </w:rPr>
        <w:t xml:space="preserve">  </w:t>
      </w:r>
      <w:proofErr w:type="gramEnd"/>
      <w:r w:rsidR="00C057B7">
        <w:rPr>
          <w:rFonts w:ascii="Times New Roman" w:hAnsi="Times New Roman"/>
          <w:color w:val="000000" w:themeColor="text1"/>
          <w:sz w:val="24"/>
          <w:szCs w:val="24"/>
        </w:rPr>
        <w:t>O</w:t>
      </w:r>
      <w:r w:rsidR="00C057B7" w:rsidRPr="00666225">
        <w:rPr>
          <w:rFonts w:ascii="Times New Roman" w:hAnsi="Times New Roman"/>
          <w:color w:val="000000" w:themeColor="text1"/>
          <w:sz w:val="24"/>
          <w:szCs w:val="24"/>
        </w:rPr>
        <w:t xml:space="preserve">s </w:t>
      </w:r>
      <w:r w:rsidR="00C057B7">
        <w:rPr>
          <w:rFonts w:ascii="Times New Roman" w:hAnsi="Times New Roman"/>
          <w:color w:val="000000" w:themeColor="text1"/>
          <w:sz w:val="24"/>
          <w:szCs w:val="24"/>
        </w:rPr>
        <w:t>depósitos da ANP ou de outras Depositárias terão os</w:t>
      </w:r>
      <w:r w:rsidR="00C057B7" w:rsidRPr="00666225">
        <w:rPr>
          <w:rFonts w:ascii="Times New Roman" w:hAnsi="Times New Roman"/>
          <w:color w:val="000000" w:themeColor="text1"/>
          <w:sz w:val="24"/>
          <w:szCs w:val="24"/>
        </w:rPr>
        <w:t xml:space="preserve"> prazos indicados no Anexo I</w:t>
      </w:r>
      <w:r w:rsidR="00C057B7">
        <w:rPr>
          <w:rFonts w:ascii="Times New Roman" w:hAnsi="Times New Roman"/>
          <w:color w:val="000000" w:themeColor="text1"/>
          <w:sz w:val="24"/>
          <w:szCs w:val="24"/>
        </w:rPr>
        <w:t xml:space="preserve"> para a resposta sobre a disponibilidade de amostras e a previsão orçamentária relativa aos serviços/materiais solicitados.</w:t>
      </w:r>
    </w:p>
    <w:p w:rsidR="0095458C" w:rsidRPr="00666225" w:rsidRDefault="009811F7" w:rsidP="0095458C">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 xml:space="preserve">Art. </w:t>
      </w:r>
      <w:r w:rsidR="0095458C" w:rsidRPr="00666225">
        <w:rPr>
          <w:rFonts w:ascii="Times New Roman" w:hAnsi="Times New Roman"/>
          <w:b/>
          <w:color w:val="000000" w:themeColor="text1"/>
          <w:sz w:val="24"/>
          <w:szCs w:val="24"/>
        </w:rPr>
        <w:t>51</w:t>
      </w:r>
      <w:proofErr w:type="gramStart"/>
      <w:r w:rsidR="008F3EF9" w:rsidRPr="00666225">
        <w:rPr>
          <w:rFonts w:ascii="Times New Roman" w:hAnsi="Times New Roman"/>
          <w:b/>
          <w:color w:val="000000" w:themeColor="text1"/>
          <w:sz w:val="24"/>
          <w:szCs w:val="24"/>
        </w:rPr>
        <w:t xml:space="preserve">  </w:t>
      </w:r>
      <w:proofErr w:type="gramEnd"/>
      <w:r w:rsidRPr="00666225">
        <w:rPr>
          <w:rFonts w:ascii="Times New Roman" w:hAnsi="Times New Roman"/>
          <w:color w:val="000000" w:themeColor="text1"/>
          <w:sz w:val="24"/>
          <w:szCs w:val="24"/>
        </w:rPr>
        <w:t xml:space="preserve">Recebida </w:t>
      </w:r>
      <w:r w:rsidR="0095458C" w:rsidRPr="00666225">
        <w:rPr>
          <w:rFonts w:ascii="Times New Roman" w:hAnsi="Times New Roman"/>
          <w:color w:val="000000" w:themeColor="text1"/>
          <w:sz w:val="24"/>
          <w:szCs w:val="24"/>
        </w:rPr>
        <w:t>a pesquisa de disponibilidade e previsão de custos</w:t>
      </w:r>
      <w:r w:rsidRPr="00666225">
        <w:rPr>
          <w:rFonts w:ascii="Times New Roman" w:hAnsi="Times New Roman"/>
          <w:color w:val="000000" w:themeColor="text1"/>
          <w:sz w:val="24"/>
          <w:szCs w:val="24"/>
        </w:rPr>
        <w:t xml:space="preserve">, a ANP repassará as informações, via </w:t>
      </w:r>
      <w:r w:rsidR="003B5B23" w:rsidRPr="00666225">
        <w:rPr>
          <w:rFonts w:ascii="Times New Roman" w:hAnsi="Times New Roman"/>
          <w:color w:val="000000" w:themeColor="text1"/>
          <w:sz w:val="24"/>
          <w:szCs w:val="24"/>
        </w:rPr>
        <w:t>email</w:t>
      </w:r>
      <w:r w:rsidRPr="00666225">
        <w:rPr>
          <w:rFonts w:ascii="Times New Roman" w:hAnsi="Times New Roman"/>
          <w:color w:val="000000" w:themeColor="text1"/>
          <w:sz w:val="24"/>
          <w:szCs w:val="24"/>
        </w:rPr>
        <w:t xml:space="preserve">, para a </w:t>
      </w:r>
      <w:r w:rsidR="00CF485A" w:rsidRPr="00666225">
        <w:rPr>
          <w:rFonts w:ascii="Times New Roman" w:hAnsi="Times New Roman"/>
          <w:color w:val="000000" w:themeColor="text1"/>
          <w:sz w:val="24"/>
          <w:szCs w:val="24"/>
        </w:rPr>
        <w:t>Solicitante</w:t>
      </w:r>
      <w:r w:rsidRPr="00666225">
        <w:rPr>
          <w:rFonts w:ascii="Times New Roman" w:hAnsi="Times New Roman"/>
          <w:color w:val="000000" w:themeColor="text1"/>
          <w:sz w:val="24"/>
          <w:szCs w:val="24"/>
        </w:rPr>
        <w:t>, que terá o prazo máximo de 10 (dez) dias úteis para aprovar</w:t>
      </w:r>
      <w:r w:rsidR="00C057B7">
        <w:rPr>
          <w:rFonts w:ascii="Times New Roman" w:hAnsi="Times New Roman"/>
          <w:color w:val="000000" w:themeColor="text1"/>
          <w:sz w:val="24"/>
          <w:szCs w:val="24"/>
        </w:rPr>
        <w:t xml:space="preserve">, recusar total ou parcialmente </w:t>
      </w:r>
      <w:r w:rsidRPr="00666225">
        <w:rPr>
          <w:rFonts w:ascii="Times New Roman" w:hAnsi="Times New Roman"/>
          <w:color w:val="000000" w:themeColor="text1"/>
          <w:sz w:val="24"/>
          <w:szCs w:val="24"/>
        </w:rPr>
        <w:t xml:space="preserve">a previsão apresentada. </w:t>
      </w:r>
      <w:r w:rsidR="00C057B7">
        <w:rPr>
          <w:rFonts w:ascii="Times New Roman" w:hAnsi="Times New Roman"/>
          <w:color w:val="000000" w:themeColor="text1"/>
          <w:sz w:val="24"/>
          <w:szCs w:val="24"/>
        </w:rPr>
        <w:t>Recusando parcialmente, a</w:t>
      </w:r>
      <w:r w:rsidRPr="00666225">
        <w:rPr>
          <w:rFonts w:ascii="Times New Roman" w:hAnsi="Times New Roman"/>
          <w:color w:val="000000" w:themeColor="text1"/>
          <w:sz w:val="24"/>
          <w:szCs w:val="24"/>
        </w:rPr>
        <w:t xml:space="preserve"> </w:t>
      </w:r>
      <w:r w:rsidR="00B62842" w:rsidRPr="00666225">
        <w:rPr>
          <w:rFonts w:ascii="Times New Roman" w:hAnsi="Times New Roman"/>
          <w:color w:val="000000" w:themeColor="text1"/>
          <w:sz w:val="24"/>
          <w:szCs w:val="24"/>
        </w:rPr>
        <w:t>Solicitante</w:t>
      </w:r>
      <w:r w:rsidRPr="00666225">
        <w:rPr>
          <w:rFonts w:ascii="Times New Roman" w:hAnsi="Times New Roman"/>
          <w:color w:val="000000" w:themeColor="text1"/>
          <w:sz w:val="24"/>
          <w:szCs w:val="24"/>
        </w:rPr>
        <w:t xml:space="preserve"> </w:t>
      </w:r>
      <w:r w:rsidR="00C057B7">
        <w:rPr>
          <w:rFonts w:ascii="Times New Roman" w:hAnsi="Times New Roman"/>
          <w:color w:val="000000" w:themeColor="text1"/>
          <w:sz w:val="24"/>
          <w:szCs w:val="24"/>
        </w:rPr>
        <w:t xml:space="preserve">indicará </w:t>
      </w:r>
      <w:r w:rsidRPr="00666225">
        <w:rPr>
          <w:rFonts w:ascii="Times New Roman" w:hAnsi="Times New Roman"/>
          <w:color w:val="000000" w:themeColor="text1"/>
          <w:sz w:val="24"/>
          <w:szCs w:val="24"/>
        </w:rPr>
        <w:t xml:space="preserve">os </w:t>
      </w:r>
      <w:r w:rsidR="00866D63" w:rsidRPr="00666225">
        <w:rPr>
          <w:rFonts w:ascii="Times New Roman" w:hAnsi="Times New Roman"/>
          <w:color w:val="000000" w:themeColor="text1"/>
          <w:sz w:val="24"/>
          <w:szCs w:val="24"/>
        </w:rPr>
        <w:t xml:space="preserve">itens que deverão ser excluídos, ampliados, </w:t>
      </w:r>
      <w:r w:rsidRPr="00666225">
        <w:rPr>
          <w:rFonts w:ascii="Times New Roman" w:hAnsi="Times New Roman"/>
          <w:color w:val="000000" w:themeColor="text1"/>
          <w:sz w:val="24"/>
          <w:szCs w:val="24"/>
        </w:rPr>
        <w:t>ou reduzidos (</w:t>
      </w:r>
      <w:r w:rsidR="00866D63" w:rsidRPr="00666225">
        <w:rPr>
          <w:rFonts w:ascii="Times New Roman" w:hAnsi="Times New Roman"/>
          <w:color w:val="000000" w:themeColor="text1"/>
          <w:sz w:val="24"/>
          <w:szCs w:val="24"/>
        </w:rPr>
        <w:t>número</w:t>
      </w:r>
      <w:r w:rsidRPr="00666225">
        <w:rPr>
          <w:rFonts w:ascii="Times New Roman" w:hAnsi="Times New Roman"/>
          <w:color w:val="000000" w:themeColor="text1"/>
          <w:sz w:val="24"/>
          <w:szCs w:val="24"/>
        </w:rPr>
        <w:t xml:space="preserve"> de dias de laboratório, por exemplo). </w:t>
      </w:r>
    </w:p>
    <w:p w:rsidR="0000301A" w:rsidRPr="00666225" w:rsidRDefault="0095458C" w:rsidP="0095458C">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Art. 52</w:t>
      </w:r>
      <w:proofErr w:type="gramStart"/>
      <w:r w:rsidR="008F3EF9" w:rsidRPr="00666225">
        <w:rPr>
          <w:rFonts w:ascii="Times New Roman" w:hAnsi="Times New Roman"/>
          <w:b/>
          <w:color w:val="000000" w:themeColor="text1"/>
          <w:sz w:val="24"/>
          <w:szCs w:val="24"/>
        </w:rPr>
        <w:t xml:space="preserve">  </w:t>
      </w:r>
      <w:proofErr w:type="gramEnd"/>
      <w:r w:rsidRPr="00666225">
        <w:rPr>
          <w:rFonts w:ascii="Times New Roman" w:hAnsi="Times New Roman"/>
          <w:color w:val="000000" w:themeColor="text1"/>
          <w:sz w:val="24"/>
          <w:szCs w:val="24"/>
        </w:rPr>
        <w:t xml:space="preserve">A não observação dos prazos pela Solicitante </w:t>
      </w:r>
      <w:r w:rsidR="0000301A" w:rsidRPr="00666225">
        <w:rPr>
          <w:rFonts w:ascii="Times New Roman" w:hAnsi="Times New Roman"/>
          <w:color w:val="000000" w:themeColor="text1"/>
          <w:sz w:val="24"/>
          <w:szCs w:val="24"/>
        </w:rPr>
        <w:t>poderá ser</w:t>
      </w:r>
      <w:r w:rsidRPr="00666225">
        <w:rPr>
          <w:rFonts w:ascii="Times New Roman" w:hAnsi="Times New Roman"/>
          <w:color w:val="000000" w:themeColor="text1"/>
          <w:sz w:val="24"/>
          <w:szCs w:val="24"/>
        </w:rPr>
        <w:t xml:space="preserve"> entendida como desistência, resultando no encerramento da respectiva SAA. Caso a Solicitante não aprove a previsão orçamentária, ou opte, a qualquer tempo, por cancelar a solicitação, esta deve, obrigatoriamente, solicitar o encerramento da SSA, sem custos ou implicações para quaisquer das instituições envolvidas. </w:t>
      </w:r>
    </w:p>
    <w:p w:rsidR="009811F7" w:rsidRPr="00666225" w:rsidRDefault="009811F7" w:rsidP="009811F7">
      <w:pPr>
        <w:tabs>
          <w:tab w:val="left" w:pos="567"/>
        </w:tabs>
        <w:spacing w:line="240" w:lineRule="auto"/>
        <w:ind w:firstLine="567"/>
        <w:rPr>
          <w:rFonts w:ascii="Times New Roman" w:hAnsi="Times New Roman"/>
          <w:b/>
          <w:color w:val="000000" w:themeColor="text1"/>
          <w:sz w:val="24"/>
          <w:szCs w:val="24"/>
        </w:rPr>
      </w:pPr>
      <w:r w:rsidRPr="00666225">
        <w:rPr>
          <w:rFonts w:ascii="Times New Roman" w:hAnsi="Times New Roman"/>
          <w:b/>
          <w:color w:val="000000" w:themeColor="text1"/>
          <w:sz w:val="24"/>
          <w:szCs w:val="24"/>
        </w:rPr>
        <w:t xml:space="preserve">Art. </w:t>
      </w:r>
      <w:r w:rsidR="00B62842" w:rsidRPr="00666225">
        <w:rPr>
          <w:rFonts w:ascii="Times New Roman" w:hAnsi="Times New Roman"/>
          <w:b/>
          <w:color w:val="000000" w:themeColor="text1"/>
          <w:sz w:val="24"/>
          <w:szCs w:val="24"/>
        </w:rPr>
        <w:t>53</w:t>
      </w:r>
      <w:proofErr w:type="gramStart"/>
      <w:r w:rsidR="008F3EF9" w:rsidRPr="00666225">
        <w:rPr>
          <w:rFonts w:ascii="Times New Roman" w:hAnsi="Times New Roman"/>
          <w:b/>
          <w:color w:val="000000" w:themeColor="text1"/>
          <w:sz w:val="24"/>
          <w:szCs w:val="24"/>
        </w:rPr>
        <w:t xml:space="preserve">  </w:t>
      </w:r>
      <w:proofErr w:type="gramEnd"/>
      <w:r w:rsidRPr="00666225">
        <w:rPr>
          <w:rFonts w:ascii="Times New Roman" w:hAnsi="Times New Roman"/>
          <w:color w:val="000000" w:themeColor="text1"/>
          <w:sz w:val="24"/>
          <w:szCs w:val="24"/>
        </w:rPr>
        <w:t xml:space="preserve">Caso a </w:t>
      </w:r>
      <w:r w:rsidR="00B62842" w:rsidRPr="00666225">
        <w:rPr>
          <w:rFonts w:ascii="Times New Roman" w:hAnsi="Times New Roman"/>
          <w:color w:val="000000" w:themeColor="text1"/>
          <w:sz w:val="24"/>
          <w:szCs w:val="24"/>
        </w:rPr>
        <w:t>Solicitante</w:t>
      </w:r>
      <w:r w:rsidRPr="00666225">
        <w:rPr>
          <w:rFonts w:ascii="Times New Roman" w:hAnsi="Times New Roman"/>
          <w:color w:val="000000" w:themeColor="text1"/>
          <w:sz w:val="24"/>
          <w:szCs w:val="24"/>
        </w:rPr>
        <w:t xml:space="preserve"> aprove a previsão orçamentária, a </w:t>
      </w:r>
      <w:r w:rsidR="00B62842" w:rsidRPr="00666225">
        <w:rPr>
          <w:rFonts w:ascii="Times New Roman" w:hAnsi="Times New Roman"/>
          <w:color w:val="000000" w:themeColor="text1"/>
          <w:sz w:val="24"/>
          <w:szCs w:val="24"/>
        </w:rPr>
        <w:t xml:space="preserve">Depositária </w:t>
      </w:r>
      <w:r w:rsidR="002A0F1F">
        <w:rPr>
          <w:rFonts w:ascii="Times New Roman" w:hAnsi="Times New Roman"/>
          <w:color w:val="000000" w:themeColor="text1"/>
          <w:sz w:val="24"/>
          <w:szCs w:val="24"/>
        </w:rPr>
        <w:t xml:space="preserve">(não ANP) </w:t>
      </w:r>
      <w:r w:rsidRPr="00666225">
        <w:rPr>
          <w:rFonts w:ascii="Times New Roman" w:hAnsi="Times New Roman"/>
          <w:color w:val="000000" w:themeColor="text1"/>
          <w:sz w:val="24"/>
          <w:szCs w:val="24"/>
        </w:rPr>
        <w:t xml:space="preserve">emitirá o boleto de pagamento inicial, com o valor referente a 20% da previsão orçamentária em até </w:t>
      </w:r>
      <w:r w:rsidR="00805303" w:rsidRPr="00666225">
        <w:rPr>
          <w:rFonts w:ascii="Times New Roman" w:hAnsi="Times New Roman"/>
          <w:color w:val="000000" w:themeColor="text1"/>
          <w:sz w:val="24"/>
          <w:szCs w:val="24"/>
        </w:rPr>
        <w:t xml:space="preserve">10 </w:t>
      </w:r>
      <w:r w:rsidRPr="00666225">
        <w:rPr>
          <w:rFonts w:ascii="Times New Roman" w:hAnsi="Times New Roman"/>
          <w:color w:val="000000" w:themeColor="text1"/>
          <w:sz w:val="24"/>
          <w:szCs w:val="24"/>
        </w:rPr>
        <w:t>(</w:t>
      </w:r>
      <w:r w:rsidR="00805303" w:rsidRPr="00666225">
        <w:rPr>
          <w:rFonts w:ascii="Times New Roman" w:hAnsi="Times New Roman"/>
          <w:color w:val="000000" w:themeColor="text1"/>
          <w:sz w:val="24"/>
          <w:szCs w:val="24"/>
        </w:rPr>
        <w:t>dez</w:t>
      </w:r>
      <w:r w:rsidRPr="00666225">
        <w:rPr>
          <w:rFonts w:ascii="Times New Roman" w:hAnsi="Times New Roman"/>
          <w:color w:val="000000" w:themeColor="text1"/>
          <w:sz w:val="24"/>
          <w:szCs w:val="24"/>
        </w:rPr>
        <w:t xml:space="preserve">) dias úteis após a aprovação, encaminhando o referido boleto diretamente para a </w:t>
      </w:r>
      <w:r w:rsidR="00B62842" w:rsidRPr="00666225">
        <w:rPr>
          <w:rFonts w:ascii="Times New Roman" w:hAnsi="Times New Roman"/>
          <w:color w:val="000000" w:themeColor="text1"/>
          <w:sz w:val="24"/>
          <w:szCs w:val="24"/>
        </w:rPr>
        <w:t>Solicitante com cópia para a ANP</w:t>
      </w:r>
      <w:r w:rsidR="00A02E9F" w:rsidRPr="00666225">
        <w:rPr>
          <w:rFonts w:ascii="Times New Roman" w:hAnsi="Times New Roman"/>
          <w:color w:val="000000" w:themeColor="text1"/>
          <w:sz w:val="24"/>
          <w:szCs w:val="24"/>
        </w:rPr>
        <w:t xml:space="preserve"> via </w:t>
      </w:r>
      <w:r w:rsidR="003B5B23" w:rsidRPr="00666225">
        <w:rPr>
          <w:rFonts w:ascii="Times New Roman" w:hAnsi="Times New Roman"/>
          <w:color w:val="000000" w:themeColor="text1"/>
          <w:sz w:val="24"/>
          <w:szCs w:val="24"/>
        </w:rPr>
        <w:t>email</w:t>
      </w:r>
      <w:r w:rsidRPr="00666225">
        <w:rPr>
          <w:rFonts w:ascii="Times New Roman" w:hAnsi="Times New Roman"/>
          <w:color w:val="000000" w:themeColor="text1"/>
          <w:sz w:val="24"/>
          <w:szCs w:val="24"/>
        </w:rPr>
        <w:t>. O boleto de pagamento inicial terá prazo de pagamento de 30 (trinta) dias corridos a partir da emissão</w:t>
      </w:r>
      <w:r w:rsidRPr="00C04147">
        <w:rPr>
          <w:rFonts w:ascii="Times New Roman" w:hAnsi="Times New Roman"/>
          <w:color w:val="000000" w:themeColor="text1"/>
          <w:sz w:val="24"/>
          <w:szCs w:val="24"/>
        </w:rPr>
        <w:t>.</w:t>
      </w:r>
      <w:r w:rsidR="002A0F1F">
        <w:rPr>
          <w:rFonts w:ascii="Times New Roman" w:hAnsi="Times New Roman"/>
          <w:b/>
          <w:color w:val="000000" w:themeColor="text1"/>
          <w:sz w:val="24"/>
          <w:szCs w:val="24"/>
        </w:rPr>
        <w:t xml:space="preserve"> </w:t>
      </w:r>
      <w:r w:rsidR="002A0F1F" w:rsidRPr="003B2109">
        <w:rPr>
          <w:rFonts w:ascii="Times New Roman" w:hAnsi="Times New Roman"/>
          <w:color w:val="000000" w:themeColor="text1"/>
          <w:sz w:val="24"/>
          <w:szCs w:val="24"/>
        </w:rPr>
        <w:t>No caso de recolhimentos cabíveis à União, a ANP informará por Ofício os valores</w:t>
      </w:r>
      <w:r w:rsidR="003B2109" w:rsidRPr="003B2109">
        <w:rPr>
          <w:rFonts w:ascii="Times New Roman" w:hAnsi="Times New Roman"/>
          <w:color w:val="000000" w:themeColor="text1"/>
          <w:sz w:val="24"/>
          <w:szCs w:val="24"/>
        </w:rPr>
        <w:t>, os itens</w:t>
      </w:r>
      <w:r w:rsidR="002A0F1F" w:rsidRPr="003B2109">
        <w:rPr>
          <w:rFonts w:ascii="Times New Roman" w:hAnsi="Times New Roman"/>
          <w:color w:val="000000" w:themeColor="text1"/>
          <w:sz w:val="24"/>
          <w:szCs w:val="24"/>
        </w:rPr>
        <w:t xml:space="preserve"> e os códigos da Guia de Recolhimento da União (GRU).</w:t>
      </w:r>
    </w:p>
    <w:p w:rsidR="009811F7" w:rsidRPr="00666225" w:rsidRDefault="00B62842" w:rsidP="009811F7">
      <w:pPr>
        <w:tabs>
          <w:tab w:val="left" w:pos="567"/>
        </w:tabs>
        <w:spacing w:line="240" w:lineRule="auto"/>
        <w:ind w:firstLine="567"/>
        <w:rPr>
          <w:rFonts w:ascii="Times New Roman" w:hAnsi="Times New Roman"/>
          <w:b/>
          <w:color w:val="000000" w:themeColor="text1"/>
          <w:sz w:val="24"/>
          <w:szCs w:val="24"/>
        </w:rPr>
      </w:pPr>
      <w:r w:rsidRPr="00666225">
        <w:rPr>
          <w:rFonts w:ascii="Times New Roman" w:hAnsi="Times New Roman"/>
          <w:b/>
          <w:color w:val="000000" w:themeColor="text1"/>
          <w:sz w:val="24"/>
          <w:szCs w:val="24"/>
        </w:rPr>
        <w:t>Art. 54</w:t>
      </w:r>
      <w:proofErr w:type="gramStart"/>
      <w:r w:rsidR="008F3EF9" w:rsidRPr="00666225">
        <w:rPr>
          <w:rFonts w:ascii="Times New Roman" w:hAnsi="Times New Roman"/>
          <w:b/>
          <w:color w:val="000000" w:themeColor="text1"/>
          <w:sz w:val="24"/>
          <w:szCs w:val="24"/>
        </w:rPr>
        <w:t xml:space="preserve">  </w:t>
      </w:r>
      <w:proofErr w:type="gramEnd"/>
      <w:r w:rsidR="009811F7" w:rsidRPr="00666225">
        <w:rPr>
          <w:rFonts w:ascii="Times New Roman" w:hAnsi="Times New Roman"/>
          <w:color w:val="000000" w:themeColor="text1"/>
          <w:sz w:val="24"/>
          <w:szCs w:val="24"/>
        </w:rPr>
        <w:t xml:space="preserve">Após </w:t>
      </w:r>
      <w:r w:rsidR="002A0F1F">
        <w:rPr>
          <w:rFonts w:ascii="Times New Roman" w:hAnsi="Times New Roman"/>
          <w:color w:val="000000" w:themeColor="text1"/>
          <w:sz w:val="24"/>
          <w:szCs w:val="24"/>
        </w:rPr>
        <w:t xml:space="preserve">a comprovação </w:t>
      </w:r>
      <w:r w:rsidR="009811F7" w:rsidRPr="00666225">
        <w:rPr>
          <w:rFonts w:ascii="Times New Roman" w:hAnsi="Times New Roman"/>
          <w:color w:val="000000" w:themeColor="text1"/>
          <w:sz w:val="24"/>
          <w:szCs w:val="24"/>
        </w:rPr>
        <w:t>do pagamento</w:t>
      </w:r>
      <w:r w:rsidR="003B2109">
        <w:rPr>
          <w:rFonts w:ascii="Times New Roman" w:hAnsi="Times New Roman"/>
          <w:color w:val="000000" w:themeColor="text1"/>
          <w:sz w:val="24"/>
          <w:szCs w:val="24"/>
        </w:rPr>
        <w:t xml:space="preserve"> ou recolhimento</w:t>
      </w:r>
      <w:r w:rsidR="002A0F1F">
        <w:rPr>
          <w:rFonts w:ascii="Times New Roman" w:hAnsi="Times New Roman"/>
          <w:color w:val="000000" w:themeColor="text1"/>
          <w:sz w:val="24"/>
          <w:szCs w:val="24"/>
        </w:rPr>
        <w:t xml:space="preserve">, </w:t>
      </w:r>
      <w:r w:rsidR="003B2109">
        <w:rPr>
          <w:rFonts w:ascii="Times New Roman" w:hAnsi="Times New Roman"/>
          <w:color w:val="000000" w:themeColor="text1"/>
          <w:sz w:val="24"/>
          <w:szCs w:val="24"/>
        </w:rPr>
        <w:t xml:space="preserve">a ANP receberá dos acervos e </w:t>
      </w:r>
      <w:r w:rsidR="009811F7" w:rsidRPr="00666225">
        <w:rPr>
          <w:rFonts w:ascii="Times New Roman" w:hAnsi="Times New Roman"/>
          <w:color w:val="000000" w:themeColor="text1"/>
          <w:sz w:val="24"/>
          <w:szCs w:val="24"/>
        </w:rPr>
        <w:t xml:space="preserve">enviará em até 10 (dez) dias úteis à </w:t>
      </w:r>
      <w:r w:rsidRPr="00666225">
        <w:rPr>
          <w:rFonts w:ascii="Times New Roman" w:hAnsi="Times New Roman"/>
          <w:color w:val="000000" w:themeColor="text1"/>
          <w:sz w:val="24"/>
          <w:szCs w:val="24"/>
        </w:rPr>
        <w:t>Solicitante</w:t>
      </w:r>
      <w:r w:rsidR="009811F7" w:rsidRPr="00666225">
        <w:rPr>
          <w:rFonts w:ascii="Times New Roman" w:hAnsi="Times New Roman"/>
          <w:color w:val="000000" w:themeColor="text1"/>
          <w:sz w:val="24"/>
          <w:szCs w:val="24"/>
        </w:rPr>
        <w:t xml:space="preserve">, as informações necessárias </w:t>
      </w:r>
      <w:r w:rsidR="00805303" w:rsidRPr="00666225">
        <w:rPr>
          <w:rFonts w:ascii="Times New Roman" w:hAnsi="Times New Roman"/>
          <w:color w:val="000000" w:themeColor="text1"/>
          <w:sz w:val="24"/>
          <w:szCs w:val="24"/>
        </w:rPr>
        <w:t>ao</w:t>
      </w:r>
      <w:r w:rsidRPr="00666225">
        <w:rPr>
          <w:rFonts w:ascii="Times New Roman" w:hAnsi="Times New Roman"/>
          <w:color w:val="000000" w:themeColor="text1"/>
          <w:sz w:val="24"/>
          <w:szCs w:val="24"/>
        </w:rPr>
        <w:t xml:space="preserve"> </w:t>
      </w:r>
      <w:r w:rsidR="009811F7" w:rsidRPr="00666225">
        <w:rPr>
          <w:rFonts w:ascii="Times New Roman" w:hAnsi="Times New Roman"/>
          <w:color w:val="000000" w:themeColor="text1"/>
          <w:sz w:val="24"/>
          <w:szCs w:val="24"/>
        </w:rPr>
        <w:t>acesso e/ou retirada do mat</w:t>
      </w:r>
      <w:r w:rsidR="00A02E9F" w:rsidRPr="00666225">
        <w:rPr>
          <w:rFonts w:ascii="Times New Roman" w:hAnsi="Times New Roman"/>
          <w:color w:val="000000" w:themeColor="text1"/>
          <w:sz w:val="24"/>
          <w:szCs w:val="24"/>
        </w:rPr>
        <w:t xml:space="preserve">erial, tais como: a) </w:t>
      </w:r>
      <w:r w:rsidR="002075D2" w:rsidRPr="00666225">
        <w:rPr>
          <w:rFonts w:ascii="Times New Roman" w:hAnsi="Times New Roman"/>
          <w:color w:val="000000" w:themeColor="text1"/>
          <w:sz w:val="24"/>
          <w:szCs w:val="24"/>
        </w:rPr>
        <w:t>l</w:t>
      </w:r>
      <w:r w:rsidR="00A02E9F" w:rsidRPr="00666225">
        <w:rPr>
          <w:rFonts w:ascii="Times New Roman" w:hAnsi="Times New Roman"/>
          <w:color w:val="000000" w:themeColor="text1"/>
          <w:sz w:val="24"/>
          <w:szCs w:val="24"/>
        </w:rPr>
        <w:t xml:space="preserve">ocal; b) </w:t>
      </w:r>
      <w:r w:rsidR="002075D2" w:rsidRPr="00666225">
        <w:rPr>
          <w:rFonts w:ascii="Times New Roman" w:hAnsi="Times New Roman"/>
          <w:color w:val="000000" w:themeColor="text1"/>
          <w:sz w:val="24"/>
          <w:szCs w:val="24"/>
        </w:rPr>
        <w:t>o</w:t>
      </w:r>
      <w:r w:rsidR="00A02E9F" w:rsidRPr="00666225">
        <w:rPr>
          <w:rFonts w:ascii="Times New Roman" w:hAnsi="Times New Roman"/>
          <w:color w:val="000000" w:themeColor="text1"/>
          <w:sz w:val="24"/>
          <w:szCs w:val="24"/>
        </w:rPr>
        <w:t xml:space="preserve">pções de agenda; c) </w:t>
      </w:r>
      <w:r w:rsidR="002075D2" w:rsidRPr="00666225">
        <w:rPr>
          <w:rFonts w:ascii="Times New Roman" w:hAnsi="Times New Roman"/>
          <w:color w:val="000000" w:themeColor="text1"/>
          <w:sz w:val="24"/>
          <w:szCs w:val="24"/>
        </w:rPr>
        <w:t>c</w:t>
      </w:r>
      <w:r w:rsidR="009811F7" w:rsidRPr="00666225">
        <w:rPr>
          <w:rFonts w:ascii="Times New Roman" w:hAnsi="Times New Roman"/>
          <w:color w:val="000000" w:themeColor="text1"/>
          <w:sz w:val="24"/>
          <w:szCs w:val="24"/>
        </w:rPr>
        <w:t xml:space="preserve">ontato do funcionário responsável pelo acesso; d) </w:t>
      </w:r>
      <w:r w:rsidR="002075D2" w:rsidRPr="00666225">
        <w:rPr>
          <w:rFonts w:ascii="Times New Roman" w:hAnsi="Times New Roman"/>
          <w:color w:val="000000" w:themeColor="text1"/>
          <w:sz w:val="24"/>
          <w:szCs w:val="24"/>
        </w:rPr>
        <w:t>l</w:t>
      </w:r>
      <w:r w:rsidR="009811F7" w:rsidRPr="00666225">
        <w:rPr>
          <w:rFonts w:ascii="Times New Roman" w:hAnsi="Times New Roman"/>
          <w:color w:val="000000" w:themeColor="text1"/>
          <w:sz w:val="24"/>
          <w:szCs w:val="24"/>
        </w:rPr>
        <w:t xml:space="preserve">istagem do material que será disponibilizado; e) </w:t>
      </w:r>
      <w:r w:rsidR="002075D2" w:rsidRPr="00666225">
        <w:rPr>
          <w:rFonts w:ascii="Times New Roman" w:hAnsi="Times New Roman"/>
          <w:color w:val="000000" w:themeColor="text1"/>
          <w:sz w:val="24"/>
          <w:szCs w:val="24"/>
        </w:rPr>
        <w:t>p</w:t>
      </w:r>
      <w:r w:rsidR="009811F7" w:rsidRPr="00666225">
        <w:rPr>
          <w:rFonts w:ascii="Times New Roman" w:hAnsi="Times New Roman"/>
          <w:color w:val="000000" w:themeColor="text1"/>
          <w:sz w:val="24"/>
          <w:szCs w:val="24"/>
        </w:rPr>
        <w:t>rocedimentos a serem observados durante o acesso.</w:t>
      </w:r>
    </w:p>
    <w:p w:rsidR="009811F7" w:rsidRPr="00666225" w:rsidRDefault="009811F7" w:rsidP="009811F7">
      <w:pPr>
        <w:tabs>
          <w:tab w:val="left" w:pos="567"/>
        </w:tabs>
        <w:spacing w:line="240" w:lineRule="auto"/>
        <w:ind w:firstLine="567"/>
        <w:rPr>
          <w:rFonts w:ascii="Times New Roman" w:hAnsi="Times New Roman"/>
          <w:b/>
          <w:color w:val="000000" w:themeColor="text1"/>
          <w:sz w:val="24"/>
          <w:szCs w:val="24"/>
        </w:rPr>
      </w:pPr>
      <w:r w:rsidRPr="00666225">
        <w:rPr>
          <w:rFonts w:ascii="Times New Roman" w:hAnsi="Times New Roman"/>
          <w:b/>
          <w:color w:val="000000" w:themeColor="text1"/>
          <w:sz w:val="24"/>
          <w:szCs w:val="24"/>
        </w:rPr>
        <w:t xml:space="preserve">Art. </w:t>
      </w:r>
      <w:r w:rsidR="00B62842" w:rsidRPr="00666225">
        <w:rPr>
          <w:rFonts w:ascii="Times New Roman" w:hAnsi="Times New Roman"/>
          <w:b/>
          <w:color w:val="000000" w:themeColor="text1"/>
          <w:sz w:val="24"/>
          <w:szCs w:val="24"/>
        </w:rPr>
        <w:t>55</w:t>
      </w:r>
      <w:proofErr w:type="gramStart"/>
      <w:r w:rsidR="008F3EF9" w:rsidRPr="00666225">
        <w:rPr>
          <w:rFonts w:ascii="Times New Roman" w:hAnsi="Times New Roman"/>
          <w:b/>
          <w:color w:val="000000" w:themeColor="text1"/>
          <w:sz w:val="24"/>
          <w:szCs w:val="24"/>
        </w:rPr>
        <w:t xml:space="preserve">  </w:t>
      </w:r>
      <w:proofErr w:type="gramEnd"/>
      <w:r w:rsidRPr="00666225">
        <w:rPr>
          <w:rFonts w:ascii="Times New Roman" w:hAnsi="Times New Roman"/>
          <w:color w:val="000000" w:themeColor="text1"/>
          <w:sz w:val="24"/>
          <w:szCs w:val="24"/>
        </w:rPr>
        <w:t xml:space="preserve">Juntamente </w:t>
      </w:r>
      <w:r w:rsidR="00A02E9F" w:rsidRPr="00666225">
        <w:rPr>
          <w:rFonts w:ascii="Times New Roman" w:hAnsi="Times New Roman"/>
          <w:color w:val="000000" w:themeColor="text1"/>
          <w:sz w:val="24"/>
          <w:szCs w:val="24"/>
        </w:rPr>
        <w:t xml:space="preserve">com a confirmação da agenda </w:t>
      </w:r>
      <w:r w:rsidRPr="00666225">
        <w:rPr>
          <w:rFonts w:ascii="Times New Roman" w:hAnsi="Times New Roman"/>
          <w:color w:val="000000" w:themeColor="text1"/>
          <w:sz w:val="24"/>
          <w:szCs w:val="24"/>
        </w:rPr>
        <w:t xml:space="preserve">a </w:t>
      </w:r>
      <w:r w:rsidR="00B62842" w:rsidRPr="00666225">
        <w:rPr>
          <w:rFonts w:ascii="Times New Roman" w:hAnsi="Times New Roman"/>
          <w:color w:val="000000" w:themeColor="text1"/>
          <w:sz w:val="24"/>
          <w:szCs w:val="24"/>
        </w:rPr>
        <w:t xml:space="preserve">Solicitante </w:t>
      </w:r>
      <w:r w:rsidRPr="00666225">
        <w:rPr>
          <w:rFonts w:ascii="Times New Roman" w:hAnsi="Times New Roman"/>
          <w:color w:val="000000" w:themeColor="text1"/>
          <w:sz w:val="24"/>
          <w:szCs w:val="24"/>
        </w:rPr>
        <w:t xml:space="preserve">informará o nome e a documentação (nº de identidade válida no território nacional ou nº do passaporte) de </w:t>
      </w:r>
      <w:r w:rsidR="00010676" w:rsidRPr="00666225">
        <w:rPr>
          <w:rFonts w:ascii="Times New Roman" w:hAnsi="Times New Roman"/>
          <w:color w:val="000000" w:themeColor="text1"/>
          <w:sz w:val="24"/>
          <w:szCs w:val="24"/>
        </w:rPr>
        <w:t>até</w:t>
      </w:r>
      <w:r w:rsidRPr="00666225">
        <w:rPr>
          <w:rFonts w:ascii="Times New Roman" w:hAnsi="Times New Roman"/>
          <w:color w:val="000000" w:themeColor="text1"/>
          <w:sz w:val="24"/>
          <w:szCs w:val="24"/>
        </w:rPr>
        <w:t xml:space="preserve"> </w:t>
      </w:r>
      <w:r w:rsidR="003B2109">
        <w:rPr>
          <w:rFonts w:ascii="Times New Roman" w:hAnsi="Times New Roman"/>
          <w:color w:val="000000" w:themeColor="text1"/>
          <w:sz w:val="24"/>
          <w:szCs w:val="24"/>
        </w:rPr>
        <w:t>3</w:t>
      </w:r>
      <w:r w:rsidRPr="00666225">
        <w:rPr>
          <w:rFonts w:ascii="Times New Roman" w:hAnsi="Times New Roman"/>
          <w:color w:val="000000" w:themeColor="text1"/>
          <w:sz w:val="24"/>
          <w:szCs w:val="24"/>
        </w:rPr>
        <w:t xml:space="preserve"> (</w:t>
      </w:r>
      <w:r w:rsidR="003B2109">
        <w:rPr>
          <w:rFonts w:ascii="Times New Roman" w:hAnsi="Times New Roman"/>
          <w:color w:val="000000" w:themeColor="text1"/>
          <w:sz w:val="24"/>
          <w:szCs w:val="24"/>
        </w:rPr>
        <w:t>três</w:t>
      </w:r>
      <w:r w:rsidRPr="00666225">
        <w:rPr>
          <w:rFonts w:ascii="Times New Roman" w:hAnsi="Times New Roman"/>
          <w:color w:val="000000" w:themeColor="text1"/>
          <w:sz w:val="24"/>
          <w:szCs w:val="24"/>
        </w:rPr>
        <w:t>) especialistas que deverão ter ace</w:t>
      </w:r>
      <w:r w:rsidR="00B62842" w:rsidRPr="00666225">
        <w:rPr>
          <w:rFonts w:ascii="Times New Roman" w:hAnsi="Times New Roman"/>
          <w:color w:val="000000" w:themeColor="text1"/>
          <w:sz w:val="24"/>
          <w:szCs w:val="24"/>
        </w:rPr>
        <w:t>sso às amostras, para que a ANP</w:t>
      </w:r>
      <w:r w:rsidRPr="00666225">
        <w:rPr>
          <w:rFonts w:ascii="Times New Roman" w:hAnsi="Times New Roman"/>
          <w:color w:val="000000" w:themeColor="text1"/>
          <w:sz w:val="24"/>
          <w:szCs w:val="24"/>
        </w:rPr>
        <w:t xml:space="preserve"> encaminhe o Ofício de Autorização </w:t>
      </w:r>
      <w:r w:rsidR="003B2109">
        <w:rPr>
          <w:rFonts w:ascii="Times New Roman" w:hAnsi="Times New Roman"/>
          <w:color w:val="000000" w:themeColor="text1"/>
          <w:sz w:val="24"/>
          <w:szCs w:val="24"/>
        </w:rPr>
        <w:t>à Depositária ou ao acervo próprio,</w:t>
      </w:r>
      <w:r w:rsidRPr="00666225">
        <w:rPr>
          <w:rFonts w:ascii="Times New Roman" w:hAnsi="Times New Roman"/>
          <w:color w:val="000000" w:themeColor="text1"/>
          <w:sz w:val="24"/>
          <w:szCs w:val="24"/>
        </w:rPr>
        <w:t xml:space="preserve"> com cópia para a </w:t>
      </w:r>
      <w:r w:rsidR="00B62842" w:rsidRPr="00666225">
        <w:rPr>
          <w:rFonts w:ascii="Times New Roman" w:hAnsi="Times New Roman"/>
          <w:color w:val="000000" w:themeColor="text1"/>
          <w:sz w:val="24"/>
          <w:szCs w:val="24"/>
        </w:rPr>
        <w:t>Solicitante</w:t>
      </w:r>
      <w:r w:rsidRPr="00666225">
        <w:rPr>
          <w:rFonts w:ascii="Times New Roman" w:hAnsi="Times New Roman"/>
          <w:color w:val="000000" w:themeColor="text1"/>
          <w:sz w:val="24"/>
          <w:szCs w:val="24"/>
        </w:rPr>
        <w:t>.</w:t>
      </w:r>
      <w:r w:rsidR="0043566A" w:rsidRPr="00666225">
        <w:rPr>
          <w:rFonts w:ascii="Times New Roman" w:hAnsi="Times New Roman"/>
          <w:color w:val="000000" w:themeColor="text1"/>
          <w:sz w:val="24"/>
          <w:szCs w:val="24"/>
        </w:rPr>
        <w:t xml:space="preserve"> A Depositária reservará então as amostras disponíveis e providenciará o que for necessário para o acesso às amostras em questão.</w:t>
      </w:r>
      <w:r w:rsidR="008658EF" w:rsidRPr="00666225">
        <w:rPr>
          <w:rFonts w:ascii="Times New Roman" w:hAnsi="Times New Roman"/>
          <w:color w:val="000000" w:themeColor="text1"/>
          <w:sz w:val="24"/>
          <w:szCs w:val="24"/>
        </w:rPr>
        <w:t xml:space="preserve"> </w:t>
      </w:r>
    </w:p>
    <w:p w:rsidR="009811F7" w:rsidRPr="00666225" w:rsidRDefault="009811F7" w:rsidP="009811F7">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 xml:space="preserve">Art. </w:t>
      </w:r>
      <w:r w:rsidR="00B62842" w:rsidRPr="00666225">
        <w:rPr>
          <w:rFonts w:ascii="Times New Roman" w:hAnsi="Times New Roman"/>
          <w:b/>
          <w:color w:val="000000" w:themeColor="text1"/>
          <w:sz w:val="24"/>
          <w:szCs w:val="24"/>
        </w:rPr>
        <w:t>5</w:t>
      </w:r>
      <w:r w:rsidR="0043566A" w:rsidRPr="00666225">
        <w:rPr>
          <w:rFonts w:ascii="Times New Roman" w:hAnsi="Times New Roman"/>
          <w:b/>
          <w:color w:val="000000" w:themeColor="text1"/>
          <w:sz w:val="24"/>
          <w:szCs w:val="24"/>
        </w:rPr>
        <w:t>6</w:t>
      </w:r>
      <w:proofErr w:type="gramStart"/>
      <w:r w:rsidR="008F3EF9" w:rsidRPr="00666225">
        <w:rPr>
          <w:rFonts w:ascii="Times New Roman" w:hAnsi="Times New Roman"/>
          <w:b/>
          <w:color w:val="000000" w:themeColor="text1"/>
          <w:sz w:val="24"/>
          <w:szCs w:val="24"/>
        </w:rPr>
        <w:t xml:space="preserve">  </w:t>
      </w:r>
      <w:proofErr w:type="gramEnd"/>
      <w:r w:rsidRPr="00666225">
        <w:rPr>
          <w:rFonts w:ascii="Times New Roman" w:hAnsi="Times New Roman"/>
          <w:color w:val="000000" w:themeColor="text1"/>
          <w:sz w:val="24"/>
          <w:szCs w:val="24"/>
        </w:rPr>
        <w:t>Em até 5</w:t>
      </w:r>
      <w:r w:rsidRPr="00666225">
        <w:rPr>
          <w:rFonts w:ascii="Times New Roman" w:hAnsi="Times New Roman"/>
          <w:b/>
          <w:color w:val="000000" w:themeColor="text1"/>
          <w:sz w:val="24"/>
          <w:szCs w:val="24"/>
        </w:rPr>
        <w:t xml:space="preserve"> </w:t>
      </w:r>
      <w:r w:rsidRPr="00666225">
        <w:rPr>
          <w:rFonts w:ascii="Times New Roman" w:hAnsi="Times New Roman"/>
          <w:color w:val="000000" w:themeColor="text1"/>
          <w:sz w:val="24"/>
          <w:szCs w:val="24"/>
        </w:rPr>
        <w:t xml:space="preserve">(cinco) dias úteis a contar do último dia de acesso às amostras, </w:t>
      </w:r>
      <w:r w:rsidR="00D9735D">
        <w:rPr>
          <w:rFonts w:ascii="Times New Roman" w:hAnsi="Times New Roman"/>
          <w:color w:val="000000" w:themeColor="text1"/>
          <w:sz w:val="24"/>
          <w:szCs w:val="24"/>
        </w:rPr>
        <w:t>os acervos encaminharão</w:t>
      </w:r>
      <w:r w:rsidR="00B62842" w:rsidRPr="00666225">
        <w:rPr>
          <w:rFonts w:ascii="Times New Roman" w:hAnsi="Times New Roman"/>
          <w:color w:val="000000" w:themeColor="text1"/>
          <w:sz w:val="24"/>
          <w:szCs w:val="24"/>
        </w:rPr>
        <w:t xml:space="preserve"> </w:t>
      </w:r>
      <w:r w:rsidR="00D9735D">
        <w:rPr>
          <w:rFonts w:ascii="Times New Roman" w:hAnsi="Times New Roman"/>
          <w:color w:val="000000" w:themeColor="text1"/>
          <w:sz w:val="24"/>
          <w:szCs w:val="24"/>
        </w:rPr>
        <w:t>a</w:t>
      </w:r>
      <w:r w:rsidR="00B62842" w:rsidRPr="00666225">
        <w:rPr>
          <w:rFonts w:ascii="Times New Roman" w:hAnsi="Times New Roman"/>
          <w:color w:val="000000" w:themeColor="text1"/>
          <w:sz w:val="24"/>
          <w:szCs w:val="24"/>
        </w:rPr>
        <w:t xml:space="preserve"> ANP</w:t>
      </w:r>
      <w:r w:rsidRPr="00666225">
        <w:rPr>
          <w:rFonts w:ascii="Times New Roman" w:hAnsi="Times New Roman"/>
          <w:color w:val="000000" w:themeColor="text1"/>
          <w:sz w:val="24"/>
          <w:szCs w:val="24"/>
        </w:rPr>
        <w:t xml:space="preserve"> por </w:t>
      </w:r>
      <w:r w:rsidR="003B5B23" w:rsidRPr="00666225">
        <w:rPr>
          <w:rFonts w:ascii="Times New Roman" w:hAnsi="Times New Roman"/>
          <w:color w:val="000000" w:themeColor="text1"/>
          <w:sz w:val="24"/>
          <w:szCs w:val="24"/>
        </w:rPr>
        <w:t>email</w:t>
      </w:r>
      <w:r w:rsidRPr="00666225">
        <w:rPr>
          <w:rFonts w:ascii="Times New Roman" w:hAnsi="Times New Roman"/>
          <w:color w:val="000000" w:themeColor="text1"/>
          <w:sz w:val="24"/>
          <w:szCs w:val="24"/>
        </w:rPr>
        <w:t xml:space="preserve">, com cópia para a </w:t>
      </w:r>
      <w:r w:rsidR="00B62842" w:rsidRPr="00666225">
        <w:rPr>
          <w:rFonts w:ascii="Times New Roman" w:hAnsi="Times New Roman"/>
          <w:color w:val="000000" w:themeColor="text1"/>
          <w:sz w:val="24"/>
          <w:szCs w:val="24"/>
        </w:rPr>
        <w:t>Solicitante</w:t>
      </w:r>
      <w:r w:rsidR="002075D2" w:rsidRPr="00666225">
        <w:rPr>
          <w:rFonts w:ascii="Times New Roman" w:hAnsi="Times New Roman"/>
          <w:color w:val="000000" w:themeColor="text1"/>
          <w:sz w:val="24"/>
          <w:szCs w:val="24"/>
        </w:rPr>
        <w:t>,</w:t>
      </w:r>
      <w:r w:rsidR="00B62842" w:rsidRPr="00666225">
        <w:rPr>
          <w:rFonts w:ascii="Times New Roman" w:hAnsi="Times New Roman"/>
          <w:color w:val="000000" w:themeColor="text1"/>
          <w:sz w:val="24"/>
          <w:szCs w:val="24"/>
        </w:rPr>
        <w:t xml:space="preserve"> </w:t>
      </w:r>
      <w:r w:rsidRPr="00666225">
        <w:rPr>
          <w:rFonts w:ascii="Times New Roman" w:hAnsi="Times New Roman"/>
          <w:color w:val="000000" w:themeColor="text1"/>
          <w:sz w:val="24"/>
          <w:szCs w:val="24"/>
        </w:rPr>
        <w:t>o comprovante de acesso às amostras.</w:t>
      </w:r>
    </w:p>
    <w:p w:rsidR="0043566A" w:rsidRPr="00666225" w:rsidRDefault="0043566A" w:rsidP="0043566A">
      <w:pPr>
        <w:tabs>
          <w:tab w:val="left" w:pos="567"/>
        </w:tabs>
        <w:spacing w:line="240" w:lineRule="auto"/>
        <w:ind w:firstLine="567"/>
        <w:rPr>
          <w:rFonts w:ascii="Times New Roman" w:hAnsi="Times New Roman"/>
          <w:b/>
          <w:color w:val="000000" w:themeColor="text1"/>
          <w:sz w:val="24"/>
          <w:szCs w:val="24"/>
        </w:rPr>
      </w:pPr>
      <w:r w:rsidRPr="00666225">
        <w:rPr>
          <w:rFonts w:ascii="Times New Roman" w:hAnsi="Times New Roman"/>
          <w:b/>
          <w:color w:val="000000" w:themeColor="text1"/>
          <w:sz w:val="24"/>
          <w:szCs w:val="24"/>
        </w:rPr>
        <w:t>Art. 5</w:t>
      </w:r>
      <w:r w:rsidR="008F3EF9" w:rsidRPr="00666225">
        <w:rPr>
          <w:rFonts w:ascii="Times New Roman" w:hAnsi="Times New Roman"/>
          <w:b/>
          <w:color w:val="000000" w:themeColor="text1"/>
          <w:sz w:val="24"/>
          <w:szCs w:val="24"/>
        </w:rPr>
        <w:t>7</w:t>
      </w:r>
      <w:proofErr w:type="gramStart"/>
      <w:r w:rsidR="008F3EF9" w:rsidRPr="00666225">
        <w:rPr>
          <w:rFonts w:ascii="Times New Roman" w:hAnsi="Times New Roman"/>
          <w:b/>
          <w:color w:val="000000" w:themeColor="text1"/>
          <w:sz w:val="24"/>
          <w:szCs w:val="24"/>
        </w:rPr>
        <w:t xml:space="preserve">  </w:t>
      </w:r>
      <w:proofErr w:type="gramEnd"/>
      <w:r w:rsidRPr="00666225">
        <w:rPr>
          <w:rFonts w:ascii="Times New Roman" w:hAnsi="Times New Roman"/>
          <w:color w:val="000000" w:themeColor="text1"/>
          <w:sz w:val="24"/>
          <w:szCs w:val="24"/>
        </w:rPr>
        <w:t xml:space="preserve">A Depositária </w:t>
      </w:r>
      <w:r w:rsidR="00D9735D">
        <w:rPr>
          <w:rFonts w:ascii="Times New Roman" w:hAnsi="Times New Roman"/>
          <w:color w:val="000000" w:themeColor="text1"/>
          <w:sz w:val="24"/>
          <w:szCs w:val="24"/>
        </w:rPr>
        <w:t xml:space="preserve">(não ANP) </w:t>
      </w:r>
      <w:r w:rsidRPr="00666225">
        <w:rPr>
          <w:rFonts w:ascii="Times New Roman" w:hAnsi="Times New Roman"/>
          <w:color w:val="000000" w:themeColor="text1"/>
          <w:sz w:val="24"/>
          <w:szCs w:val="24"/>
        </w:rPr>
        <w:t>emitirá o boleto de pagamento final referente aos 80% restantes do valor estipulado na previsão orçamentária (com prazo de pagamento de 30 dias a partir da emissão), podendo acrescentar eventuais custos relativos a solicitações adicionais realizadas durante o acesso às amostras. O boleto final será encaminhado por email à Solicitante, com cópia à ANP. O comprovante do pagamento final deve ser enviado à Depositária com cópia para a ANP.</w:t>
      </w:r>
    </w:p>
    <w:p w:rsidR="009811F7" w:rsidRPr="00666225" w:rsidRDefault="009811F7" w:rsidP="009811F7">
      <w:pPr>
        <w:tabs>
          <w:tab w:val="left" w:pos="567"/>
        </w:tabs>
        <w:spacing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B62842" w:rsidRPr="00666225">
        <w:rPr>
          <w:rFonts w:ascii="Times New Roman" w:hAnsi="Times New Roman"/>
          <w:b/>
          <w:sz w:val="24"/>
          <w:szCs w:val="24"/>
        </w:rPr>
        <w:t>5</w:t>
      </w:r>
      <w:r w:rsidR="002075D2" w:rsidRPr="00666225">
        <w:rPr>
          <w:rFonts w:ascii="Times New Roman" w:hAnsi="Times New Roman"/>
          <w:b/>
          <w:sz w:val="24"/>
          <w:szCs w:val="24"/>
        </w:rPr>
        <w:t>8</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A </w:t>
      </w:r>
      <w:r w:rsidR="00B62842" w:rsidRPr="00666225">
        <w:rPr>
          <w:rFonts w:ascii="Times New Roman" w:hAnsi="Times New Roman"/>
          <w:sz w:val="24"/>
          <w:szCs w:val="24"/>
        </w:rPr>
        <w:t xml:space="preserve">Solicitante </w:t>
      </w:r>
      <w:r w:rsidRPr="00666225">
        <w:rPr>
          <w:rFonts w:ascii="Times New Roman" w:hAnsi="Times New Roman"/>
          <w:sz w:val="24"/>
          <w:szCs w:val="24"/>
        </w:rPr>
        <w:t xml:space="preserve">terá até 120 (cento e vinte) dias corridos – contados a partir do </w:t>
      </w:r>
      <w:r w:rsidR="00D9735D">
        <w:rPr>
          <w:rFonts w:ascii="Times New Roman" w:hAnsi="Times New Roman"/>
          <w:sz w:val="24"/>
          <w:szCs w:val="24"/>
        </w:rPr>
        <w:t>último</w:t>
      </w:r>
      <w:r w:rsidRPr="00666225">
        <w:rPr>
          <w:rFonts w:ascii="Times New Roman" w:hAnsi="Times New Roman"/>
          <w:sz w:val="24"/>
          <w:szCs w:val="24"/>
        </w:rPr>
        <w:t xml:space="preserve"> dia de acesso às amostras, para encaminhar </w:t>
      </w:r>
      <w:r w:rsidR="00D9735D">
        <w:rPr>
          <w:rFonts w:ascii="Times New Roman" w:hAnsi="Times New Roman"/>
          <w:sz w:val="24"/>
          <w:szCs w:val="24"/>
        </w:rPr>
        <w:t>à</w:t>
      </w:r>
      <w:r w:rsidR="001814C2" w:rsidRPr="00666225">
        <w:rPr>
          <w:rFonts w:ascii="Times New Roman" w:hAnsi="Times New Roman"/>
          <w:sz w:val="24"/>
          <w:szCs w:val="24"/>
        </w:rPr>
        <w:t xml:space="preserve"> ANP, </w:t>
      </w:r>
      <w:r w:rsidRPr="00666225">
        <w:rPr>
          <w:rFonts w:ascii="Times New Roman" w:hAnsi="Times New Roman"/>
          <w:sz w:val="24"/>
          <w:szCs w:val="24"/>
        </w:rPr>
        <w:t xml:space="preserve">o Relatório de Análises, onde constarão todos os resultados (em formato digital). </w:t>
      </w:r>
    </w:p>
    <w:p w:rsidR="0081025B" w:rsidRPr="00666225" w:rsidRDefault="0081025B" w:rsidP="0081025B">
      <w:pPr>
        <w:tabs>
          <w:tab w:val="left" w:pos="567"/>
        </w:tabs>
        <w:spacing w:line="240" w:lineRule="auto"/>
        <w:ind w:firstLine="567"/>
        <w:rPr>
          <w:rFonts w:ascii="Times New Roman" w:hAnsi="Times New Roman"/>
          <w:sz w:val="24"/>
          <w:szCs w:val="24"/>
        </w:rPr>
      </w:pPr>
      <w:r w:rsidRPr="00666225">
        <w:rPr>
          <w:rFonts w:ascii="Times New Roman" w:hAnsi="Times New Roman"/>
          <w:b/>
          <w:sz w:val="24"/>
          <w:szCs w:val="24"/>
        </w:rPr>
        <w:t>Parágrafo único</w:t>
      </w:r>
      <w:r w:rsidRPr="00666225">
        <w:rPr>
          <w:rFonts w:ascii="Times New Roman" w:hAnsi="Times New Roman"/>
          <w:sz w:val="24"/>
          <w:szCs w:val="24"/>
        </w:rPr>
        <w:t>.  As empresas e entidades que não encaminharem à ANP os relatórios mencionados no caput ficam impedidas de efetuar novo acesso a amostras públicas até a regularização da pendência.</w:t>
      </w:r>
    </w:p>
    <w:p w:rsidR="009811F7" w:rsidRPr="00666225" w:rsidRDefault="002075D2" w:rsidP="009811F7">
      <w:pPr>
        <w:tabs>
          <w:tab w:val="left" w:pos="567"/>
        </w:tabs>
        <w:spacing w:line="240" w:lineRule="auto"/>
        <w:ind w:firstLine="567"/>
        <w:rPr>
          <w:rFonts w:ascii="Times New Roman" w:hAnsi="Times New Roman"/>
          <w:b/>
          <w:color w:val="000000" w:themeColor="text1"/>
          <w:sz w:val="24"/>
          <w:szCs w:val="24"/>
        </w:rPr>
      </w:pPr>
      <w:r w:rsidRPr="00666225">
        <w:rPr>
          <w:rFonts w:ascii="Times New Roman" w:hAnsi="Times New Roman"/>
          <w:b/>
          <w:color w:val="000000" w:themeColor="text1"/>
          <w:sz w:val="24"/>
          <w:szCs w:val="24"/>
        </w:rPr>
        <w:t xml:space="preserve">Art. </w:t>
      </w:r>
      <w:r w:rsidR="00B62842" w:rsidRPr="00666225">
        <w:rPr>
          <w:rFonts w:ascii="Times New Roman" w:hAnsi="Times New Roman"/>
          <w:b/>
          <w:color w:val="000000" w:themeColor="text1"/>
          <w:sz w:val="24"/>
          <w:szCs w:val="24"/>
        </w:rPr>
        <w:t>5</w:t>
      </w:r>
      <w:r w:rsidRPr="00666225">
        <w:rPr>
          <w:rFonts w:ascii="Times New Roman" w:hAnsi="Times New Roman"/>
          <w:b/>
          <w:color w:val="000000" w:themeColor="text1"/>
          <w:sz w:val="24"/>
          <w:szCs w:val="24"/>
        </w:rPr>
        <w:t>9</w:t>
      </w:r>
      <w:proofErr w:type="gramStart"/>
      <w:r w:rsidR="008F3EF9" w:rsidRPr="00666225">
        <w:rPr>
          <w:rFonts w:ascii="Times New Roman" w:hAnsi="Times New Roman"/>
          <w:b/>
          <w:color w:val="000000" w:themeColor="text1"/>
          <w:sz w:val="24"/>
          <w:szCs w:val="24"/>
        </w:rPr>
        <w:t xml:space="preserve">  </w:t>
      </w:r>
      <w:proofErr w:type="gramEnd"/>
      <w:r w:rsidR="009811F7" w:rsidRPr="00666225">
        <w:rPr>
          <w:rFonts w:ascii="Times New Roman" w:hAnsi="Times New Roman"/>
          <w:color w:val="000000" w:themeColor="text1"/>
          <w:sz w:val="24"/>
          <w:szCs w:val="24"/>
        </w:rPr>
        <w:t xml:space="preserve">A ANP avaliará eventuais solicitações complementares quanto à necessidade de iniciar nova </w:t>
      </w:r>
      <w:r w:rsidR="00B62842" w:rsidRPr="00666225">
        <w:rPr>
          <w:rFonts w:ascii="Times New Roman" w:hAnsi="Times New Roman"/>
          <w:color w:val="000000" w:themeColor="text1"/>
          <w:sz w:val="24"/>
          <w:szCs w:val="24"/>
        </w:rPr>
        <w:t>solicitação</w:t>
      </w:r>
      <w:r w:rsidR="009811F7" w:rsidRPr="00666225">
        <w:rPr>
          <w:rFonts w:ascii="Times New Roman" w:hAnsi="Times New Roman"/>
          <w:color w:val="000000" w:themeColor="text1"/>
          <w:sz w:val="24"/>
          <w:szCs w:val="24"/>
        </w:rPr>
        <w:t xml:space="preserve"> ou apenas </w:t>
      </w:r>
      <w:r w:rsidR="00B62842" w:rsidRPr="00666225">
        <w:rPr>
          <w:rFonts w:ascii="Times New Roman" w:hAnsi="Times New Roman"/>
          <w:color w:val="000000" w:themeColor="text1"/>
          <w:sz w:val="24"/>
          <w:szCs w:val="24"/>
        </w:rPr>
        <w:t>pro</w:t>
      </w:r>
      <w:r w:rsidR="009811F7" w:rsidRPr="00666225">
        <w:rPr>
          <w:rFonts w:ascii="Times New Roman" w:hAnsi="Times New Roman"/>
          <w:color w:val="000000" w:themeColor="text1"/>
          <w:sz w:val="24"/>
          <w:szCs w:val="24"/>
        </w:rPr>
        <w:t>s</w:t>
      </w:r>
      <w:r w:rsidR="00B62842" w:rsidRPr="00666225">
        <w:rPr>
          <w:rFonts w:ascii="Times New Roman" w:hAnsi="Times New Roman"/>
          <w:color w:val="000000" w:themeColor="text1"/>
          <w:sz w:val="24"/>
          <w:szCs w:val="24"/>
        </w:rPr>
        <w:t>s</w:t>
      </w:r>
      <w:r w:rsidR="009811F7" w:rsidRPr="00666225">
        <w:rPr>
          <w:rFonts w:ascii="Times New Roman" w:hAnsi="Times New Roman"/>
          <w:color w:val="000000" w:themeColor="text1"/>
          <w:sz w:val="24"/>
          <w:szCs w:val="24"/>
        </w:rPr>
        <w:t>eguir com complementação do mesmo processo.</w:t>
      </w:r>
      <w:r w:rsidR="009811F7" w:rsidRPr="00666225">
        <w:rPr>
          <w:rFonts w:ascii="Times New Roman" w:hAnsi="Times New Roman"/>
          <w:b/>
          <w:color w:val="000000" w:themeColor="text1"/>
          <w:sz w:val="24"/>
          <w:szCs w:val="24"/>
        </w:rPr>
        <w:t xml:space="preserve"> </w:t>
      </w:r>
    </w:p>
    <w:p w:rsidR="001814C2" w:rsidRPr="00666225" w:rsidRDefault="009811F7" w:rsidP="00161090">
      <w:pPr>
        <w:tabs>
          <w:tab w:val="left" w:pos="1134"/>
        </w:tabs>
        <w:spacing w:line="240" w:lineRule="auto"/>
        <w:ind w:firstLine="567"/>
        <w:rPr>
          <w:rFonts w:ascii="Times New Roman" w:hAnsi="Times New Roman"/>
          <w:b/>
          <w:color w:val="000000" w:themeColor="text1"/>
          <w:sz w:val="24"/>
          <w:szCs w:val="24"/>
        </w:rPr>
      </w:pPr>
      <w:r w:rsidRPr="00666225">
        <w:rPr>
          <w:rFonts w:ascii="Times New Roman" w:hAnsi="Times New Roman"/>
          <w:b/>
          <w:color w:val="000000" w:themeColor="text1"/>
          <w:sz w:val="24"/>
          <w:szCs w:val="24"/>
        </w:rPr>
        <w:t xml:space="preserve">Art. </w:t>
      </w:r>
      <w:r w:rsidR="002075D2" w:rsidRPr="00666225">
        <w:rPr>
          <w:rFonts w:ascii="Times New Roman" w:hAnsi="Times New Roman"/>
          <w:b/>
          <w:color w:val="000000" w:themeColor="text1"/>
          <w:sz w:val="24"/>
          <w:szCs w:val="24"/>
        </w:rPr>
        <w:t>60</w:t>
      </w:r>
      <w:proofErr w:type="gramStart"/>
      <w:r w:rsidR="008F3EF9" w:rsidRPr="00666225">
        <w:rPr>
          <w:rFonts w:ascii="Times New Roman" w:hAnsi="Times New Roman"/>
          <w:b/>
          <w:color w:val="000000" w:themeColor="text1"/>
          <w:sz w:val="24"/>
          <w:szCs w:val="24"/>
        </w:rPr>
        <w:t xml:space="preserve">  </w:t>
      </w:r>
      <w:proofErr w:type="gramEnd"/>
      <w:r w:rsidR="001814C2" w:rsidRPr="00666225">
        <w:rPr>
          <w:rFonts w:ascii="Times New Roman" w:hAnsi="Times New Roman"/>
          <w:color w:val="000000" w:themeColor="text1"/>
          <w:sz w:val="24"/>
          <w:szCs w:val="24"/>
        </w:rPr>
        <w:t xml:space="preserve">A ANP </w:t>
      </w:r>
      <w:r w:rsidRPr="00666225">
        <w:rPr>
          <w:rFonts w:ascii="Times New Roman" w:hAnsi="Times New Roman"/>
          <w:color w:val="000000" w:themeColor="text1"/>
          <w:sz w:val="24"/>
          <w:szCs w:val="24"/>
        </w:rPr>
        <w:t xml:space="preserve">só autorizará a transferência de acervos desde que observadas </w:t>
      </w:r>
      <w:r w:rsidR="00391993">
        <w:rPr>
          <w:rFonts w:ascii="Times New Roman" w:hAnsi="Times New Roman"/>
          <w:color w:val="000000" w:themeColor="text1"/>
          <w:sz w:val="24"/>
          <w:szCs w:val="24"/>
        </w:rPr>
        <w:t xml:space="preserve">as </w:t>
      </w:r>
      <w:r w:rsidRPr="00666225">
        <w:rPr>
          <w:rFonts w:ascii="Times New Roman" w:hAnsi="Times New Roman"/>
          <w:color w:val="000000" w:themeColor="text1"/>
          <w:sz w:val="24"/>
          <w:szCs w:val="24"/>
        </w:rPr>
        <w:t>condições</w:t>
      </w:r>
      <w:r w:rsidR="00113469" w:rsidRPr="00666225">
        <w:rPr>
          <w:rFonts w:ascii="Times New Roman" w:hAnsi="Times New Roman"/>
          <w:color w:val="000000" w:themeColor="text1"/>
          <w:sz w:val="24"/>
          <w:szCs w:val="24"/>
        </w:rPr>
        <w:t xml:space="preserve">, </w:t>
      </w:r>
      <w:r w:rsidR="0081025B" w:rsidRPr="00666225">
        <w:rPr>
          <w:rFonts w:ascii="Times New Roman" w:hAnsi="Times New Roman"/>
          <w:color w:val="000000" w:themeColor="text1"/>
          <w:sz w:val="24"/>
          <w:szCs w:val="24"/>
        </w:rPr>
        <w:t>adiante</w:t>
      </w:r>
      <w:r w:rsidRPr="00666225">
        <w:rPr>
          <w:rFonts w:ascii="Times New Roman" w:hAnsi="Times New Roman"/>
          <w:color w:val="000000" w:themeColor="text1"/>
          <w:sz w:val="24"/>
          <w:szCs w:val="24"/>
        </w:rPr>
        <w:t>:</w:t>
      </w:r>
      <w:r w:rsidRPr="00666225">
        <w:rPr>
          <w:rFonts w:ascii="Times New Roman" w:hAnsi="Times New Roman"/>
          <w:b/>
          <w:color w:val="000000" w:themeColor="text1"/>
          <w:sz w:val="24"/>
          <w:szCs w:val="24"/>
        </w:rPr>
        <w:t xml:space="preserve"> </w:t>
      </w:r>
    </w:p>
    <w:p w:rsidR="001814C2" w:rsidRPr="00D9735D" w:rsidRDefault="002D054E" w:rsidP="00D9735D">
      <w:pPr>
        <w:pStyle w:val="PargrafodaLista"/>
        <w:numPr>
          <w:ilvl w:val="0"/>
          <w:numId w:val="8"/>
        </w:numPr>
        <w:tabs>
          <w:tab w:val="left" w:pos="567"/>
        </w:tabs>
        <w:spacing w:line="240" w:lineRule="auto"/>
        <w:ind w:left="567" w:firstLine="0"/>
        <w:jc w:val="both"/>
        <w:rPr>
          <w:rFonts w:ascii="Times New Roman" w:hAnsi="Times New Roman" w:cs="Times New Roman"/>
          <w:b/>
          <w:color w:val="000000" w:themeColor="text1"/>
          <w:sz w:val="24"/>
          <w:szCs w:val="24"/>
        </w:rPr>
      </w:pPr>
      <w:r w:rsidRPr="00666225">
        <w:rPr>
          <w:rFonts w:ascii="Times New Roman" w:hAnsi="Times New Roman" w:cs="Times New Roman"/>
          <w:color w:val="000000" w:themeColor="text1"/>
          <w:sz w:val="24"/>
          <w:szCs w:val="24"/>
        </w:rPr>
        <w:t xml:space="preserve"> </w:t>
      </w:r>
      <w:r w:rsidR="009811F7" w:rsidRPr="00666225">
        <w:rPr>
          <w:rFonts w:ascii="Times New Roman" w:hAnsi="Times New Roman" w:cs="Times New Roman"/>
          <w:color w:val="000000" w:themeColor="text1"/>
          <w:sz w:val="24"/>
          <w:szCs w:val="24"/>
        </w:rPr>
        <w:t xml:space="preserve">A </w:t>
      </w:r>
      <w:r w:rsidR="006C3585" w:rsidRPr="00666225">
        <w:rPr>
          <w:rFonts w:ascii="Times New Roman" w:hAnsi="Times New Roman" w:cs="Times New Roman"/>
          <w:color w:val="000000" w:themeColor="text1"/>
          <w:sz w:val="24"/>
          <w:szCs w:val="24"/>
        </w:rPr>
        <w:t>Solicitante</w:t>
      </w:r>
      <w:r w:rsidR="009811F7" w:rsidRPr="00666225">
        <w:rPr>
          <w:rFonts w:ascii="Times New Roman" w:hAnsi="Times New Roman" w:cs="Times New Roman"/>
          <w:color w:val="000000" w:themeColor="text1"/>
          <w:sz w:val="24"/>
          <w:szCs w:val="24"/>
        </w:rPr>
        <w:t xml:space="preserve"> </w:t>
      </w:r>
      <w:r w:rsidR="000A3992" w:rsidRPr="00666225">
        <w:rPr>
          <w:rFonts w:ascii="Times New Roman" w:hAnsi="Times New Roman" w:cs="Times New Roman"/>
          <w:color w:val="000000" w:themeColor="text1"/>
          <w:sz w:val="24"/>
          <w:szCs w:val="24"/>
        </w:rPr>
        <w:t xml:space="preserve">está encerrando as operações no país (e requer a </w:t>
      </w:r>
      <w:r w:rsidR="00113469" w:rsidRPr="00666225">
        <w:rPr>
          <w:rFonts w:ascii="Times New Roman" w:hAnsi="Times New Roman" w:cs="Times New Roman"/>
          <w:color w:val="000000" w:themeColor="text1"/>
          <w:sz w:val="24"/>
          <w:szCs w:val="24"/>
        </w:rPr>
        <w:t>transferência</w:t>
      </w:r>
      <w:r w:rsidR="000A3992" w:rsidRPr="00666225">
        <w:rPr>
          <w:rFonts w:ascii="Times New Roman" w:hAnsi="Times New Roman" w:cs="Times New Roman"/>
          <w:color w:val="000000" w:themeColor="text1"/>
          <w:sz w:val="24"/>
          <w:szCs w:val="24"/>
        </w:rPr>
        <w:t xml:space="preserve"> de amostras) ou </w:t>
      </w:r>
      <w:r w:rsidR="00D9735D">
        <w:rPr>
          <w:rFonts w:ascii="Times New Roman" w:hAnsi="Times New Roman" w:cs="Times New Roman"/>
          <w:color w:val="000000" w:themeColor="text1"/>
          <w:sz w:val="24"/>
          <w:szCs w:val="24"/>
        </w:rPr>
        <w:t xml:space="preserve">a Solicitante </w:t>
      </w:r>
      <w:r w:rsidR="000A3992" w:rsidRPr="00666225">
        <w:rPr>
          <w:rFonts w:ascii="Times New Roman" w:hAnsi="Times New Roman" w:cs="Times New Roman"/>
          <w:color w:val="000000" w:themeColor="text1"/>
          <w:sz w:val="24"/>
          <w:szCs w:val="24"/>
        </w:rPr>
        <w:t>p</w:t>
      </w:r>
      <w:r w:rsidR="009811F7" w:rsidRPr="00666225">
        <w:rPr>
          <w:rFonts w:ascii="Times New Roman" w:hAnsi="Times New Roman" w:cs="Times New Roman"/>
          <w:color w:val="000000" w:themeColor="text1"/>
          <w:sz w:val="24"/>
          <w:szCs w:val="24"/>
        </w:rPr>
        <w:t xml:space="preserve">assou a ser a atual </w:t>
      </w:r>
      <w:r w:rsidR="00E56F81" w:rsidRPr="00666225">
        <w:rPr>
          <w:rFonts w:ascii="Times New Roman" w:hAnsi="Times New Roman" w:cs="Times New Roman"/>
          <w:color w:val="000000" w:themeColor="text1"/>
          <w:sz w:val="24"/>
          <w:szCs w:val="24"/>
        </w:rPr>
        <w:t>operadora</w:t>
      </w:r>
      <w:r w:rsidR="000A3992" w:rsidRPr="00666225">
        <w:rPr>
          <w:rFonts w:ascii="Times New Roman" w:hAnsi="Times New Roman" w:cs="Times New Roman"/>
          <w:color w:val="000000" w:themeColor="text1"/>
          <w:sz w:val="24"/>
          <w:szCs w:val="24"/>
        </w:rPr>
        <w:t xml:space="preserve"> de uma área onde </w:t>
      </w:r>
      <w:r w:rsidR="00D9735D">
        <w:rPr>
          <w:rFonts w:ascii="Times New Roman" w:hAnsi="Times New Roman" w:cs="Times New Roman"/>
          <w:color w:val="000000" w:themeColor="text1"/>
          <w:sz w:val="24"/>
          <w:szCs w:val="24"/>
        </w:rPr>
        <w:t>requer para pesquisa</w:t>
      </w:r>
      <w:r w:rsidR="000A3992" w:rsidRPr="00666225">
        <w:rPr>
          <w:rFonts w:ascii="Times New Roman" w:hAnsi="Times New Roman" w:cs="Times New Roman"/>
          <w:color w:val="000000" w:themeColor="text1"/>
          <w:sz w:val="24"/>
          <w:szCs w:val="24"/>
        </w:rPr>
        <w:t xml:space="preserve"> as amostras dos poços </w:t>
      </w:r>
      <w:r w:rsidR="00D9735D">
        <w:rPr>
          <w:rFonts w:ascii="Times New Roman" w:hAnsi="Times New Roman" w:cs="Times New Roman"/>
          <w:color w:val="000000" w:themeColor="text1"/>
          <w:sz w:val="24"/>
          <w:szCs w:val="24"/>
        </w:rPr>
        <w:t>e levantamentos executados na</w:t>
      </w:r>
      <w:r w:rsidR="000A3992" w:rsidRPr="00666225">
        <w:rPr>
          <w:rFonts w:ascii="Times New Roman" w:hAnsi="Times New Roman" w:cs="Times New Roman"/>
          <w:color w:val="000000" w:themeColor="text1"/>
          <w:sz w:val="24"/>
          <w:szCs w:val="24"/>
        </w:rPr>
        <w:t xml:space="preserve"> área</w:t>
      </w:r>
      <w:r w:rsidR="000A3992" w:rsidRPr="00D9735D">
        <w:rPr>
          <w:rFonts w:ascii="Times New Roman" w:hAnsi="Times New Roman" w:cs="Times New Roman"/>
          <w:b/>
          <w:color w:val="000000" w:themeColor="text1"/>
          <w:sz w:val="24"/>
          <w:szCs w:val="24"/>
        </w:rPr>
        <w:t>.</w:t>
      </w:r>
      <w:r w:rsidR="009811F7" w:rsidRPr="00D9735D">
        <w:rPr>
          <w:rFonts w:ascii="Times New Roman" w:hAnsi="Times New Roman" w:cs="Times New Roman"/>
          <w:b/>
          <w:color w:val="000000" w:themeColor="text1"/>
          <w:sz w:val="24"/>
          <w:szCs w:val="24"/>
        </w:rPr>
        <w:t xml:space="preserve"> </w:t>
      </w:r>
    </w:p>
    <w:p w:rsidR="00161090" w:rsidRPr="00666225" w:rsidRDefault="00161090" w:rsidP="002D054E">
      <w:pPr>
        <w:pStyle w:val="PargrafodaLista"/>
        <w:tabs>
          <w:tab w:val="left" w:pos="567"/>
        </w:tabs>
        <w:spacing w:line="240" w:lineRule="auto"/>
        <w:ind w:left="567"/>
        <w:rPr>
          <w:rFonts w:ascii="Times New Roman" w:hAnsi="Times New Roman" w:cs="Times New Roman"/>
          <w:b/>
          <w:color w:val="000000" w:themeColor="text1"/>
          <w:sz w:val="24"/>
          <w:szCs w:val="24"/>
        </w:rPr>
      </w:pPr>
    </w:p>
    <w:p w:rsidR="001814C2" w:rsidRPr="00666225" w:rsidRDefault="002D054E" w:rsidP="00941CA0">
      <w:pPr>
        <w:pStyle w:val="PargrafodaLista"/>
        <w:numPr>
          <w:ilvl w:val="0"/>
          <w:numId w:val="8"/>
        </w:numPr>
        <w:tabs>
          <w:tab w:val="left" w:pos="567"/>
        </w:tabs>
        <w:spacing w:line="240" w:lineRule="auto"/>
        <w:ind w:left="567" w:firstLine="0"/>
        <w:jc w:val="both"/>
        <w:rPr>
          <w:rFonts w:ascii="Times New Roman" w:hAnsi="Times New Roman" w:cs="Times New Roman"/>
          <w:b/>
          <w:color w:val="000000" w:themeColor="text1"/>
          <w:sz w:val="24"/>
          <w:szCs w:val="24"/>
        </w:rPr>
      </w:pPr>
      <w:r w:rsidRPr="00666225">
        <w:rPr>
          <w:rFonts w:ascii="Times New Roman" w:hAnsi="Times New Roman" w:cs="Times New Roman"/>
          <w:color w:val="000000" w:themeColor="text1"/>
          <w:sz w:val="24"/>
          <w:szCs w:val="24"/>
        </w:rPr>
        <w:t xml:space="preserve"> </w:t>
      </w:r>
      <w:r w:rsidR="009811F7" w:rsidRPr="00666225">
        <w:rPr>
          <w:rFonts w:ascii="Times New Roman" w:hAnsi="Times New Roman" w:cs="Times New Roman"/>
          <w:color w:val="000000" w:themeColor="text1"/>
          <w:sz w:val="24"/>
          <w:szCs w:val="24"/>
        </w:rPr>
        <w:t xml:space="preserve">A </w:t>
      </w:r>
      <w:r w:rsidR="006C3585" w:rsidRPr="00666225">
        <w:rPr>
          <w:rFonts w:ascii="Times New Roman" w:hAnsi="Times New Roman" w:cs="Times New Roman"/>
          <w:color w:val="000000" w:themeColor="text1"/>
          <w:sz w:val="24"/>
          <w:szCs w:val="24"/>
        </w:rPr>
        <w:t xml:space="preserve">Solicitante </w:t>
      </w:r>
      <w:r w:rsidR="009811F7" w:rsidRPr="00666225">
        <w:rPr>
          <w:rFonts w:ascii="Times New Roman" w:hAnsi="Times New Roman" w:cs="Times New Roman"/>
          <w:color w:val="000000" w:themeColor="text1"/>
          <w:sz w:val="24"/>
          <w:szCs w:val="24"/>
        </w:rPr>
        <w:t>não apresenta pendência</w:t>
      </w:r>
      <w:r w:rsidR="00941CA0">
        <w:rPr>
          <w:rFonts w:ascii="Times New Roman" w:hAnsi="Times New Roman" w:cs="Times New Roman"/>
          <w:color w:val="000000" w:themeColor="text1"/>
          <w:sz w:val="24"/>
          <w:szCs w:val="24"/>
        </w:rPr>
        <w:t>s</w:t>
      </w:r>
      <w:r w:rsidR="009811F7" w:rsidRPr="00666225">
        <w:rPr>
          <w:rFonts w:ascii="Times New Roman" w:hAnsi="Times New Roman" w:cs="Times New Roman"/>
          <w:color w:val="000000" w:themeColor="text1"/>
          <w:sz w:val="24"/>
          <w:szCs w:val="24"/>
        </w:rPr>
        <w:t xml:space="preserve"> </w:t>
      </w:r>
      <w:r w:rsidR="00941CA0">
        <w:rPr>
          <w:rFonts w:ascii="Times New Roman" w:hAnsi="Times New Roman" w:cs="Times New Roman"/>
          <w:color w:val="000000" w:themeColor="text1"/>
          <w:sz w:val="24"/>
          <w:szCs w:val="24"/>
        </w:rPr>
        <w:t>em termos de obrigações previstas nessa Resolução.</w:t>
      </w:r>
    </w:p>
    <w:p w:rsidR="00161090" w:rsidRPr="00666225" w:rsidRDefault="00161090" w:rsidP="00941CA0">
      <w:pPr>
        <w:pStyle w:val="PargrafodaLista"/>
        <w:tabs>
          <w:tab w:val="left" w:pos="567"/>
        </w:tabs>
        <w:ind w:left="567"/>
        <w:jc w:val="center"/>
        <w:rPr>
          <w:rFonts w:ascii="Times New Roman" w:hAnsi="Times New Roman" w:cs="Times New Roman"/>
          <w:b/>
          <w:color w:val="000000" w:themeColor="text1"/>
          <w:sz w:val="24"/>
          <w:szCs w:val="24"/>
        </w:rPr>
      </w:pPr>
    </w:p>
    <w:p w:rsidR="00161090" w:rsidRPr="00666225" w:rsidRDefault="002D054E" w:rsidP="00A57455">
      <w:pPr>
        <w:pStyle w:val="PargrafodaLista"/>
        <w:numPr>
          <w:ilvl w:val="0"/>
          <w:numId w:val="8"/>
        </w:numPr>
        <w:tabs>
          <w:tab w:val="left" w:pos="567"/>
        </w:tabs>
        <w:spacing w:line="240" w:lineRule="auto"/>
        <w:ind w:left="567" w:firstLine="0"/>
        <w:rPr>
          <w:rFonts w:ascii="Times New Roman" w:hAnsi="Times New Roman" w:cs="Times New Roman"/>
          <w:b/>
          <w:color w:val="000000" w:themeColor="text1"/>
          <w:sz w:val="24"/>
          <w:szCs w:val="24"/>
        </w:rPr>
      </w:pPr>
      <w:r w:rsidRPr="00666225">
        <w:rPr>
          <w:rFonts w:ascii="Times New Roman" w:hAnsi="Times New Roman" w:cs="Times New Roman"/>
          <w:color w:val="000000" w:themeColor="text1"/>
          <w:sz w:val="24"/>
          <w:szCs w:val="24"/>
        </w:rPr>
        <w:t xml:space="preserve"> </w:t>
      </w:r>
      <w:r w:rsidR="009811F7" w:rsidRPr="00666225">
        <w:rPr>
          <w:rFonts w:ascii="Times New Roman" w:hAnsi="Times New Roman" w:cs="Times New Roman"/>
          <w:color w:val="000000" w:themeColor="text1"/>
          <w:sz w:val="24"/>
          <w:szCs w:val="24"/>
        </w:rPr>
        <w:t>A transferência não coloca em risco a integridade do acervo da União</w:t>
      </w:r>
      <w:r w:rsidR="000A3992" w:rsidRPr="00666225">
        <w:rPr>
          <w:rFonts w:ascii="Times New Roman" w:hAnsi="Times New Roman" w:cs="Times New Roman"/>
          <w:color w:val="000000" w:themeColor="text1"/>
          <w:sz w:val="24"/>
          <w:szCs w:val="24"/>
        </w:rPr>
        <w:t>.</w:t>
      </w:r>
    </w:p>
    <w:p w:rsidR="00161090" w:rsidRPr="00666225" w:rsidRDefault="00161090" w:rsidP="002D054E">
      <w:pPr>
        <w:pStyle w:val="PargrafodaLista"/>
        <w:tabs>
          <w:tab w:val="left" w:pos="567"/>
        </w:tabs>
        <w:ind w:left="567"/>
        <w:rPr>
          <w:rFonts w:ascii="Times New Roman" w:hAnsi="Times New Roman" w:cs="Times New Roman"/>
          <w:b/>
          <w:color w:val="000000" w:themeColor="text1"/>
          <w:sz w:val="24"/>
          <w:szCs w:val="24"/>
        </w:rPr>
      </w:pPr>
    </w:p>
    <w:p w:rsidR="009811F7" w:rsidRPr="00666225" w:rsidRDefault="002D054E" w:rsidP="00A57455">
      <w:pPr>
        <w:pStyle w:val="PargrafodaLista"/>
        <w:numPr>
          <w:ilvl w:val="0"/>
          <w:numId w:val="8"/>
        </w:numPr>
        <w:tabs>
          <w:tab w:val="left" w:pos="567"/>
        </w:tabs>
        <w:spacing w:line="240" w:lineRule="auto"/>
        <w:ind w:left="567" w:firstLine="0"/>
        <w:jc w:val="both"/>
        <w:rPr>
          <w:rFonts w:ascii="Times New Roman" w:hAnsi="Times New Roman" w:cs="Times New Roman"/>
          <w:b/>
          <w:color w:val="000000" w:themeColor="text1"/>
          <w:sz w:val="24"/>
          <w:szCs w:val="24"/>
        </w:rPr>
      </w:pPr>
      <w:r w:rsidRPr="00666225">
        <w:rPr>
          <w:rFonts w:ascii="Times New Roman" w:hAnsi="Times New Roman" w:cs="Times New Roman"/>
          <w:color w:val="000000" w:themeColor="text1"/>
          <w:sz w:val="24"/>
          <w:szCs w:val="24"/>
        </w:rPr>
        <w:t xml:space="preserve"> </w:t>
      </w:r>
      <w:r w:rsidR="009811F7" w:rsidRPr="00666225">
        <w:rPr>
          <w:rFonts w:ascii="Times New Roman" w:hAnsi="Times New Roman" w:cs="Times New Roman"/>
          <w:color w:val="000000" w:themeColor="text1"/>
          <w:sz w:val="24"/>
          <w:szCs w:val="24"/>
        </w:rPr>
        <w:t xml:space="preserve">Antes e após a transferência, que só ocorrerá mediante a emissão de Ofício de Autorização específico, a nova </w:t>
      </w:r>
      <w:r w:rsidR="006C3585" w:rsidRPr="00666225">
        <w:rPr>
          <w:rFonts w:ascii="Times New Roman" w:hAnsi="Times New Roman" w:cs="Times New Roman"/>
          <w:color w:val="000000" w:themeColor="text1"/>
          <w:sz w:val="24"/>
          <w:szCs w:val="24"/>
        </w:rPr>
        <w:t>Depositária</w:t>
      </w:r>
      <w:r w:rsidR="009811F7" w:rsidRPr="00666225">
        <w:rPr>
          <w:rFonts w:ascii="Times New Roman" w:hAnsi="Times New Roman" w:cs="Times New Roman"/>
          <w:color w:val="000000" w:themeColor="text1"/>
          <w:sz w:val="24"/>
          <w:szCs w:val="24"/>
        </w:rPr>
        <w:t xml:space="preserve"> obterá e encaminhará para a ANP em até </w:t>
      </w:r>
      <w:proofErr w:type="gramStart"/>
      <w:r w:rsidR="009811F7" w:rsidRPr="00666225">
        <w:rPr>
          <w:rFonts w:ascii="Times New Roman" w:hAnsi="Times New Roman" w:cs="Times New Roman"/>
          <w:color w:val="000000" w:themeColor="text1"/>
          <w:sz w:val="24"/>
          <w:szCs w:val="24"/>
        </w:rPr>
        <w:t>5</w:t>
      </w:r>
      <w:proofErr w:type="gramEnd"/>
      <w:r w:rsidR="009811F7" w:rsidRPr="00666225">
        <w:rPr>
          <w:rFonts w:ascii="Times New Roman" w:hAnsi="Times New Roman" w:cs="Times New Roman"/>
          <w:color w:val="000000" w:themeColor="text1"/>
          <w:sz w:val="24"/>
          <w:szCs w:val="24"/>
        </w:rPr>
        <w:t xml:space="preserve"> (cinco) dias úteis, os arquivos digitais das </w:t>
      </w:r>
      <w:r w:rsidR="006F2159" w:rsidRPr="00666225">
        <w:rPr>
          <w:rFonts w:ascii="Times New Roman" w:hAnsi="Times New Roman" w:cs="Times New Roman"/>
          <w:color w:val="000000" w:themeColor="text1"/>
          <w:sz w:val="24"/>
          <w:szCs w:val="24"/>
        </w:rPr>
        <w:t xml:space="preserve">fotografias obtidas das </w:t>
      </w:r>
      <w:r w:rsidR="009811F7" w:rsidRPr="00666225">
        <w:rPr>
          <w:rFonts w:ascii="Times New Roman" w:hAnsi="Times New Roman" w:cs="Times New Roman"/>
          <w:color w:val="000000" w:themeColor="text1"/>
          <w:sz w:val="24"/>
          <w:szCs w:val="24"/>
        </w:rPr>
        <w:t>amostras, em seu estado antes e após a transferência, o que não exime a possibilidade da transfer</w:t>
      </w:r>
      <w:r w:rsidR="006F2159" w:rsidRPr="00666225">
        <w:rPr>
          <w:rFonts w:ascii="Times New Roman" w:hAnsi="Times New Roman" w:cs="Times New Roman"/>
          <w:color w:val="000000" w:themeColor="text1"/>
          <w:sz w:val="24"/>
          <w:szCs w:val="24"/>
        </w:rPr>
        <w:t>ência ser acompanhada por fiscais</w:t>
      </w:r>
      <w:r w:rsidR="009811F7" w:rsidRPr="00666225">
        <w:rPr>
          <w:rFonts w:ascii="Times New Roman" w:hAnsi="Times New Roman" w:cs="Times New Roman"/>
          <w:color w:val="000000" w:themeColor="text1"/>
          <w:sz w:val="24"/>
          <w:szCs w:val="24"/>
        </w:rPr>
        <w:t xml:space="preserve"> da ANP</w:t>
      </w:r>
      <w:r w:rsidR="009811F7" w:rsidRPr="00666225">
        <w:rPr>
          <w:rFonts w:ascii="Times New Roman" w:hAnsi="Times New Roman" w:cs="Times New Roman"/>
          <w:b/>
          <w:color w:val="000000" w:themeColor="text1"/>
          <w:sz w:val="24"/>
          <w:szCs w:val="24"/>
        </w:rPr>
        <w:t>.</w:t>
      </w:r>
    </w:p>
    <w:p w:rsidR="009811F7" w:rsidRPr="00666225" w:rsidRDefault="009811F7" w:rsidP="009811F7">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 xml:space="preserve">Art. </w:t>
      </w:r>
      <w:r w:rsidR="006C3585" w:rsidRPr="00666225">
        <w:rPr>
          <w:rFonts w:ascii="Times New Roman" w:hAnsi="Times New Roman"/>
          <w:b/>
          <w:color w:val="000000" w:themeColor="text1"/>
          <w:sz w:val="24"/>
          <w:szCs w:val="24"/>
        </w:rPr>
        <w:t>6</w:t>
      </w:r>
      <w:r w:rsidR="002075D2" w:rsidRPr="00666225">
        <w:rPr>
          <w:rFonts w:ascii="Times New Roman" w:hAnsi="Times New Roman"/>
          <w:b/>
          <w:color w:val="000000" w:themeColor="text1"/>
          <w:sz w:val="24"/>
          <w:szCs w:val="24"/>
        </w:rPr>
        <w:t>1</w:t>
      </w:r>
      <w:proofErr w:type="gramStart"/>
      <w:r w:rsidR="008F3EF9" w:rsidRPr="00666225">
        <w:rPr>
          <w:rFonts w:ascii="Times New Roman" w:hAnsi="Times New Roman"/>
          <w:b/>
          <w:color w:val="000000" w:themeColor="text1"/>
          <w:sz w:val="24"/>
          <w:szCs w:val="24"/>
        </w:rPr>
        <w:t xml:space="preserve">  </w:t>
      </w:r>
      <w:proofErr w:type="gramEnd"/>
      <w:r w:rsidRPr="00666225">
        <w:rPr>
          <w:rFonts w:ascii="Times New Roman" w:hAnsi="Times New Roman"/>
          <w:color w:val="000000" w:themeColor="text1"/>
          <w:sz w:val="24"/>
          <w:szCs w:val="24"/>
        </w:rPr>
        <w:t>Casos não previstos serão aval</w:t>
      </w:r>
      <w:r w:rsidR="006C3585" w:rsidRPr="00666225">
        <w:rPr>
          <w:rFonts w:ascii="Times New Roman" w:hAnsi="Times New Roman"/>
          <w:color w:val="000000" w:themeColor="text1"/>
          <w:sz w:val="24"/>
          <w:szCs w:val="24"/>
        </w:rPr>
        <w:t xml:space="preserve">iados e resolvidos pela ANP </w:t>
      </w:r>
      <w:r w:rsidRPr="00666225">
        <w:rPr>
          <w:rFonts w:ascii="Times New Roman" w:hAnsi="Times New Roman"/>
          <w:color w:val="000000" w:themeColor="text1"/>
          <w:sz w:val="24"/>
          <w:szCs w:val="24"/>
        </w:rPr>
        <w:t xml:space="preserve">mediante as justificativas técnicas formalmente apresentadas por </w:t>
      </w:r>
      <w:r w:rsidR="006C3585" w:rsidRPr="00666225">
        <w:rPr>
          <w:rFonts w:ascii="Times New Roman" w:hAnsi="Times New Roman"/>
          <w:color w:val="000000" w:themeColor="text1"/>
          <w:sz w:val="24"/>
          <w:szCs w:val="24"/>
        </w:rPr>
        <w:t xml:space="preserve">Solicitante </w:t>
      </w:r>
      <w:r w:rsidRPr="00666225">
        <w:rPr>
          <w:rFonts w:ascii="Times New Roman" w:hAnsi="Times New Roman"/>
          <w:color w:val="000000" w:themeColor="text1"/>
          <w:sz w:val="24"/>
          <w:szCs w:val="24"/>
        </w:rPr>
        <w:t xml:space="preserve">ou </w:t>
      </w:r>
      <w:r w:rsidR="006C3585" w:rsidRPr="00666225">
        <w:rPr>
          <w:rFonts w:ascii="Times New Roman" w:hAnsi="Times New Roman"/>
          <w:color w:val="000000" w:themeColor="text1"/>
          <w:sz w:val="24"/>
          <w:szCs w:val="24"/>
        </w:rPr>
        <w:t>Depositárias</w:t>
      </w:r>
      <w:r w:rsidRPr="00666225">
        <w:rPr>
          <w:rFonts w:ascii="Times New Roman" w:hAnsi="Times New Roman"/>
          <w:color w:val="000000" w:themeColor="text1"/>
          <w:sz w:val="24"/>
          <w:szCs w:val="24"/>
        </w:rPr>
        <w:t>.</w:t>
      </w:r>
    </w:p>
    <w:p w:rsidR="00C63FE5" w:rsidRPr="00666225" w:rsidRDefault="00C63FE5" w:rsidP="009811F7">
      <w:pPr>
        <w:tabs>
          <w:tab w:val="left" w:pos="567"/>
        </w:tabs>
        <w:spacing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Art. 62</w:t>
      </w:r>
      <w:proofErr w:type="gramStart"/>
      <w:r w:rsidR="008F3EF9" w:rsidRPr="00666225">
        <w:rPr>
          <w:rFonts w:ascii="Times New Roman" w:hAnsi="Times New Roman"/>
          <w:b/>
          <w:color w:val="000000" w:themeColor="text1"/>
          <w:sz w:val="24"/>
          <w:szCs w:val="24"/>
        </w:rPr>
        <w:t xml:space="preserve">  </w:t>
      </w:r>
      <w:proofErr w:type="gramEnd"/>
      <w:r w:rsidRPr="00666225">
        <w:rPr>
          <w:rFonts w:ascii="Times New Roman" w:hAnsi="Times New Roman"/>
          <w:color w:val="000000" w:themeColor="text1"/>
          <w:sz w:val="24"/>
          <w:szCs w:val="24"/>
        </w:rPr>
        <w:t xml:space="preserve">Qualquer empréstimo de amostras </w:t>
      </w:r>
      <w:r w:rsidR="00580C82" w:rsidRPr="00666225">
        <w:rPr>
          <w:rFonts w:ascii="Times New Roman" w:hAnsi="Times New Roman"/>
          <w:color w:val="000000" w:themeColor="text1"/>
          <w:sz w:val="24"/>
          <w:szCs w:val="24"/>
        </w:rPr>
        <w:t xml:space="preserve">públicas </w:t>
      </w:r>
      <w:r w:rsidRPr="00666225">
        <w:rPr>
          <w:rFonts w:ascii="Times New Roman" w:hAnsi="Times New Roman"/>
          <w:color w:val="000000" w:themeColor="text1"/>
          <w:sz w:val="24"/>
          <w:szCs w:val="24"/>
        </w:rPr>
        <w:t xml:space="preserve">ou material delas decorrente depende </w:t>
      </w:r>
      <w:r w:rsidR="00580C82" w:rsidRPr="00666225">
        <w:rPr>
          <w:rFonts w:ascii="Times New Roman" w:hAnsi="Times New Roman"/>
          <w:color w:val="000000" w:themeColor="text1"/>
          <w:sz w:val="24"/>
          <w:szCs w:val="24"/>
        </w:rPr>
        <w:t xml:space="preserve">da autorização formal por parte da </w:t>
      </w:r>
      <w:r w:rsidR="008658EF" w:rsidRPr="00666225">
        <w:rPr>
          <w:rFonts w:ascii="Times New Roman" w:hAnsi="Times New Roman"/>
          <w:color w:val="000000" w:themeColor="text1"/>
          <w:sz w:val="24"/>
          <w:szCs w:val="24"/>
        </w:rPr>
        <w:t xml:space="preserve"> ANP. A justificativa técnica apresentada pelo Solicitante deve, adicionalmente, informar o</w:t>
      </w:r>
      <w:r w:rsidRPr="00666225">
        <w:rPr>
          <w:rFonts w:ascii="Times New Roman" w:hAnsi="Times New Roman"/>
          <w:color w:val="000000" w:themeColor="text1"/>
          <w:sz w:val="24"/>
          <w:szCs w:val="24"/>
        </w:rPr>
        <w:t xml:space="preserve"> prazo de devolução.</w:t>
      </w:r>
      <w:r w:rsidR="00E56F81" w:rsidRPr="00666225">
        <w:rPr>
          <w:rFonts w:ascii="Times New Roman" w:hAnsi="Times New Roman"/>
          <w:color w:val="000000" w:themeColor="text1"/>
          <w:sz w:val="24"/>
          <w:szCs w:val="24"/>
        </w:rPr>
        <w:t xml:space="preserve"> A ANP</w:t>
      </w:r>
      <w:r w:rsidRPr="00666225">
        <w:rPr>
          <w:rFonts w:ascii="Times New Roman" w:hAnsi="Times New Roman"/>
          <w:color w:val="000000" w:themeColor="text1"/>
          <w:sz w:val="24"/>
          <w:szCs w:val="24"/>
        </w:rPr>
        <w:t xml:space="preserve"> terá o prazo de </w:t>
      </w:r>
      <w:r w:rsidR="009C2215">
        <w:rPr>
          <w:rFonts w:ascii="Times New Roman" w:hAnsi="Times New Roman"/>
          <w:color w:val="000000" w:themeColor="text1"/>
          <w:sz w:val="24"/>
          <w:szCs w:val="24"/>
        </w:rPr>
        <w:t>2</w:t>
      </w:r>
      <w:r w:rsidRPr="00666225">
        <w:rPr>
          <w:rFonts w:ascii="Times New Roman" w:hAnsi="Times New Roman"/>
          <w:color w:val="000000" w:themeColor="text1"/>
          <w:sz w:val="24"/>
          <w:szCs w:val="24"/>
        </w:rPr>
        <w:t xml:space="preserve">0 </w:t>
      </w:r>
      <w:r w:rsidR="007D3C39" w:rsidRPr="00666225">
        <w:rPr>
          <w:rFonts w:ascii="Times New Roman" w:hAnsi="Times New Roman"/>
          <w:color w:val="000000" w:themeColor="text1"/>
          <w:sz w:val="24"/>
          <w:szCs w:val="24"/>
        </w:rPr>
        <w:t>(</w:t>
      </w:r>
      <w:r w:rsidR="009C2215">
        <w:rPr>
          <w:rFonts w:ascii="Times New Roman" w:hAnsi="Times New Roman"/>
          <w:color w:val="000000" w:themeColor="text1"/>
          <w:sz w:val="24"/>
          <w:szCs w:val="24"/>
        </w:rPr>
        <w:t>vinte</w:t>
      </w:r>
      <w:r w:rsidR="007D3C39" w:rsidRPr="00666225">
        <w:rPr>
          <w:rFonts w:ascii="Times New Roman" w:hAnsi="Times New Roman"/>
          <w:color w:val="000000" w:themeColor="text1"/>
          <w:sz w:val="24"/>
          <w:szCs w:val="24"/>
        </w:rPr>
        <w:t xml:space="preserve">) </w:t>
      </w:r>
      <w:r w:rsidRPr="00666225">
        <w:rPr>
          <w:rFonts w:ascii="Times New Roman" w:hAnsi="Times New Roman"/>
          <w:color w:val="000000" w:themeColor="text1"/>
          <w:sz w:val="24"/>
          <w:szCs w:val="24"/>
        </w:rPr>
        <w:t xml:space="preserve">dias úteis para a análise da solicitação e a emissão de </w:t>
      </w:r>
      <w:r w:rsidR="007D3C39" w:rsidRPr="00666225">
        <w:rPr>
          <w:rFonts w:ascii="Times New Roman" w:hAnsi="Times New Roman"/>
          <w:color w:val="000000" w:themeColor="text1"/>
          <w:sz w:val="24"/>
          <w:szCs w:val="24"/>
        </w:rPr>
        <w:t xml:space="preserve">resposta </w:t>
      </w:r>
      <w:r w:rsidRPr="00666225">
        <w:rPr>
          <w:rFonts w:ascii="Times New Roman" w:hAnsi="Times New Roman"/>
          <w:color w:val="000000" w:themeColor="text1"/>
          <w:sz w:val="24"/>
          <w:szCs w:val="24"/>
        </w:rPr>
        <w:t>v</w:t>
      </w:r>
      <w:r w:rsidR="00160496" w:rsidRPr="00666225">
        <w:rPr>
          <w:rFonts w:ascii="Times New Roman" w:hAnsi="Times New Roman"/>
          <w:color w:val="000000" w:themeColor="text1"/>
          <w:sz w:val="24"/>
          <w:szCs w:val="24"/>
        </w:rPr>
        <w:t>ia Ofício, com cópia a</w:t>
      </w:r>
      <w:r w:rsidR="007D3C39" w:rsidRPr="00666225">
        <w:rPr>
          <w:rFonts w:ascii="Times New Roman" w:hAnsi="Times New Roman"/>
          <w:color w:val="000000" w:themeColor="text1"/>
          <w:sz w:val="24"/>
          <w:szCs w:val="24"/>
        </w:rPr>
        <w:t xml:space="preserve">os </w:t>
      </w:r>
      <w:r w:rsidR="00CD572A" w:rsidRPr="00666225">
        <w:rPr>
          <w:rFonts w:ascii="Times New Roman" w:hAnsi="Times New Roman"/>
          <w:color w:val="000000" w:themeColor="text1"/>
          <w:sz w:val="24"/>
          <w:szCs w:val="24"/>
        </w:rPr>
        <w:t xml:space="preserve">demais </w:t>
      </w:r>
      <w:r w:rsidR="007D3C39" w:rsidRPr="00666225">
        <w:rPr>
          <w:rFonts w:ascii="Times New Roman" w:hAnsi="Times New Roman"/>
          <w:color w:val="000000" w:themeColor="text1"/>
          <w:sz w:val="24"/>
          <w:szCs w:val="24"/>
        </w:rPr>
        <w:t>interessados.</w:t>
      </w:r>
    </w:p>
    <w:p w:rsidR="007672FF" w:rsidRDefault="007672FF" w:rsidP="002A6FBD">
      <w:pPr>
        <w:spacing w:line="240" w:lineRule="auto"/>
        <w:contextualSpacing/>
        <w:jc w:val="center"/>
        <w:rPr>
          <w:rFonts w:ascii="Times New Roman" w:hAnsi="Times New Roman"/>
          <w:b/>
          <w:sz w:val="24"/>
          <w:szCs w:val="24"/>
        </w:rPr>
      </w:pPr>
    </w:p>
    <w:p w:rsidR="009652A7" w:rsidRDefault="009652A7" w:rsidP="002A6FBD">
      <w:pPr>
        <w:spacing w:line="240" w:lineRule="auto"/>
        <w:contextualSpacing/>
        <w:jc w:val="center"/>
        <w:rPr>
          <w:rFonts w:ascii="Times New Roman" w:hAnsi="Times New Roman"/>
          <w:b/>
          <w:sz w:val="24"/>
          <w:szCs w:val="24"/>
        </w:rPr>
      </w:pPr>
    </w:p>
    <w:p w:rsidR="009652A7" w:rsidRPr="00666225" w:rsidRDefault="009652A7" w:rsidP="002A6FBD">
      <w:pPr>
        <w:spacing w:line="240" w:lineRule="auto"/>
        <w:contextualSpacing/>
        <w:jc w:val="center"/>
        <w:rPr>
          <w:rFonts w:ascii="Times New Roman" w:hAnsi="Times New Roman"/>
          <w:b/>
          <w:sz w:val="24"/>
          <w:szCs w:val="24"/>
        </w:rPr>
      </w:pPr>
    </w:p>
    <w:p w:rsidR="00DB5A7A" w:rsidRPr="00666225" w:rsidRDefault="00DB5A7A"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Seção XI</w:t>
      </w:r>
      <w:r w:rsidR="00264E73" w:rsidRPr="00666225">
        <w:rPr>
          <w:rFonts w:ascii="Times New Roman" w:hAnsi="Times New Roman"/>
          <w:b/>
          <w:sz w:val="24"/>
          <w:szCs w:val="24"/>
        </w:rPr>
        <w:t>II</w:t>
      </w:r>
    </w:p>
    <w:p w:rsidR="00DB5A7A" w:rsidRPr="00666225" w:rsidRDefault="00645BF4" w:rsidP="002A6FBD">
      <w:pPr>
        <w:spacing w:line="240" w:lineRule="auto"/>
        <w:contextualSpacing/>
        <w:jc w:val="center"/>
        <w:rPr>
          <w:rFonts w:ascii="Times New Roman" w:hAnsi="Times New Roman"/>
          <w:b/>
          <w:sz w:val="24"/>
          <w:szCs w:val="24"/>
        </w:rPr>
      </w:pPr>
      <w:r w:rsidRPr="00666225">
        <w:rPr>
          <w:rFonts w:ascii="Times New Roman" w:hAnsi="Times New Roman"/>
          <w:b/>
          <w:sz w:val="24"/>
          <w:szCs w:val="24"/>
        </w:rPr>
        <w:t>Dos v</w:t>
      </w:r>
      <w:r w:rsidR="00DB5A7A" w:rsidRPr="00666225">
        <w:rPr>
          <w:rFonts w:ascii="Times New Roman" w:hAnsi="Times New Roman"/>
          <w:b/>
          <w:sz w:val="24"/>
          <w:szCs w:val="24"/>
        </w:rPr>
        <w:t>alores cobrados para acesso às amostras</w:t>
      </w:r>
    </w:p>
    <w:p w:rsidR="002075D2" w:rsidRPr="00666225" w:rsidRDefault="002075D2" w:rsidP="002A6FBD">
      <w:pPr>
        <w:spacing w:line="240" w:lineRule="auto"/>
        <w:contextualSpacing/>
        <w:rPr>
          <w:rFonts w:ascii="Times New Roman" w:hAnsi="Times New Roman"/>
          <w:b/>
          <w:sz w:val="24"/>
          <w:szCs w:val="24"/>
        </w:rPr>
      </w:pPr>
    </w:p>
    <w:p w:rsidR="00666225" w:rsidRPr="007B459D" w:rsidRDefault="002075D2" w:rsidP="007B459D">
      <w:pPr>
        <w:tabs>
          <w:tab w:val="left" w:pos="567"/>
        </w:tabs>
        <w:spacing w:before="0" w:line="240" w:lineRule="auto"/>
        <w:ind w:firstLine="567"/>
        <w:rPr>
          <w:rFonts w:ascii="Times New Roman" w:hAnsi="Times New Roman"/>
          <w:color w:val="000000" w:themeColor="text1"/>
          <w:sz w:val="24"/>
          <w:szCs w:val="24"/>
        </w:rPr>
      </w:pPr>
      <w:r w:rsidRPr="00666225">
        <w:rPr>
          <w:rFonts w:ascii="Times New Roman" w:hAnsi="Times New Roman"/>
          <w:b/>
          <w:color w:val="000000" w:themeColor="text1"/>
          <w:sz w:val="24"/>
          <w:szCs w:val="24"/>
        </w:rPr>
        <w:t xml:space="preserve">Art. </w:t>
      </w:r>
      <w:r w:rsidR="00885B76" w:rsidRPr="00666225">
        <w:rPr>
          <w:rFonts w:ascii="Times New Roman" w:hAnsi="Times New Roman"/>
          <w:b/>
          <w:color w:val="000000" w:themeColor="text1"/>
          <w:sz w:val="24"/>
          <w:szCs w:val="24"/>
        </w:rPr>
        <w:t>6</w:t>
      </w:r>
      <w:r w:rsidR="00C63FE5" w:rsidRPr="00666225">
        <w:rPr>
          <w:rFonts w:ascii="Times New Roman" w:hAnsi="Times New Roman"/>
          <w:b/>
          <w:color w:val="000000" w:themeColor="text1"/>
          <w:sz w:val="24"/>
          <w:szCs w:val="24"/>
        </w:rPr>
        <w:t>3</w:t>
      </w:r>
      <w:proofErr w:type="gramStart"/>
      <w:r w:rsidR="008F3EF9" w:rsidRPr="00666225">
        <w:rPr>
          <w:rFonts w:ascii="Times New Roman" w:hAnsi="Times New Roman"/>
          <w:b/>
          <w:color w:val="000000" w:themeColor="text1"/>
          <w:sz w:val="24"/>
          <w:szCs w:val="24"/>
        </w:rPr>
        <w:t xml:space="preserve">  </w:t>
      </w:r>
      <w:proofErr w:type="gramEnd"/>
      <w:r w:rsidR="00B33126" w:rsidRPr="00666225">
        <w:rPr>
          <w:rFonts w:ascii="Times New Roman" w:hAnsi="Times New Roman"/>
          <w:color w:val="000000" w:themeColor="text1"/>
          <w:sz w:val="24"/>
          <w:szCs w:val="24"/>
        </w:rPr>
        <w:t xml:space="preserve">A ANP publicará em seu endereço eletrônico, </w:t>
      </w:r>
      <w:r w:rsidR="007B459D">
        <w:rPr>
          <w:rFonts w:ascii="Times New Roman" w:hAnsi="Times New Roman"/>
          <w:color w:val="000000" w:themeColor="text1"/>
          <w:sz w:val="24"/>
          <w:szCs w:val="24"/>
        </w:rPr>
        <w:t>até o dia 31 de</w:t>
      </w:r>
      <w:r w:rsidR="00B33126" w:rsidRPr="00666225">
        <w:rPr>
          <w:rFonts w:ascii="Times New Roman" w:hAnsi="Times New Roman"/>
          <w:color w:val="000000" w:themeColor="text1"/>
          <w:sz w:val="24"/>
          <w:szCs w:val="24"/>
        </w:rPr>
        <w:t xml:space="preserve"> </w:t>
      </w:r>
      <w:r w:rsidR="007B459D">
        <w:rPr>
          <w:rFonts w:ascii="Times New Roman" w:hAnsi="Times New Roman"/>
          <w:color w:val="000000" w:themeColor="text1"/>
          <w:sz w:val="24"/>
          <w:szCs w:val="24"/>
        </w:rPr>
        <w:t>dezembro</w:t>
      </w:r>
      <w:r w:rsidR="00B33126" w:rsidRPr="00666225">
        <w:rPr>
          <w:rFonts w:ascii="Times New Roman" w:hAnsi="Times New Roman"/>
          <w:color w:val="000000" w:themeColor="text1"/>
          <w:sz w:val="24"/>
          <w:szCs w:val="24"/>
        </w:rPr>
        <w:t xml:space="preserve"> de cada ano, a Tabela </w:t>
      </w:r>
      <w:r w:rsidR="007B459D">
        <w:rPr>
          <w:rFonts w:ascii="Times New Roman" w:hAnsi="Times New Roman"/>
          <w:color w:val="000000" w:themeColor="text1"/>
          <w:sz w:val="24"/>
          <w:szCs w:val="24"/>
        </w:rPr>
        <w:t xml:space="preserve">de </w:t>
      </w:r>
      <w:r w:rsidR="00B33126" w:rsidRPr="00666225">
        <w:rPr>
          <w:rFonts w:ascii="Times New Roman" w:hAnsi="Times New Roman"/>
          <w:color w:val="000000" w:themeColor="text1"/>
          <w:sz w:val="24"/>
          <w:szCs w:val="24"/>
        </w:rPr>
        <w:t>Preços referentes às atividades de disponibilização de amostras</w:t>
      </w:r>
      <w:r w:rsidR="00B33126" w:rsidRPr="00666225">
        <w:rPr>
          <w:rFonts w:ascii="Times New Roman" w:hAnsi="Times New Roman"/>
          <w:sz w:val="24"/>
          <w:szCs w:val="24"/>
        </w:rPr>
        <w:t xml:space="preserve"> </w:t>
      </w:r>
      <w:r w:rsidR="003231AC">
        <w:rPr>
          <w:rFonts w:ascii="Times New Roman" w:hAnsi="Times New Roman"/>
          <w:sz w:val="24"/>
          <w:szCs w:val="24"/>
        </w:rPr>
        <w:t>mantidas em acervos da ANP</w:t>
      </w:r>
      <w:r w:rsidR="00B33126" w:rsidRPr="00666225">
        <w:rPr>
          <w:rFonts w:ascii="Times New Roman" w:hAnsi="Times New Roman"/>
          <w:sz w:val="24"/>
          <w:szCs w:val="24"/>
        </w:rPr>
        <w:t>.</w:t>
      </w:r>
    </w:p>
    <w:p w:rsidR="00B33126" w:rsidRDefault="00D67185" w:rsidP="00666225">
      <w:pPr>
        <w:spacing w:before="0" w:line="240" w:lineRule="auto"/>
        <w:ind w:firstLine="567"/>
        <w:rPr>
          <w:rFonts w:ascii="Times New Roman" w:hAnsi="Times New Roman"/>
          <w:sz w:val="24"/>
          <w:szCs w:val="24"/>
        </w:rPr>
      </w:pPr>
      <w:r>
        <w:rPr>
          <w:rFonts w:ascii="Times New Roman" w:hAnsi="Times New Roman"/>
          <w:b/>
          <w:color w:val="000000" w:themeColor="text1"/>
          <w:sz w:val="24"/>
          <w:szCs w:val="24"/>
        </w:rPr>
        <w:t>§ 1º</w:t>
      </w:r>
      <w:proofErr w:type="gramStart"/>
      <w:r w:rsidR="00B33126" w:rsidRPr="00666225">
        <w:rPr>
          <w:rFonts w:ascii="Times New Roman" w:hAnsi="Times New Roman"/>
          <w:color w:val="000000" w:themeColor="text1"/>
          <w:sz w:val="24"/>
          <w:szCs w:val="24"/>
        </w:rPr>
        <w:t xml:space="preserve">  </w:t>
      </w:r>
      <w:proofErr w:type="gramEnd"/>
      <w:r w:rsidR="00B33126" w:rsidRPr="00666225">
        <w:rPr>
          <w:rFonts w:ascii="Times New Roman" w:hAnsi="Times New Roman"/>
          <w:sz w:val="24"/>
          <w:szCs w:val="24"/>
        </w:rPr>
        <w:t>Os valores estipulados para a cobrança</w:t>
      </w:r>
      <w:r w:rsidR="007F682D" w:rsidRPr="00666225">
        <w:rPr>
          <w:rFonts w:ascii="Times New Roman" w:hAnsi="Times New Roman"/>
          <w:sz w:val="24"/>
          <w:szCs w:val="24"/>
        </w:rPr>
        <w:t xml:space="preserve"> pelo</w:t>
      </w:r>
      <w:r w:rsidR="00B33126" w:rsidRPr="00666225">
        <w:rPr>
          <w:rFonts w:ascii="Times New Roman" w:hAnsi="Times New Roman"/>
          <w:sz w:val="24"/>
          <w:szCs w:val="24"/>
        </w:rPr>
        <w:t xml:space="preserve"> acesso às amostras sob a guarda da ANP deverão ser quitados por meio do pagamento da Guia de Recolhimento da União – GRU, conforme formato e critérios disponíveis no endereço eletrônico da </w:t>
      </w:r>
      <w:r w:rsidR="007F682D" w:rsidRPr="00666225">
        <w:rPr>
          <w:rFonts w:ascii="Times New Roman" w:hAnsi="Times New Roman"/>
          <w:sz w:val="24"/>
          <w:szCs w:val="24"/>
        </w:rPr>
        <w:t>Agência</w:t>
      </w:r>
      <w:r w:rsidR="00B33126" w:rsidRPr="00666225">
        <w:rPr>
          <w:rFonts w:ascii="Times New Roman" w:hAnsi="Times New Roman"/>
          <w:sz w:val="24"/>
          <w:szCs w:val="24"/>
        </w:rPr>
        <w:t>.</w:t>
      </w:r>
    </w:p>
    <w:p w:rsidR="00D67185" w:rsidRDefault="00D67185" w:rsidP="00666225">
      <w:pPr>
        <w:spacing w:before="0" w:line="240" w:lineRule="auto"/>
        <w:ind w:firstLine="567"/>
        <w:rPr>
          <w:rFonts w:ascii="Times New Roman" w:hAnsi="Times New Roman"/>
          <w:sz w:val="24"/>
          <w:szCs w:val="24"/>
        </w:rPr>
      </w:pPr>
      <w:r>
        <w:rPr>
          <w:rFonts w:ascii="Times New Roman" w:hAnsi="Times New Roman"/>
          <w:b/>
          <w:sz w:val="24"/>
          <w:szCs w:val="24"/>
        </w:rPr>
        <w:t>§ 2º</w:t>
      </w:r>
      <w:proofErr w:type="gramStart"/>
      <w:r>
        <w:rPr>
          <w:rFonts w:ascii="Times New Roman" w:hAnsi="Times New Roman"/>
          <w:b/>
          <w:sz w:val="24"/>
          <w:szCs w:val="24"/>
        </w:rPr>
        <w:t xml:space="preserve">  </w:t>
      </w:r>
      <w:proofErr w:type="gramEnd"/>
      <w:r>
        <w:rPr>
          <w:rFonts w:ascii="Times New Roman" w:hAnsi="Times New Roman"/>
          <w:sz w:val="24"/>
          <w:szCs w:val="24"/>
        </w:rPr>
        <w:t>A tabela de preços publicada será válida para todo o exercício</w:t>
      </w:r>
      <w:r w:rsidR="007B459D">
        <w:rPr>
          <w:rFonts w:ascii="Times New Roman" w:hAnsi="Times New Roman"/>
          <w:sz w:val="24"/>
          <w:szCs w:val="24"/>
        </w:rPr>
        <w:t xml:space="preserve"> </w:t>
      </w:r>
      <w:r w:rsidR="00B74595">
        <w:rPr>
          <w:rFonts w:ascii="Times New Roman" w:hAnsi="Times New Roman"/>
          <w:sz w:val="24"/>
          <w:szCs w:val="24"/>
        </w:rPr>
        <w:t>subsequente</w:t>
      </w:r>
      <w:r w:rsidR="00421961">
        <w:rPr>
          <w:rFonts w:ascii="Times New Roman" w:hAnsi="Times New Roman"/>
          <w:sz w:val="24"/>
          <w:szCs w:val="24"/>
        </w:rPr>
        <w:t>.</w:t>
      </w:r>
    </w:p>
    <w:p w:rsidR="003231AC" w:rsidRDefault="003231AC" w:rsidP="00666225">
      <w:pPr>
        <w:spacing w:before="0" w:line="240" w:lineRule="auto"/>
        <w:ind w:firstLine="567"/>
        <w:rPr>
          <w:rFonts w:ascii="Times New Roman" w:hAnsi="Times New Roman"/>
          <w:color w:val="000000" w:themeColor="text1"/>
          <w:sz w:val="24"/>
          <w:szCs w:val="24"/>
        </w:rPr>
      </w:pPr>
      <w:r>
        <w:rPr>
          <w:rFonts w:ascii="Times New Roman" w:hAnsi="Times New Roman"/>
          <w:b/>
          <w:sz w:val="24"/>
          <w:szCs w:val="24"/>
        </w:rPr>
        <w:t>§ 3º</w:t>
      </w:r>
      <w:proofErr w:type="gramStart"/>
      <w:r>
        <w:rPr>
          <w:rFonts w:ascii="Times New Roman" w:hAnsi="Times New Roman"/>
          <w:b/>
          <w:sz w:val="24"/>
          <w:szCs w:val="24"/>
        </w:rPr>
        <w:t xml:space="preserve">  </w:t>
      </w:r>
      <w:proofErr w:type="gramEnd"/>
      <w:r w:rsidRPr="003231AC">
        <w:rPr>
          <w:rFonts w:ascii="Times New Roman" w:hAnsi="Times New Roman"/>
          <w:sz w:val="24"/>
          <w:szCs w:val="24"/>
        </w:rPr>
        <w:t xml:space="preserve">A limitação ao acesso por parte das </w:t>
      </w:r>
      <w:r>
        <w:rPr>
          <w:rFonts w:ascii="Times New Roman" w:hAnsi="Times New Roman"/>
          <w:sz w:val="24"/>
          <w:szCs w:val="24"/>
        </w:rPr>
        <w:t xml:space="preserve">universidades, dentro da política de gratuidade, se dará em termos da linha e do programa de pesquisa, assim como dos níveis de formação (graduação, mestrado, doutorado). As cotas de gratuidade aos acessos serão publicadas no site da ANP até </w:t>
      </w:r>
      <w:r>
        <w:rPr>
          <w:rFonts w:ascii="Times New Roman" w:hAnsi="Times New Roman"/>
          <w:color w:val="000000" w:themeColor="text1"/>
          <w:sz w:val="24"/>
          <w:szCs w:val="24"/>
        </w:rPr>
        <w:t>o dia 31 de</w:t>
      </w:r>
      <w:r w:rsidRPr="00666225">
        <w:rPr>
          <w:rFonts w:ascii="Times New Roman" w:hAnsi="Times New Roman"/>
          <w:color w:val="000000" w:themeColor="text1"/>
          <w:sz w:val="24"/>
          <w:szCs w:val="24"/>
        </w:rPr>
        <w:t xml:space="preserve"> </w:t>
      </w:r>
      <w:r>
        <w:rPr>
          <w:rFonts w:ascii="Times New Roman" w:hAnsi="Times New Roman"/>
          <w:color w:val="000000" w:themeColor="text1"/>
          <w:sz w:val="24"/>
          <w:szCs w:val="24"/>
        </w:rPr>
        <w:t>dezembro de cada ano, e válidas para o ano subsequente.</w:t>
      </w:r>
    </w:p>
    <w:p w:rsidR="003231AC" w:rsidRPr="003231AC" w:rsidRDefault="003231AC" w:rsidP="00666225">
      <w:pPr>
        <w:spacing w:before="0" w:line="240" w:lineRule="auto"/>
        <w:ind w:firstLine="567"/>
        <w:rPr>
          <w:rFonts w:ascii="Times New Roman" w:hAnsi="Times New Roman"/>
          <w:sz w:val="24"/>
          <w:szCs w:val="24"/>
        </w:rPr>
      </w:pPr>
      <w:r>
        <w:rPr>
          <w:rFonts w:ascii="Times New Roman" w:hAnsi="Times New Roman"/>
          <w:b/>
          <w:sz w:val="24"/>
          <w:szCs w:val="24"/>
        </w:rPr>
        <w:t>§ 4º</w:t>
      </w:r>
      <w:proofErr w:type="gramStart"/>
      <w:r>
        <w:rPr>
          <w:rFonts w:ascii="Times New Roman" w:hAnsi="Times New Roman"/>
          <w:b/>
          <w:sz w:val="24"/>
          <w:szCs w:val="24"/>
        </w:rPr>
        <w:t xml:space="preserve">  </w:t>
      </w:r>
      <w:proofErr w:type="gramEnd"/>
      <w:r w:rsidRPr="003231AC">
        <w:rPr>
          <w:rFonts w:ascii="Times New Roman" w:hAnsi="Times New Roman"/>
          <w:sz w:val="24"/>
          <w:szCs w:val="24"/>
        </w:rPr>
        <w:t>A ANP poder</w:t>
      </w:r>
      <w:r>
        <w:rPr>
          <w:rFonts w:ascii="Times New Roman" w:hAnsi="Times New Roman"/>
          <w:sz w:val="24"/>
          <w:szCs w:val="24"/>
        </w:rPr>
        <w:t>á celebrar “Termos de Autorização de Uso” para acesso a amostras mantidas pela Agência.</w:t>
      </w:r>
    </w:p>
    <w:p w:rsidR="007B459D" w:rsidRPr="00666225" w:rsidRDefault="007B459D" w:rsidP="00666225">
      <w:pPr>
        <w:spacing w:before="0" w:line="240" w:lineRule="auto"/>
        <w:ind w:firstLine="567"/>
        <w:rPr>
          <w:rFonts w:ascii="Times New Roman" w:hAnsi="Times New Roman"/>
          <w:sz w:val="24"/>
          <w:szCs w:val="24"/>
        </w:rPr>
      </w:pPr>
      <w:r w:rsidRPr="00666225">
        <w:rPr>
          <w:rFonts w:ascii="Times New Roman" w:hAnsi="Times New Roman"/>
          <w:b/>
          <w:sz w:val="24"/>
          <w:szCs w:val="24"/>
        </w:rPr>
        <w:t>Art. 64</w:t>
      </w:r>
      <w:proofErr w:type="gramStart"/>
      <w:r w:rsidRPr="00666225">
        <w:rPr>
          <w:rFonts w:ascii="Times New Roman" w:hAnsi="Times New Roman"/>
          <w:b/>
          <w:sz w:val="24"/>
          <w:szCs w:val="24"/>
        </w:rPr>
        <w:t xml:space="preserve">  </w:t>
      </w:r>
      <w:proofErr w:type="gramEnd"/>
      <w:r w:rsidRPr="007B459D">
        <w:rPr>
          <w:rFonts w:ascii="Times New Roman" w:hAnsi="Times New Roman"/>
          <w:sz w:val="24"/>
          <w:szCs w:val="24"/>
        </w:rPr>
        <w:t>Os valores</w:t>
      </w:r>
      <w:r>
        <w:rPr>
          <w:rFonts w:ascii="Times New Roman" w:hAnsi="Times New Roman"/>
          <w:sz w:val="24"/>
          <w:szCs w:val="24"/>
        </w:rPr>
        <w:t xml:space="preserve"> cobrados para o acesso às amostras da União, quando a Depositária não for a ANP, </w:t>
      </w:r>
      <w:r w:rsidR="00BA6725">
        <w:rPr>
          <w:rFonts w:ascii="Times New Roman" w:hAnsi="Times New Roman"/>
          <w:sz w:val="24"/>
          <w:szCs w:val="24"/>
        </w:rPr>
        <w:t xml:space="preserve">serão publicados até </w:t>
      </w:r>
      <w:r w:rsidR="00BA6725">
        <w:rPr>
          <w:rFonts w:ascii="Times New Roman" w:hAnsi="Times New Roman"/>
          <w:color w:val="000000" w:themeColor="text1"/>
          <w:sz w:val="24"/>
          <w:szCs w:val="24"/>
        </w:rPr>
        <w:t>o dia 31 de</w:t>
      </w:r>
      <w:r w:rsidR="00BA6725" w:rsidRPr="00666225">
        <w:rPr>
          <w:rFonts w:ascii="Times New Roman" w:hAnsi="Times New Roman"/>
          <w:color w:val="000000" w:themeColor="text1"/>
          <w:sz w:val="24"/>
          <w:szCs w:val="24"/>
        </w:rPr>
        <w:t xml:space="preserve"> </w:t>
      </w:r>
      <w:r w:rsidR="00BA6725">
        <w:rPr>
          <w:rFonts w:ascii="Times New Roman" w:hAnsi="Times New Roman"/>
          <w:color w:val="000000" w:themeColor="text1"/>
          <w:sz w:val="24"/>
          <w:szCs w:val="24"/>
        </w:rPr>
        <w:t>dezembro de cada ano no endereço eletrônico da ANP.</w:t>
      </w:r>
    </w:p>
    <w:p w:rsidR="00434C63" w:rsidRPr="00666225" w:rsidRDefault="00885B76" w:rsidP="00666225">
      <w:pPr>
        <w:spacing w:before="0" w:line="240" w:lineRule="auto"/>
        <w:ind w:firstLine="567"/>
        <w:rPr>
          <w:rFonts w:ascii="Times New Roman" w:hAnsi="Times New Roman"/>
          <w:sz w:val="24"/>
          <w:szCs w:val="24"/>
        </w:rPr>
      </w:pPr>
      <w:r w:rsidRPr="00666225">
        <w:rPr>
          <w:rFonts w:ascii="Times New Roman" w:hAnsi="Times New Roman"/>
          <w:b/>
          <w:sz w:val="24"/>
          <w:szCs w:val="24"/>
        </w:rPr>
        <w:t>Art. 6</w:t>
      </w:r>
      <w:r w:rsidR="00C63FE5" w:rsidRPr="00666225">
        <w:rPr>
          <w:rFonts w:ascii="Times New Roman" w:hAnsi="Times New Roman"/>
          <w:b/>
          <w:sz w:val="24"/>
          <w:szCs w:val="24"/>
        </w:rPr>
        <w:t>5</w:t>
      </w:r>
      <w:proofErr w:type="gramStart"/>
      <w:r w:rsidR="008F3EF9" w:rsidRPr="00666225">
        <w:rPr>
          <w:rFonts w:ascii="Times New Roman" w:hAnsi="Times New Roman"/>
          <w:b/>
          <w:sz w:val="24"/>
          <w:szCs w:val="24"/>
        </w:rPr>
        <w:t xml:space="preserve">  </w:t>
      </w:r>
      <w:proofErr w:type="gramEnd"/>
      <w:r w:rsidR="00D218BA" w:rsidRPr="00666225">
        <w:rPr>
          <w:rFonts w:ascii="Times New Roman" w:hAnsi="Times New Roman"/>
          <w:sz w:val="24"/>
          <w:szCs w:val="24"/>
        </w:rPr>
        <w:t>A ANP poderá disponibilizar gratuitamente às amostras do acervo da União, abrangidos por esta Resolução,</w:t>
      </w:r>
      <w:r w:rsidR="00D218BA">
        <w:rPr>
          <w:rFonts w:ascii="Times New Roman" w:hAnsi="Times New Roman"/>
          <w:sz w:val="24"/>
          <w:szCs w:val="24"/>
        </w:rPr>
        <w:t xml:space="preserve"> </w:t>
      </w:r>
      <w:r w:rsidR="00D218BA" w:rsidRPr="00883BEA">
        <w:rPr>
          <w:rFonts w:ascii="Times New Roman" w:hAnsi="Times New Roman"/>
          <w:sz w:val="24"/>
        </w:rPr>
        <w:t>às universidades, instituições de pesquisa, órgão ou entidade da administração pública, direta ou indireta, federal, estadual, distrital ou municipal, os quais deverão ser utilizados com fins acadêmicos ou de pesquisa, não podendo direta ou indiretamente servir para fins comerciais</w:t>
      </w:r>
      <w:r w:rsidR="00DB5A7A" w:rsidRPr="00666225">
        <w:rPr>
          <w:rFonts w:ascii="Times New Roman" w:hAnsi="Times New Roman"/>
          <w:sz w:val="24"/>
          <w:szCs w:val="24"/>
        </w:rPr>
        <w:t>.</w:t>
      </w:r>
    </w:p>
    <w:p w:rsidR="00434C63" w:rsidRPr="00666225" w:rsidRDefault="00DB5A7A" w:rsidP="00666225">
      <w:pPr>
        <w:spacing w:before="0"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885B76" w:rsidRPr="00666225">
        <w:rPr>
          <w:rFonts w:ascii="Times New Roman" w:hAnsi="Times New Roman"/>
          <w:b/>
          <w:sz w:val="24"/>
          <w:szCs w:val="24"/>
        </w:rPr>
        <w:t>6</w:t>
      </w:r>
      <w:r w:rsidR="00C63FE5" w:rsidRPr="00666225">
        <w:rPr>
          <w:rFonts w:ascii="Times New Roman" w:hAnsi="Times New Roman"/>
          <w:b/>
          <w:sz w:val="24"/>
          <w:szCs w:val="24"/>
        </w:rPr>
        <w:t>6</w:t>
      </w:r>
      <w:proofErr w:type="gramStart"/>
      <w:r w:rsidR="008F3EF9" w:rsidRPr="00666225">
        <w:rPr>
          <w:rFonts w:ascii="Times New Roman" w:hAnsi="Times New Roman"/>
          <w:b/>
          <w:sz w:val="24"/>
          <w:szCs w:val="24"/>
        </w:rPr>
        <w:t xml:space="preserve">  </w:t>
      </w:r>
      <w:proofErr w:type="gramEnd"/>
      <w:r w:rsidR="007C217D" w:rsidRPr="00666225">
        <w:rPr>
          <w:rFonts w:ascii="Times New Roman" w:hAnsi="Times New Roman"/>
          <w:sz w:val="24"/>
          <w:szCs w:val="24"/>
        </w:rPr>
        <w:t>Especialistas da</w:t>
      </w:r>
      <w:r w:rsidR="007C217D" w:rsidRPr="00666225">
        <w:rPr>
          <w:rFonts w:ascii="Times New Roman" w:hAnsi="Times New Roman"/>
          <w:b/>
          <w:sz w:val="24"/>
          <w:szCs w:val="24"/>
        </w:rPr>
        <w:t xml:space="preserve"> </w:t>
      </w:r>
      <w:r w:rsidR="00E3362F" w:rsidRPr="00666225">
        <w:rPr>
          <w:rFonts w:ascii="Times New Roman" w:hAnsi="Times New Roman"/>
          <w:sz w:val="24"/>
          <w:szCs w:val="24"/>
        </w:rPr>
        <w:t>ANP e</w:t>
      </w:r>
      <w:r w:rsidR="00FA4D40" w:rsidRPr="00666225">
        <w:rPr>
          <w:rFonts w:ascii="Times New Roman" w:hAnsi="Times New Roman"/>
          <w:sz w:val="24"/>
          <w:szCs w:val="24"/>
        </w:rPr>
        <w:t xml:space="preserve"> </w:t>
      </w:r>
      <w:r w:rsidR="007C217D" w:rsidRPr="00666225">
        <w:rPr>
          <w:rFonts w:ascii="Times New Roman" w:hAnsi="Times New Roman"/>
          <w:sz w:val="24"/>
          <w:szCs w:val="24"/>
        </w:rPr>
        <w:t xml:space="preserve">do </w:t>
      </w:r>
      <w:r w:rsidRPr="00666225">
        <w:rPr>
          <w:rFonts w:ascii="Times New Roman" w:hAnsi="Times New Roman"/>
          <w:sz w:val="24"/>
          <w:szCs w:val="24"/>
        </w:rPr>
        <w:t>Mi</w:t>
      </w:r>
      <w:r w:rsidR="00FA4D40" w:rsidRPr="00666225">
        <w:rPr>
          <w:rFonts w:ascii="Times New Roman" w:hAnsi="Times New Roman"/>
          <w:sz w:val="24"/>
          <w:szCs w:val="24"/>
        </w:rPr>
        <w:t xml:space="preserve">nistério de Minas e Energia </w:t>
      </w:r>
      <w:r w:rsidR="00E854E4" w:rsidRPr="00666225">
        <w:rPr>
          <w:rFonts w:ascii="Times New Roman" w:hAnsi="Times New Roman"/>
          <w:sz w:val="24"/>
          <w:szCs w:val="24"/>
        </w:rPr>
        <w:t>terão</w:t>
      </w:r>
      <w:r w:rsidRPr="00666225">
        <w:rPr>
          <w:rFonts w:ascii="Times New Roman" w:hAnsi="Times New Roman"/>
          <w:sz w:val="24"/>
          <w:szCs w:val="24"/>
        </w:rPr>
        <w:t xml:space="preserve"> acesso irrestrito e gratuito </w:t>
      </w:r>
      <w:r w:rsidR="00345761" w:rsidRPr="00666225">
        <w:rPr>
          <w:rFonts w:ascii="Times New Roman" w:hAnsi="Times New Roman"/>
          <w:sz w:val="24"/>
          <w:szCs w:val="24"/>
        </w:rPr>
        <w:t xml:space="preserve">às amostras do acervo da União, </w:t>
      </w:r>
      <w:r w:rsidR="00064918">
        <w:rPr>
          <w:rFonts w:ascii="Times New Roman" w:hAnsi="Times New Roman"/>
          <w:sz w:val="24"/>
        </w:rPr>
        <w:t>alvos desta Resolução, com o objetivo de realizar estudos e planejamento setorial, mantido o sigilo a que estiverem submetidos, quando for o caso</w:t>
      </w:r>
      <w:r w:rsidR="00FA4D40" w:rsidRPr="00666225">
        <w:rPr>
          <w:rFonts w:ascii="Times New Roman" w:hAnsi="Times New Roman"/>
          <w:sz w:val="24"/>
          <w:szCs w:val="24"/>
        </w:rPr>
        <w:t>.</w:t>
      </w:r>
      <w:r w:rsidRPr="00666225">
        <w:rPr>
          <w:rFonts w:ascii="Times New Roman" w:hAnsi="Times New Roman"/>
          <w:sz w:val="24"/>
          <w:szCs w:val="24"/>
        </w:rPr>
        <w:t xml:space="preserve"> </w:t>
      </w:r>
    </w:p>
    <w:p w:rsidR="00DB5A7A" w:rsidRPr="00666225" w:rsidRDefault="00DB5A7A" w:rsidP="00666225">
      <w:pPr>
        <w:spacing w:before="0"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885B76" w:rsidRPr="00666225">
        <w:rPr>
          <w:rFonts w:ascii="Times New Roman" w:hAnsi="Times New Roman"/>
          <w:b/>
          <w:sz w:val="24"/>
          <w:szCs w:val="24"/>
        </w:rPr>
        <w:t>6</w:t>
      </w:r>
      <w:r w:rsidR="00C63FE5" w:rsidRPr="00666225">
        <w:rPr>
          <w:rFonts w:ascii="Times New Roman" w:hAnsi="Times New Roman"/>
          <w:b/>
          <w:sz w:val="24"/>
          <w:szCs w:val="24"/>
        </w:rPr>
        <w:t>7</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A autorização de </w:t>
      </w:r>
      <w:r w:rsidR="004011EB" w:rsidRPr="00666225">
        <w:rPr>
          <w:rFonts w:ascii="Times New Roman" w:hAnsi="Times New Roman"/>
          <w:sz w:val="24"/>
          <w:szCs w:val="24"/>
        </w:rPr>
        <w:t xml:space="preserve">acesso </w:t>
      </w:r>
      <w:r w:rsidRPr="00666225">
        <w:rPr>
          <w:rFonts w:ascii="Times New Roman" w:hAnsi="Times New Roman"/>
          <w:sz w:val="24"/>
          <w:szCs w:val="24"/>
        </w:rPr>
        <w:t>gratuit</w:t>
      </w:r>
      <w:r w:rsidR="004011EB" w:rsidRPr="00666225">
        <w:rPr>
          <w:rFonts w:ascii="Times New Roman" w:hAnsi="Times New Roman"/>
          <w:sz w:val="24"/>
          <w:szCs w:val="24"/>
        </w:rPr>
        <w:t>o</w:t>
      </w:r>
      <w:r w:rsidRPr="00666225">
        <w:rPr>
          <w:rFonts w:ascii="Times New Roman" w:hAnsi="Times New Roman"/>
          <w:sz w:val="24"/>
          <w:szCs w:val="24"/>
        </w:rPr>
        <w:t xml:space="preserve"> </w:t>
      </w:r>
      <w:r w:rsidR="004011EB" w:rsidRPr="00666225">
        <w:rPr>
          <w:rFonts w:ascii="Times New Roman" w:hAnsi="Times New Roman"/>
          <w:sz w:val="24"/>
          <w:szCs w:val="24"/>
        </w:rPr>
        <w:t>de amostras</w:t>
      </w:r>
      <w:r w:rsidRPr="00666225">
        <w:rPr>
          <w:rFonts w:ascii="Times New Roman" w:hAnsi="Times New Roman"/>
          <w:sz w:val="24"/>
          <w:szCs w:val="24"/>
        </w:rPr>
        <w:t xml:space="preserve"> para outros fins que não sejam com finalidades acadêmicas ou de pesquisa, desde que consideradas como sendo de relevante interesse público, deverão ter aprovação da Diretoria Colegiada</w:t>
      </w:r>
      <w:r w:rsidR="00645BF4" w:rsidRPr="00666225">
        <w:rPr>
          <w:rFonts w:ascii="Times New Roman" w:hAnsi="Times New Roman"/>
          <w:sz w:val="24"/>
          <w:szCs w:val="24"/>
        </w:rPr>
        <w:t xml:space="preserve"> da ANP</w:t>
      </w:r>
      <w:r w:rsidRPr="00666225">
        <w:rPr>
          <w:rFonts w:ascii="Times New Roman" w:hAnsi="Times New Roman"/>
          <w:sz w:val="24"/>
          <w:szCs w:val="24"/>
        </w:rPr>
        <w:t>.</w:t>
      </w:r>
    </w:p>
    <w:p w:rsidR="001716D4" w:rsidRPr="00666225" w:rsidRDefault="001716D4" w:rsidP="002A6FBD">
      <w:pPr>
        <w:spacing w:line="240" w:lineRule="auto"/>
        <w:contextualSpacing/>
        <w:rPr>
          <w:rFonts w:ascii="Times New Roman" w:hAnsi="Times New Roman"/>
          <w:sz w:val="24"/>
          <w:szCs w:val="24"/>
        </w:rPr>
      </w:pPr>
    </w:p>
    <w:p w:rsidR="00645BF4" w:rsidRPr="00666225" w:rsidRDefault="00264E73" w:rsidP="002A6FBD">
      <w:pPr>
        <w:spacing w:line="240" w:lineRule="auto"/>
        <w:jc w:val="center"/>
        <w:rPr>
          <w:rFonts w:ascii="Times New Roman" w:hAnsi="Times New Roman"/>
          <w:b/>
          <w:sz w:val="24"/>
          <w:szCs w:val="24"/>
        </w:rPr>
      </w:pPr>
      <w:r w:rsidRPr="00666225">
        <w:rPr>
          <w:rFonts w:ascii="Times New Roman" w:hAnsi="Times New Roman"/>
          <w:b/>
          <w:sz w:val="24"/>
          <w:szCs w:val="24"/>
        </w:rPr>
        <w:t>Seção X</w:t>
      </w:r>
      <w:r w:rsidR="00434C63" w:rsidRPr="00666225">
        <w:rPr>
          <w:rFonts w:ascii="Times New Roman" w:hAnsi="Times New Roman"/>
          <w:b/>
          <w:sz w:val="24"/>
          <w:szCs w:val="24"/>
        </w:rPr>
        <w:t>I</w:t>
      </w:r>
      <w:r w:rsidRPr="00666225">
        <w:rPr>
          <w:rFonts w:ascii="Times New Roman" w:hAnsi="Times New Roman"/>
          <w:b/>
          <w:sz w:val="24"/>
          <w:szCs w:val="24"/>
        </w:rPr>
        <w:t>V</w:t>
      </w:r>
    </w:p>
    <w:p w:rsidR="00645BF4" w:rsidRPr="00666225" w:rsidRDefault="00645BF4" w:rsidP="002A6FBD">
      <w:pPr>
        <w:spacing w:line="240" w:lineRule="auto"/>
        <w:jc w:val="center"/>
        <w:rPr>
          <w:rFonts w:ascii="Times New Roman" w:hAnsi="Times New Roman"/>
          <w:b/>
          <w:sz w:val="24"/>
          <w:szCs w:val="24"/>
        </w:rPr>
      </w:pPr>
      <w:r w:rsidRPr="00666225">
        <w:rPr>
          <w:rFonts w:ascii="Times New Roman" w:hAnsi="Times New Roman"/>
          <w:b/>
          <w:sz w:val="24"/>
          <w:szCs w:val="24"/>
        </w:rPr>
        <w:t>Da Fiscalização</w:t>
      </w:r>
    </w:p>
    <w:p w:rsidR="00264E73" w:rsidRPr="00666225" w:rsidRDefault="00645BF4" w:rsidP="00434C63">
      <w:pPr>
        <w:widowControl/>
        <w:autoSpaceDE w:val="0"/>
        <w:autoSpaceDN w:val="0"/>
        <w:adjustRightInd w:val="0"/>
        <w:spacing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885B76" w:rsidRPr="00666225">
        <w:rPr>
          <w:rFonts w:ascii="Times New Roman" w:hAnsi="Times New Roman"/>
          <w:b/>
          <w:sz w:val="24"/>
          <w:szCs w:val="24"/>
        </w:rPr>
        <w:t>6</w:t>
      </w:r>
      <w:r w:rsidR="00C63FE5" w:rsidRPr="00666225">
        <w:rPr>
          <w:rFonts w:ascii="Times New Roman" w:hAnsi="Times New Roman"/>
          <w:b/>
          <w:sz w:val="24"/>
          <w:szCs w:val="24"/>
        </w:rPr>
        <w:t>8</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A ANP </w:t>
      </w:r>
      <w:r w:rsidR="00264E73" w:rsidRPr="00666225">
        <w:rPr>
          <w:rFonts w:ascii="Times New Roman" w:hAnsi="Times New Roman"/>
          <w:sz w:val="24"/>
          <w:szCs w:val="24"/>
        </w:rPr>
        <w:t>poderá fiscalizar acervos que estejam, ainda que temporariamente, mantendo a guarda de amostras pertencentes a</w:t>
      </w:r>
      <w:r w:rsidR="003D259B" w:rsidRPr="00666225">
        <w:rPr>
          <w:rFonts w:ascii="Times New Roman" w:hAnsi="Times New Roman"/>
          <w:sz w:val="24"/>
          <w:szCs w:val="24"/>
        </w:rPr>
        <w:t xml:space="preserve">o acervo da União </w:t>
      </w:r>
      <w:r w:rsidR="00264E73" w:rsidRPr="00666225">
        <w:rPr>
          <w:rFonts w:ascii="Times New Roman" w:hAnsi="Times New Roman"/>
          <w:sz w:val="24"/>
          <w:szCs w:val="24"/>
        </w:rPr>
        <w:t>nos termos da presente R</w:t>
      </w:r>
      <w:r w:rsidRPr="00666225">
        <w:rPr>
          <w:rFonts w:ascii="Times New Roman" w:hAnsi="Times New Roman"/>
          <w:sz w:val="24"/>
          <w:szCs w:val="24"/>
        </w:rPr>
        <w:t>esolução</w:t>
      </w:r>
      <w:r w:rsidR="00264E73" w:rsidRPr="00666225">
        <w:rPr>
          <w:rFonts w:ascii="Times New Roman" w:hAnsi="Times New Roman"/>
          <w:sz w:val="24"/>
          <w:szCs w:val="24"/>
        </w:rPr>
        <w:t>.</w:t>
      </w:r>
    </w:p>
    <w:p w:rsidR="00264E73" w:rsidRPr="00666225" w:rsidRDefault="002762E2" w:rsidP="00A35FCC">
      <w:pPr>
        <w:widowControl/>
        <w:autoSpaceDE w:val="0"/>
        <w:autoSpaceDN w:val="0"/>
        <w:adjustRightInd w:val="0"/>
        <w:spacing w:line="240" w:lineRule="auto"/>
        <w:ind w:firstLine="567"/>
        <w:rPr>
          <w:rFonts w:ascii="Times New Roman" w:hAnsi="Times New Roman"/>
          <w:sz w:val="24"/>
          <w:szCs w:val="24"/>
        </w:rPr>
      </w:pPr>
      <w:r w:rsidRPr="00666225">
        <w:rPr>
          <w:rFonts w:ascii="Times New Roman" w:hAnsi="Times New Roman"/>
          <w:b/>
          <w:color w:val="000000" w:themeColor="text1"/>
          <w:sz w:val="24"/>
          <w:szCs w:val="24"/>
        </w:rPr>
        <w:t>Parágrafo único</w:t>
      </w:r>
      <w:r w:rsidRPr="00666225">
        <w:rPr>
          <w:rFonts w:ascii="Times New Roman" w:hAnsi="Times New Roman"/>
          <w:color w:val="000000" w:themeColor="text1"/>
          <w:sz w:val="24"/>
          <w:szCs w:val="24"/>
        </w:rPr>
        <w:t xml:space="preserve">. </w:t>
      </w:r>
      <w:r w:rsidR="000A29B5" w:rsidRPr="00666225">
        <w:rPr>
          <w:rFonts w:ascii="Times New Roman" w:hAnsi="Times New Roman"/>
          <w:b/>
          <w:sz w:val="24"/>
          <w:szCs w:val="24"/>
        </w:rPr>
        <w:t xml:space="preserve">  </w:t>
      </w:r>
      <w:r w:rsidR="00985086" w:rsidRPr="00666225">
        <w:rPr>
          <w:rFonts w:ascii="Times New Roman" w:hAnsi="Times New Roman"/>
          <w:sz w:val="24"/>
          <w:szCs w:val="24"/>
        </w:rPr>
        <w:t xml:space="preserve"> As empresas responsáveis pela guarda provisória da</w:t>
      </w:r>
      <w:r w:rsidR="00264E73" w:rsidRPr="00666225">
        <w:rPr>
          <w:rFonts w:ascii="Times New Roman" w:hAnsi="Times New Roman"/>
          <w:sz w:val="24"/>
          <w:szCs w:val="24"/>
        </w:rPr>
        <w:t>s amostras abrangidas por esta R</w:t>
      </w:r>
      <w:r w:rsidR="00985086" w:rsidRPr="00666225">
        <w:rPr>
          <w:rFonts w:ascii="Times New Roman" w:hAnsi="Times New Roman"/>
          <w:sz w:val="24"/>
          <w:szCs w:val="24"/>
        </w:rPr>
        <w:t xml:space="preserve">esolução, na qualidade de fieis depositárias, deverão franquear o acesso irrestrito aos locais de armazenamento, aos servidores da ANP oficialmente indicados para realizar </w:t>
      </w:r>
      <w:r w:rsidR="00264E73" w:rsidRPr="00666225">
        <w:rPr>
          <w:rFonts w:ascii="Times New Roman" w:hAnsi="Times New Roman"/>
          <w:sz w:val="24"/>
          <w:szCs w:val="24"/>
        </w:rPr>
        <w:t>tais</w:t>
      </w:r>
      <w:r w:rsidR="00985086" w:rsidRPr="00666225">
        <w:rPr>
          <w:rFonts w:ascii="Times New Roman" w:hAnsi="Times New Roman"/>
          <w:sz w:val="24"/>
          <w:szCs w:val="24"/>
        </w:rPr>
        <w:t xml:space="preserve"> fiscalizações.</w:t>
      </w:r>
    </w:p>
    <w:p w:rsidR="00434C63" w:rsidRPr="00666225" w:rsidRDefault="00434C63" w:rsidP="00434C6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sz w:val="24"/>
          <w:szCs w:val="24"/>
        </w:rPr>
        <w:t>Ar</w:t>
      </w:r>
      <w:r w:rsidR="00885B76" w:rsidRPr="00666225">
        <w:rPr>
          <w:rFonts w:ascii="Times New Roman" w:hAnsi="Times New Roman"/>
          <w:b/>
          <w:sz w:val="24"/>
          <w:szCs w:val="24"/>
        </w:rPr>
        <w:t>t. 6</w:t>
      </w:r>
      <w:r w:rsidR="00C63FE5" w:rsidRPr="00666225">
        <w:rPr>
          <w:rFonts w:ascii="Times New Roman" w:hAnsi="Times New Roman"/>
          <w:b/>
          <w:sz w:val="24"/>
          <w:szCs w:val="24"/>
        </w:rPr>
        <w:t>9</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Incidentes que envolvam perda, extravio ou descaracterização de amostras da União devem ser imediatamente comunicados ao setor competente da AN</w:t>
      </w:r>
      <w:r w:rsidR="00E56F81" w:rsidRPr="00666225">
        <w:rPr>
          <w:rFonts w:ascii="Times New Roman" w:hAnsi="Times New Roman"/>
          <w:sz w:val="24"/>
          <w:szCs w:val="24"/>
        </w:rPr>
        <w:t>P</w:t>
      </w:r>
      <w:r w:rsidR="001A4C13" w:rsidRPr="00666225">
        <w:rPr>
          <w:rFonts w:ascii="Times New Roman" w:hAnsi="Times New Roman"/>
          <w:sz w:val="24"/>
          <w:szCs w:val="24"/>
        </w:rPr>
        <w:t xml:space="preserve"> e ficarão</w:t>
      </w:r>
      <w:r w:rsidRPr="00666225">
        <w:rPr>
          <w:rFonts w:ascii="Times New Roman" w:hAnsi="Times New Roman"/>
          <w:sz w:val="24"/>
          <w:szCs w:val="24"/>
        </w:rPr>
        <w:t xml:space="preserve"> sujeitos à fiscalização.</w:t>
      </w:r>
    </w:p>
    <w:p w:rsidR="002762E2" w:rsidRPr="00666225" w:rsidRDefault="002762E2" w:rsidP="00434C6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Times New Roman" w:hAnsi="Times New Roman"/>
          <w:sz w:val="24"/>
          <w:szCs w:val="24"/>
        </w:rPr>
      </w:pPr>
      <w:r w:rsidRPr="00666225">
        <w:rPr>
          <w:rFonts w:ascii="Times New Roman" w:hAnsi="Times New Roman"/>
          <w:b/>
          <w:color w:val="000000" w:themeColor="text1"/>
          <w:sz w:val="24"/>
          <w:szCs w:val="24"/>
        </w:rPr>
        <w:t>Parágrafo único</w:t>
      </w:r>
      <w:r w:rsidRPr="00666225">
        <w:rPr>
          <w:rFonts w:ascii="Times New Roman" w:hAnsi="Times New Roman"/>
          <w:color w:val="000000" w:themeColor="text1"/>
          <w:sz w:val="24"/>
          <w:szCs w:val="24"/>
        </w:rPr>
        <w:t xml:space="preserve">. </w:t>
      </w:r>
      <w:r w:rsidRPr="00666225">
        <w:rPr>
          <w:rFonts w:ascii="Times New Roman" w:hAnsi="Times New Roman"/>
          <w:b/>
          <w:sz w:val="24"/>
          <w:szCs w:val="24"/>
        </w:rPr>
        <w:t xml:space="preserve">  </w:t>
      </w:r>
      <w:r w:rsidRPr="00666225">
        <w:rPr>
          <w:rFonts w:ascii="Times New Roman" w:hAnsi="Times New Roman"/>
          <w:sz w:val="24"/>
          <w:szCs w:val="24"/>
        </w:rPr>
        <w:t>O formulário adequado para notificação de acidentes relativos a amostras consta no Catálogo de E&amp;P, disponível no endereço eletrônico (</w:t>
      </w:r>
      <w:r w:rsidRPr="00666225">
        <w:rPr>
          <w:rFonts w:ascii="Times New Roman" w:hAnsi="Times New Roman"/>
          <w:i/>
          <w:sz w:val="24"/>
          <w:szCs w:val="24"/>
        </w:rPr>
        <w:t>site</w:t>
      </w:r>
      <w:r w:rsidRPr="00666225">
        <w:rPr>
          <w:rFonts w:ascii="Times New Roman" w:hAnsi="Times New Roman"/>
          <w:sz w:val="24"/>
          <w:szCs w:val="24"/>
        </w:rPr>
        <w:t>) da ANP.</w:t>
      </w:r>
    </w:p>
    <w:p w:rsidR="001716D4" w:rsidRPr="00666225" w:rsidRDefault="001716D4" w:rsidP="002A6FBD">
      <w:pPr>
        <w:spacing w:line="240" w:lineRule="auto"/>
        <w:contextualSpacing/>
        <w:rPr>
          <w:rFonts w:ascii="Times New Roman" w:hAnsi="Times New Roman"/>
          <w:b/>
          <w:sz w:val="24"/>
          <w:szCs w:val="24"/>
        </w:rPr>
      </w:pPr>
    </w:p>
    <w:p w:rsidR="003D259B" w:rsidRPr="00666225" w:rsidRDefault="003D259B" w:rsidP="002A6FBD">
      <w:pPr>
        <w:spacing w:line="240" w:lineRule="auto"/>
        <w:jc w:val="center"/>
        <w:rPr>
          <w:rFonts w:ascii="Times New Roman" w:hAnsi="Times New Roman"/>
          <w:b/>
          <w:sz w:val="24"/>
          <w:szCs w:val="24"/>
        </w:rPr>
      </w:pPr>
      <w:r w:rsidRPr="00666225">
        <w:rPr>
          <w:rFonts w:ascii="Times New Roman" w:hAnsi="Times New Roman"/>
          <w:b/>
          <w:sz w:val="24"/>
          <w:szCs w:val="24"/>
        </w:rPr>
        <w:t xml:space="preserve">Seção </w:t>
      </w:r>
      <w:r w:rsidR="007375AA" w:rsidRPr="00666225">
        <w:rPr>
          <w:rFonts w:ascii="Times New Roman" w:hAnsi="Times New Roman"/>
          <w:b/>
          <w:sz w:val="24"/>
          <w:szCs w:val="24"/>
        </w:rPr>
        <w:t>XV</w:t>
      </w:r>
    </w:p>
    <w:p w:rsidR="003D259B" w:rsidRPr="00666225" w:rsidRDefault="003D259B" w:rsidP="002A6FBD">
      <w:pPr>
        <w:spacing w:line="240" w:lineRule="auto"/>
        <w:jc w:val="center"/>
        <w:rPr>
          <w:rFonts w:ascii="Times New Roman" w:hAnsi="Times New Roman"/>
          <w:b/>
          <w:sz w:val="24"/>
          <w:szCs w:val="24"/>
        </w:rPr>
      </w:pPr>
      <w:r w:rsidRPr="00666225">
        <w:rPr>
          <w:rFonts w:ascii="Times New Roman" w:hAnsi="Times New Roman"/>
          <w:b/>
          <w:sz w:val="24"/>
          <w:szCs w:val="24"/>
        </w:rPr>
        <w:t>Das Penalidades</w:t>
      </w:r>
    </w:p>
    <w:p w:rsidR="003410EE" w:rsidRPr="00666225" w:rsidRDefault="003D259B" w:rsidP="00A21212">
      <w:pPr>
        <w:spacing w:line="240" w:lineRule="auto"/>
        <w:ind w:firstLine="567"/>
        <w:rPr>
          <w:rFonts w:ascii="Times New Roman" w:hAnsi="Times New Roman"/>
          <w:sz w:val="24"/>
          <w:szCs w:val="24"/>
        </w:rPr>
      </w:pPr>
      <w:r w:rsidRPr="00666225">
        <w:rPr>
          <w:rFonts w:ascii="Times New Roman" w:hAnsi="Times New Roman"/>
          <w:b/>
          <w:bCs/>
          <w:sz w:val="24"/>
          <w:szCs w:val="24"/>
        </w:rPr>
        <w:t xml:space="preserve">Art. </w:t>
      </w:r>
      <w:r w:rsidR="00C63FE5" w:rsidRPr="00666225">
        <w:rPr>
          <w:rFonts w:ascii="Times New Roman" w:hAnsi="Times New Roman"/>
          <w:b/>
          <w:bCs/>
          <w:sz w:val="24"/>
          <w:szCs w:val="24"/>
        </w:rPr>
        <w:t>70</w:t>
      </w:r>
      <w:proofErr w:type="gramStart"/>
      <w:r w:rsidR="008F3EF9" w:rsidRPr="00666225">
        <w:rPr>
          <w:rFonts w:ascii="Times New Roman" w:hAnsi="Times New Roman"/>
          <w:b/>
          <w:bCs/>
          <w:sz w:val="24"/>
          <w:szCs w:val="24"/>
        </w:rPr>
        <w:t xml:space="preserve">  </w:t>
      </w:r>
      <w:proofErr w:type="gramEnd"/>
      <w:r w:rsidR="00874E40">
        <w:rPr>
          <w:rFonts w:ascii="Times New Roman" w:hAnsi="Times New Roman"/>
          <w:sz w:val="24"/>
        </w:rPr>
        <w:t>As infrações decorrentes do não atendimento ao disposto nesta Resolução deixarão seus infratores sujeitos às sanções previstas na Lei nº 9.847, de 26 de outubro de 1999 e legislação complementar, sem prejuízo das responsabilidades de natureza civil e penal</w:t>
      </w:r>
      <w:r w:rsidR="00E56F81" w:rsidRPr="00666225">
        <w:rPr>
          <w:rFonts w:ascii="Times New Roman" w:hAnsi="Times New Roman"/>
          <w:sz w:val="24"/>
          <w:szCs w:val="24"/>
        </w:rPr>
        <w:t>.</w:t>
      </w:r>
    </w:p>
    <w:p w:rsidR="00E07285" w:rsidRDefault="00E07285" w:rsidP="005C7FF9">
      <w:pPr>
        <w:spacing w:line="240" w:lineRule="auto"/>
        <w:jc w:val="center"/>
        <w:rPr>
          <w:rFonts w:ascii="Times New Roman" w:hAnsi="Times New Roman"/>
          <w:b/>
          <w:sz w:val="24"/>
          <w:szCs w:val="24"/>
        </w:rPr>
      </w:pPr>
    </w:p>
    <w:p w:rsidR="00E07285" w:rsidRDefault="00E07285" w:rsidP="005C7FF9">
      <w:pPr>
        <w:spacing w:line="240" w:lineRule="auto"/>
        <w:jc w:val="center"/>
        <w:rPr>
          <w:rFonts w:ascii="Times New Roman" w:hAnsi="Times New Roman"/>
          <w:b/>
          <w:sz w:val="24"/>
          <w:szCs w:val="24"/>
        </w:rPr>
      </w:pPr>
    </w:p>
    <w:p w:rsidR="005C7FF9" w:rsidRPr="00666225" w:rsidRDefault="005C7FF9" w:rsidP="005C7FF9">
      <w:pPr>
        <w:spacing w:line="240" w:lineRule="auto"/>
        <w:jc w:val="center"/>
        <w:rPr>
          <w:rFonts w:ascii="Times New Roman" w:hAnsi="Times New Roman"/>
          <w:b/>
          <w:sz w:val="24"/>
          <w:szCs w:val="24"/>
        </w:rPr>
      </w:pPr>
      <w:r w:rsidRPr="00666225">
        <w:rPr>
          <w:rFonts w:ascii="Times New Roman" w:hAnsi="Times New Roman"/>
          <w:b/>
          <w:sz w:val="24"/>
          <w:szCs w:val="24"/>
        </w:rPr>
        <w:t>Seção XVI</w:t>
      </w:r>
    </w:p>
    <w:p w:rsidR="005C7FF9" w:rsidRPr="00666225" w:rsidRDefault="005C7FF9" w:rsidP="005C7FF9">
      <w:pPr>
        <w:spacing w:line="240" w:lineRule="auto"/>
        <w:jc w:val="center"/>
        <w:rPr>
          <w:rFonts w:ascii="Times New Roman" w:hAnsi="Times New Roman"/>
          <w:b/>
          <w:sz w:val="24"/>
          <w:szCs w:val="24"/>
        </w:rPr>
      </w:pPr>
      <w:r w:rsidRPr="00666225">
        <w:rPr>
          <w:rFonts w:ascii="Times New Roman" w:hAnsi="Times New Roman"/>
          <w:b/>
          <w:sz w:val="24"/>
          <w:szCs w:val="24"/>
        </w:rPr>
        <w:t>Do Descarte</w:t>
      </w:r>
    </w:p>
    <w:p w:rsidR="002C668F" w:rsidRPr="00666225" w:rsidRDefault="005C7FF9" w:rsidP="002C668F">
      <w:pPr>
        <w:tabs>
          <w:tab w:val="left" w:pos="1134"/>
        </w:tabs>
        <w:spacing w:line="240" w:lineRule="auto"/>
        <w:ind w:firstLine="567"/>
        <w:rPr>
          <w:rFonts w:ascii="Times New Roman" w:hAnsi="Times New Roman"/>
          <w:b/>
          <w:color w:val="000000" w:themeColor="text1"/>
          <w:sz w:val="24"/>
          <w:szCs w:val="24"/>
        </w:rPr>
      </w:pPr>
      <w:r w:rsidRPr="00666225">
        <w:rPr>
          <w:rFonts w:ascii="Times New Roman" w:hAnsi="Times New Roman"/>
          <w:b/>
          <w:color w:val="000000" w:themeColor="text1"/>
          <w:sz w:val="24"/>
          <w:szCs w:val="24"/>
        </w:rPr>
        <w:t>Art. 7</w:t>
      </w:r>
      <w:r w:rsidR="00A21212" w:rsidRPr="00666225">
        <w:rPr>
          <w:rFonts w:ascii="Times New Roman" w:hAnsi="Times New Roman"/>
          <w:b/>
          <w:color w:val="000000" w:themeColor="text1"/>
          <w:sz w:val="24"/>
          <w:szCs w:val="24"/>
        </w:rPr>
        <w:t>1</w:t>
      </w:r>
      <w:proofErr w:type="gramStart"/>
      <w:r w:rsidR="008F3EF9" w:rsidRPr="00666225">
        <w:rPr>
          <w:rFonts w:ascii="Times New Roman" w:hAnsi="Times New Roman"/>
          <w:b/>
          <w:color w:val="000000" w:themeColor="text1"/>
          <w:sz w:val="24"/>
          <w:szCs w:val="24"/>
        </w:rPr>
        <w:t xml:space="preserve">  </w:t>
      </w:r>
      <w:proofErr w:type="gramEnd"/>
      <w:r w:rsidR="00B374F3" w:rsidRPr="00666225">
        <w:rPr>
          <w:rFonts w:ascii="Times New Roman" w:hAnsi="Times New Roman"/>
          <w:color w:val="000000" w:themeColor="text1"/>
          <w:sz w:val="24"/>
          <w:szCs w:val="24"/>
        </w:rPr>
        <w:t>A ANP</w:t>
      </w:r>
      <w:r w:rsidRPr="00666225">
        <w:rPr>
          <w:rFonts w:ascii="Times New Roman" w:hAnsi="Times New Roman"/>
          <w:color w:val="000000" w:themeColor="text1"/>
          <w:sz w:val="24"/>
          <w:szCs w:val="24"/>
        </w:rPr>
        <w:t xml:space="preserve"> poderá autorizar</w:t>
      </w:r>
      <w:r w:rsidR="0087728C" w:rsidRPr="00666225">
        <w:rPr>
          <w:rFonts w:ascii="Times New Roman" w:hAnsi="Times New Roman"/>
          <w:color w:val="000000" w:themeColor="text1"/>
          <w:sz w:val="24"/>
          <w:szCs w:val="24"/>
        </w:rPr>
        <w:t xml:space="preserve">, em caráter excepcional, o descarte de amostras ou material delas resultante, </w:t>
      </w:r>
      <w:r w:rsidR="002C668F" w:rsidRPr="00666225">
        <w:rPr>
          <w:rFonts w:ascii="Times New Roman" w:hAnsi="Times New Roman"/>
          <w:color w:val="000000" w:themeColor="text1"/>
          <w:sz w:val="24"/>
          <w:szCs w:val="24"/>
        </w:rPr>
        <w:t>m</w:t>
      </w:r>
      <w:r w:rsidR="0087728C" w:rsidRPr="00666225">
        <w:rPr>
          <w:rFonts w:ascii="Times New Roman" w:hAnsi="Times New Roman"/>
          <w:color w:val="000000" w:themeColor="text1"/>
          <w:sz w:val="24"/>
          <w:szCs w:val="24"/>
        </w:rPr>
        <w:t xml:space="preserve">ediante </w:t>
      </w:r>
      <w:r w:rsidR="00B374F3" w:rsidRPr="00666225">
        <w:rPr>
          <w:rFonts w:ascii="Times New Roman" w:hAnsi="Times New Roman"/>
          <w:color w:val="000000" w:themeColor="text1"/>
          <w:sz w:val="24"/>
          <w:szCs w:val="24"/>
        </w:rPr>
        <w:t>justificativa te</w:t>
      </w:r>
      <w:r w:rsidR="0087728C" w:rsidRPr="00666225">
        <w:rPr>
          <w:rFonts w:ascii="Times New Roman" w:hAnsi="Times New Roman"/>
          <w:color w:val="000000" w:themeColor="text1"/>
          <w:sz w:val="24"/>
          <w:szCs w:val="24"/>
        </w:rPr>
        <w:t>cnica</w:t>
      </w:r>
      <w:r w:rsidR="00B374F3" w:rsidRPr="00666225">
        <w:rPr>
          <w:rFonts w:ascii="Times New Roman" w:hAnsi="Times New Roman"/>
          <w:color w:val="000000" w:themeColor="text1"/>
          <w:sz w:val="24"/>
          <w:szCs w:val="24"/>
        </w:rPr>
        <w:t>mente fundamentada</w:t>
      </w:r>
      <w:r w:rsidR="0087728C" w:rsidRPr="00666225">
        <w:rPr>
          <w:rFonts w:ascii="Times New Roman" w:hAnsi="Times New Roman"/>
          <w:color w:val="000000" w:themeColor="text1"/>
          <w:sz w:val="24"/>
          <w:szCs w:val="24"/>
        </w:rPr>
        <w:t xml:space="preserve"> e, em especial, nos casos que, por eventual</w:t>
      </w:r>
      <w:r w:rsidR="00E56F81" w:rsidRPr="00666225">
        <w:rPr>
          <w:rFonts w:ascii="Times New Roman" w:hAnsi="Times New Roman"/>
          <w:color w:val="000000" w:themeColor="text1"/>
          <w:sz w:val="24"/>
          <w:szCs w:val="24"/>
        </w:rPr>
        <w:t xml:space="preserve"> incidente notificado à ANP</w:t>
      </w:r>
      <w:r w:rsidR="0087728C" w:rsidRPr="00666225">
        <w:rPr>
          <w:rFonts w:ascii="Times New Roman" w:hAnsi="Times New Roman"/>
          <w:color w:val="000000" w:themeColor="text1"/>
          <w:sz w:val="24"/>
          <w:szCs w:val="24"/>
        </w:rPr>
        <w:t>, se constate a perda do valor científico das amostras</w:t>
      </w:r>
      <w:r w:rsidR="002C668F" w:rsidRPr="00666225">
        <w:rPr>
          <w:rFonts w:ascii="Times New Roman" w:hAnsi="Times New Roman"/>
          <w:color w:val="000000" w:themeColor="text1"/>
          <w:sz w:val="24"/>
          <w:szCs w:val="24"/>
        </w:rPr>
        <w:t>.</w:t>
      </w:r>
    </w:p>
    <w:p w:rsidR="002C668F" w:rsidRPr="00666225" w:rsidRDefault="00B374F3" w:rsidP="002C668F">
      <w:pPr>
        <w:tabs>
          <w:tab w:val="left" w:pos="1134"/>
        </w:tabs>
        <w:spacing w:line="240" w:lineRule="auto"/>
        <w:ind w:firstLine="567"/>
        <w:rPr>
          <w:rFonts w:ascii="Times New Roman" w:hAnsi="Times New Roman"/>
          <w:b/>
          <w:color w:val="000000" w:themeColor="text1"/>
          <w:sz w:val="24"/>
          <w:szCs w:val="24"/>
        </w:rPr>
      </w:pPr>
      <w:r w:rsidRPr="00666225">
        <w:rPr>
          <w:rFonts w:ascii="Times New Roman" w:hAnsi="Times New Roman"/>
          <w:b/>
          <w:color w:val="000000" w:themeColor="text1"/>
          <w:sz w:val="24"/>
          <w:szCs w:val="24"/>
        </w:rPr>
        <w:t>Art. 7</w:t>
      </w:r>
      <w:r w:rsidR="00A21212" w:rsidRPr="00666225">
        <w:rPr>
          <w:rFonts w:ascii="Times New Roman" w:hAnsi="Times New Roman"/>
          <w:b/>
          <w:color w:val="000000" w:themeColor="text1"/>
          <w:sz w:val="24"/>
          <w:szCs w:val="24"/>
        </w:rPr>
        <w:t>2</w:t>
      </w:r>
      <w:proofErr w:type="gramStart"/>
      <w:r w:rsidR="008F3EF9" w:rsidRPr="00666225">
        <w:rPr>
          <w:rFonts w:ascii="Times New Roman" w:hAnsi="Times New Roman"/>
          <w:b/>
          <w:color w:val="000000" w:themeColor="text1"/>
          <w:sz w:val="24"/>
          <w:szCs w:val="24"/>
        </w:rPr>
        <w:t xml:space="preserve">  </w:t>
      </w:r>
      <w:proofErr w:type="gramEnd"/>
      <w:r w:rsidR="002C668F" w:rsidRPr="00666225">
        <w:rPr>
          <w:rFonts w:ascii="Times New Roman" w:hAnsi="Times New Roman"/>
          <w:sz w:val="24"/>
          <w:szCs w:val="24"/>
        </w:rPr>
        <w:t>O processo de descarte</w:t>
      </w:r>
      <w:r w:rsidRPr="00666225">
        <w:rPr>
          <w:rFonts w:ascii="Times New Roman" w:hAnsi="Times New Roman"/>
          <w:sz w:val="24"/>
          <w:szCs w:val="24"/>
        </w:rPr>
        <w:t xml:space="preserve"> observará o seguinte procedimento: 1) entrega à ANP da solicitação específica, que co</w:t>
      </w:r>
      <w:r w:rsidR="001D52F7" w:rsidRPr="00666225">
        <w:rPr>
          <w:rFonts w:ascii="Times New Roman" w:hAnsi="Times New Roman"/>
          <w:sz w:val="24"/>
          <w:szCs w:val="24"/>
        </w:rPr>
        <w:t>n</w:t>
      </w:r>
      <w:r w:rsidRPr="00666225">
        <w:rPr>
          <w:rFonts w:ascii="Times New Roman" w:hAnsi="Times New Roman"/>
          <w:sz w:val="24"/>
          <w:szCs w:val="24"/>
        </w:rPr>
        <w:t xml:space="preserve">sta no Catálogo de E&amp;P, juntamente com todos os dados de análises disponíveis </w:t>
      </w:r>
      <w:r w:rsidR="002C668F" w:rsidRPr="00666225">
        <w:rPr>
          <w:rFonts w:ascii="Times New Roman" w:hAnsi="Times New Roman"/>
          <w:sz w:val="24"/>
          <w:szCs w:val="24"/>
        </w:rPr>
        <w:t xml:space="preserve">e </w:t>
      </w:r>
      <w:r w:rsidR="002C668F" w:rsidRPr="00666225">
        <w:rPr>
          <w:rFonts w:ascii="Times New Roman" w:hAnsi="Times New Roman"/>
          <w:color w:val="000000" w:themeColor="text1"/>
          <w:sz w:val="24"/>
          <w:szCs w:val="24"/>
        </w:rPr>
        <w:t xml:space="preserve">os arquivos digitais das fotografias obtidas das </w:t>
      </w:r>
      <w:r w:rsidR="002C668F" w:rsidRPr="00666225">
        <w:rPr>
          <w:rFonts w:ascii="Times New Roman" w:hAnsi="Times New Roman"/>
          <w:sz w:val="24"/>
          <w:szCs w:val="24"/>
        </w:rPr>
        <w:t>amostras que se pretende descartar</w:t>
      </w:r>
      <w:r w:rsidR="002C668F" w:rsidRPr="00666225">
        <w:rPr>
          <w:rFonts w:ascii="Times New Roman" w:hAnsi="Times New Roman"/>
          <w:color w:val="000000" w:themeColor="text1"/>
          <w:sz w:val="24"/>
          <w:szCs w:val="24"/>
        </w:rPr>
        <w:t>;</w:t>
      </w:r>
      <w:r w:rsidRPr="00666225">
        <w:rPr>
          <w:rFonts w:ascii="Times New Roman" w:hAnsi="Times New Roman"/>
          <w:sz w:val="24"/>
          <w:szCs w:val="24"/>
        </w:rPr>
        <w:t xml:space="preserve"> 2) </w:t>
      </w:r>
      <w:r w:rsidR="002C668F" w:rsidRPr="00666225">
        <w:rPr>
          <w:rFonts w:ascii="Times New Roman" w:hAnsi="Times New Roman"/>
          <w:sz w:val="24"/>
          <w:szCs w:val="24"/>
        </w:rPr>
        <w:t xml:space="preserve">A </w:t>
      </w:r>
      <w:r w:rsidRPr="00666225">
        <w:rPr>
          <w:rFonts w:ascii="Times New Roman" w:hAnsi="Times New Roman"/>
          <w:sz w:val="24"/>
          <w:szCs w:val="24"/>
        </w:rPr>
        <w:t xml:space="preserve">ANP </w:t>
      </w:r>
      <w:r w:rsidR="00DB784A" w:rsidRPr="00666225">
        <w:rPr>
          <w:rFonts w:ascii="Times New Roman" w:hAnsi="Times New Roman"/>
          <w:sz w:val="24"/>
          <w:szCs w:val="24"/>
        </w:rPr>
        <w:t xml:space="preserve">poderá </w:t>
      </w:r>
      <w:r w:rsidRPr="00666225">
        <w:rPr>
          <w:rFonts w:ascii="Times New Roman" w:hAnsi="Times New Roman"/>
          <w:sz w:val="24"/>
          <w:szCs w:val="24"/>
        </w:rPr>
        <w:t>aprovar</w:t>
      </w:r>
      <w:r w:rsidR="00DB784A" w:rsidRPr="00666225">
        <w:rPr>
          <w:rFonts w:ascii="Times New Roman" w:hAnsi="Times New Roman"/>
          <w:sz w:val="24"/>
          <w:szCs w:val="24"/>
        </w:rPr>
        <w:t xml:space="preserve"> o descarte</w:t>
      </w:r>
      <w:r w:rsidRPr="00666225">
        <w:rPr>
          <w:rFonts w:ascii="Times New Roman" w:hAnsi="Times New Roman"/>
          <w:sz w:val="24"/>
          <w:szCs w:val="24"/>
        </w:rPr>
        <w:t xml:space="preserve"> </w:t>
      </w:r>
      <w:r w:rsidR="002C668F" w:rsidRPr="00666225">
        <w:rPr>
          <w:rFonts w:ascii="Times New Roman" w:hAnsi="Times New Roman"/>
          <w:sz w:val="24"/>
          <w:szCs w:val="24"/>
        </w:rPr>
        <w:t>(</w:t>
      </w:r>
      <w:r w:rsidR="002C668F" w:rsidRPr="00666225">
        <w:rPr>
          <w:rFonts w:ascii="Times New Roman" w:hAnsi="Times New Roman"/>
          <w:color w:val="000000" w:themeColor="text1"/>
          <w:sz w:val="24"/>
          <w:szCs w:val="24"/>
        </w:rPr>
        <w:t>através de Ofício de Autorização específico)</w:t>
      </w:r>
      <w:r w:rsidR="00DB784A" w:rsidRPr="00666225">
        <w:rPr>
          <w:rFonts w:ascii="Times New Roman" w:hAnsi="Times New Roman"/>
          <w:sz w:val="24"/>
          <w:szCs w:val="24"/>
        </w:rPr>
        <w:t xml:space="preserve">; </w:t>
      </w:r>
      <w:r w:rsidRPr="00666225">
        <w:rPr>
          <w:rFonts w:ascii="Times New Roman" w:hAnsi="Times New Roman"/>
          <w:sz w:val="24"/>
          <w:szCs w:val="24"/>
        </w:rPr>
        <w:t>poderá exigir análises complementares até o deferimento ou indeferimento da solicitação, ou ainda poderá autorizar apenas a redução do volume das amostras.</w:t>
      </w:r>
      <w:r w:rsidR="002C668F" w:rsidRPr="00666225">
        <w:rPr>
          <w:rFonts w:ascii="Times New Roman" w:hAnsi="Times New Roman"/>
          <w:sz w:val="24"/>
          <w:szCs w:val="24"/>
        </w:rPr>
        <w:t xml:space="preserve"> </w:t>
      </w:r>
      <w:proofErr w:type="gramStart"/>
      <w:r w:rsidR="002C668F" w:rsidRPr="00666225">
        <w:rPr>
          <w:rFonts w:ascii="Times New Roman" w:hAnsi="Times New Roman"/>
          <w:color w:val="000000" w:themeColor="text1"/>
          <w:sz w:val="24"/>
          <w:szCs w:val="24"/>
        </w:rPr>
        <w:t>3</w:t>
      </w:r>
      <w:proofErr w:type="gramEnd"/>
      <w:r w:rsidR="002C668F" w:rsidRPr="00666225">
        <w:rPr>
          <w:rFonts w:ascii="Times New Roman" w:hAnsi="Times New Roman"/>
          <w:color w:val="000000" w:themeColor="text1"/>
          <w:sz w:val="24"/>
          <w:szCs w:val="24"/>
        </w:rPr>
        <w:t xml:space="preserve">) </w:t>
      </w:r>
      <w:r w:rsidR="00DB784A" w:rsidRPr="00666225">
        <w:rPr>
          <w:rFonts w:ascii="Times New Roman" w:hAnsi="Times New Roman"/>
          <w:color w:val="000000" w:themeColor="text1"/>
          <w:sz w:val="24"/>
          <w:szCs w:val="24"/>
        </w:rPr>
        <w:t>No caso de descarte,</w:t>
      </w:r>
      <w:r w:rsidR="002C668F" w:rsidRPr="00666225">
        <w:rPr>
          <w:rFonts w:ascii="Times New Roman" w:hAnsi="Times New Roman"/>
          <w:color w:val="000000" w:themeColor="text1"/>
          <w:sz w:val="24"/>
          <w:szCs w:val="24"/>
        </w:rPr>
        <w:t xml:space="preserve"> a Depositária encaminhará à ANP em até 5 (cinco) dias úteis, os arquivos digitais das fotografias obtidas da operação e disposição final dos resíduos, o que não exime a possibilidade </w:t>
      </w:r>
      <w:r w:rsidR="00DB784A" w:rsidRPr="00666225">
        <w:rPr>
          <w:rFonts w:ascii="Times New Roman" w:hAnsi="Times New Roman"/>
          <w:color w:val="000000" w:themeColor="text1"/>
          <w:sz w:val="24"/>
          <w:szCs w:val="24"/>
        </w:rPr>
        <w:t xml:space="preserve">do acompanhamento </w:t>
      </w:r>
      <w:r w:rsidR="00E854E4" w:rsidRPr="00666225">
        <w:rPr>
          <w:rFonts w:ascii="Times New Roman" w:hAnsi="Times New Roman"/>
          <w:color w:val="000000" w:themeColor="text1"/>
          <w:sz w:val="24"/>
          <w:szCs w:val="24"/>
        </w:rPr>
        <w:t xml:space="preserve">das atividades </w:t>
      </w:r>
      <w:r w:rsidR="002C668F" w:rsidRPr="00666225">
        <w:rPr>
          <w:rFonts w:ascii="Times New Roman" w:hAnsi="Times New Roman"/>
          <w:color w:val="000000" w:themeColor="text1"/>
          <w:sz w:val="24"/>
          <w:szCs w:val="24"/>
        </w:rPr>
        <w:t>por fiscais da ANP</w:t>
      </w:r>
      <w:r w:rsidR="002C668F" w:rsidRPr="00666225">
        <w:rPr>
          <w:rFonts w:ascii="Times New Roman" w:hAnsi="Times New Roman"/>
          <w:b/>
          <w:color w:val="000000" w:themeColor="text1"/>
          <w:sz w:val="24"/>
          <w:szCs w:val="24"/>
        </w:rPr>
        <w:t>.</w:t>
      </w:r>
    </w:p>
    <w:p w:rsidR="001716D4" w:rsidRPr="00666225" w:rsidRDefault="001716D4" w:rsidP="002A6FBD">
      <w:pPr>
        <w:spacing w:line="240" w:lineRule="auto"/>
        <w:contextualSpacing/>
        <w:rPr>
          <w:rFonts w:ascii="Times New Roman" w:hAnsi="Times New Roman"/>
          <w:sz w:val="24"/>
          <w:szCs w:val="24"/>
        </w:rPr>
      </w:pPr>
    </w:p>
    <w:p w:rsidR="007375AA" w:rsidRPr="00666225" w:rsidRDefault="007375AA" w:rsidP="002A6FBD">
      <w:pPr>
        <w:spacing w:line="240" w:lineRule="auto"/>
        <w:jc w:val="center"/>
        <w:rPr>
          <w:rFonts w:ascii="Times New Roman" w:hAnsi="Times New Roman"/>
          <w:b/>
          <w:sz w:val="24"/>
          <w:szCs w:val="24"/>
        </w:rPr>
      </w:pPr>
      <w:r w:rsidRPr="00666225">
        <w:rPr>
          <w:rFonts w:ascii="Times New Roman" w:hAnsi="Times New Roman"/>
          <w:b/>
          <w:sz w:val="24"/>
          <w:szCs w:val="24"/>
        </w:rPr>
        <w:t>Seção XVI</w:t>
      </w:r>
    </w:p>
    <w:p w:rsidR="007375AA" w:rsidRPr="00666225" w:rsidRDefault="00A35FCC" w:rsidP="002A6FBD">
      <w:pPr>
        <w:spacing w:line="240" w:lineRule="auto"/>
        <w:jc w:val="center"/>
        <w:rPr>
          <w:rFonts w:ascii="Times New Roman" w:hAnsi="Times New Roman"/>
          <w:b/>
          <w:sz w:val="24"/>
          <w:szCs w:val="24"/>
        </w:rPr>
      </w:pPr>
      <w:r w:rsidRPr="00666225">
        <w:rPr>
          <w:rFonts w:ascii="Times New Roman" w:hAnsi="Times New Roman"/>
          <w:b/>
          <w:sz w:val="24"/>
          <w:szCs w:val="24"/>
        </w:rPr>
        <w:t>Das Considerações F</w:t>
      </w:r>
      <w:r w:rsidR="007375AA" w:rsidRPr="00666225">
        <w:rPr>
          <w:rFonts w:ascii="Times New Roman" w:hAnsi="Times New Roman"/>
          <w:b/>
          <w:sz w:val="24"/>
          <w:szCs w:val="24"/>
        </w:rPr>
        <w:t>inais</w:t>
      </w:r>
    </w:p>
    <w:p w:rsidR="001814C2" w:rsidRPr="00666225" w:rsidRDefault="001814C2" w:rsidP="001814C2">
      <w:pPr>
        <w:tabs>
          <w:tab w:val="left" w:pos="567"/>
        </w:tabs>
        <w:spacing w:line="240" w:lineRule="auto"/>
        <w:ind w:firstLine="567"/>
        <w:rPr>
          <w:rFonts w:ascii="Times New Roman" w:hAnsi="Times New Roman"/>
          <w:b/>
          <w:color w:val="000000" w:themeColor="text1"/>
          <w:sz w:val="24"/>
          <w:szCs w:val="24"/>
        </w:rPr>
      </w:pPr>
      <w:r w:rsidRPr="00666225">
        <w:rPr>
          <w:rFonts w:ascii="Times New Roman" w:hAnsi="Times New Roman"/>
          <w:b/>
          <w:color w:val="000000" w:themeColor="text1"/>
          <w:sz w:val="24"/>
          <w:szCs w:val="24"/>
        </w:rPr>
        <w:t xml:space="preserve">Art. </w:t>
      </w:r>
      <w:r w:rsidR="005C7FF9" w:rsidRPr="00666225">
        <w:rPr>
          <w:rFonts w:ascii="Times New Roman" w:hAnsi="Times New Roman"/>
          <w:b/>
          <w:color w:val="000000" w:themeColor="text1"/>
          <w:sz w:val="24"/>
          <w:szCs w:val="24"/>
        </w:rPr>
        <w:t>7</w:t>
      </w:r>
      <w:r w:rsidR="00A21212" w:rsidRPr="00666225">
        <w:rPr>
          <w:rFonts w:ascii="Times New Roman" w:hAnsi="Times New Roman"/>
          <w:b/>
          <w:color w:val="000000" w:themeColor="text1"/>
          <w:sz w:val="24"/>
          <w:szCs w:val="24"/>
        </w:rPr>
        <w:t>3</w:t>
      </w:r>
      <w:proofErr w:type="gramStart"/>
      <w:r w:rsidR="008F3EF9" w:rsidRPr="00666225">
        <w:rPr>
          <w:rFonts w:ascii="Times New Roman" w:hAnsi="Times New Roman"/>
          <w:b/>
          <w:color w:val="000000" w:themeColor="text1"/>
          <w:sz w:val="24"/>
          <w:szCs w:val="24"/>
        </w:rPr>
        <w:t xml:space="preserve">  </w:t>
      </w:r>
      <w:proofErr w:type="gramEnd"/>
      <w:r w:rsidRPr="00666225">
        <w:rPr>
          <w:rFonts w:ascii="Times New Roman" w:hAnsi="Times New Roman"/>
          <w:color w:val="000000" w:themeColor="text1"/>
          <w:sz w:val="24"/>
          <w:szCs w:val="24"/>
        </w:rPr>
        <w:t xml:space="preserve">Caso a ANP adote um sistema informatizado </w:t>
      </w:r>
      <w:r w:rsidR="00DB784A" w:rsidRPr="00666225">
        <w:rPr>
          <w:rFonts w:ascii="Times New Roman" w:hAnsi="Times New Roman"/>
          <w:color w:val="000000" w:themeColor="text1"/>
          <w:sz w:val="24"/>
          <w:szCs w:val="24"/>
        </w:rPr>
        <w:t>que simplifique</w:t>
      </w:r>
      <w:r w:rsidRPr="00666225">
        <w:rPr>
          <w:rFonts w:ascii="Times New Roman" w:hAnsi="Times New Roman"/>
          <w:color w:val="000000" w:themeColor="text1"/>
          <w:sz w:val="24"/>
          <w:szCs w:val="24"/>
        </w:rPr>
        <w:t xml:space="preserve"> o trâmite de documentos</w:t>
      </w:r>
      <w:r w:rsidR="00993B07" w:rsidRPr="00666225">
        <w:rPr>
          <w:rFonts w:ascii="Times New Roman" w:hAnsi="Times New Roman"/>
          <w:color w:val="000000" w:themeColor="text1"/>
          <w:sz w:val="24"/>
          <w:szCs w:val="24"/>
        </w:rPr>
        <w:t xml:space="preserve"> descritos nessa Resolução,</w:t>
      </w:r>
      <w:r w:rsidRPr="00666225">
        <w:rPr>
          <w:rFonts w:ascii="Times New Roman" w:hAnsi="Times New Roman"/>
          <w:color w:val="000000" w:themeColor="text1"/>
          <w:sz w:val="24"/>
          <w:szCs w:val="24"/>
        </w:rPr>
        <w:t xml:space="preserve"> todas as informações necessárias serão amplamente </w:t>
      </w:r>
      <w:r w:rsidR="00993B07" w:rsidRPr="00666225">
        <w:rPr>
          <w:rFonts w:ascii="Times New Roman" w:hAnsi="Times New Roman"/>
          <w:color w:val="000000" w:themeColor="text1"/>
          <w:sz w:val="24"/>
          <w:szCs w:val="24"/>
        </w:rPr>
        <w:t>divulgadas</w:t>
      </w:r>
      <w:r w:rsidR="00DB784A" w:rsidRPr="00666225">
        <w:rPr>
          <w:rFonts w:ascii="Times New Roman" w:hAnsi="Times New Roman"/>
          <w:color w:val="000000" w:themeColor="text1"/>
          <w:sz w:val="24"/>
          <w:szCs w:val="24"/>
        </w:rPr>
        <w:t>.</w:t>
      </w:r>
    </w:p>
    <w:p w:rsidR="000805B8" w:rsidRPr="00666225" w:rsidRDefault="000805B8" w:rsidP="000805B8">
      <w:pPr>
        <w:spacing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5C7FF9" w:rsidRPr="00666225">
        <w:rPr>
          <w:rFonts w:ascii="Times New Roman" w:hAnsi="Times New Roman"/>
          <w:b/>
          <w:sz w:val="24"/>
          <w:szCs w:val="24"/>
        </w:rPr>
        <w:t>7</w:t>
      </w:r>
      <w:r w:rsidR="00A21212" w:rsidRPr="00666225">
        <w:rPr>
          <w:rFonts w:ascii="Times New Roman" w:hAnsi="Times New Roman"/>
          <w:b/>
          <w:sz w:val="24"/>
          <w:szCs w:val="24"/>
        </w:rPr>
        <w:t>4</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Nas hipóteses em que o Operador</w:t>
      </w:r>
      <w:r w:rsidR="00A35FCC" w:rsidRPr="00666225">
        <w:rPr>
          <w:rFonts w:ascii="Times New Roman" w:hAnsi="Times New Roman"/>
          <w:sz w:val="24"/>
          <w:szCs w:val="24"/>
        </w:rPr>
        <w:t>, o Solicitante, o Depositário e demais agentes afet</w:t>
      </w:r>
      <w:r w:rsidR="00CF16EA" w:rsidRPr="00666225">
        <w:rPr>
          <w:rFonts w:ascii="Times New Roman" w:hAnsi="Times New Roman"/>
          <w:sz w:val="24"/>
          <w:szCs w:val="24"/>
        </w:rPr>
        <w:t>ad</w:t>
      </w:r>
      <w:r w:rsidR="00A35FCC" w:rsidRPr="00666225">
        <w:rPr>
          <w:rFonts w:ascii="Times New Roman" w:hAnsi="Times New Roman"/>
          <w:sz w:val="24"/>
          <w:szCs w:val="24"/>
        </w:rPr>
        <w:t>os por este regulamento</w:t>
      </w:r>
      <w:r w:rsidRPr="00666225">
        <w:rPr>
          <w:rFonts w:ascii="Times New Roman" w:hAnsi="Times New Roman"/>
          <w:sz w:val="24"/>
          <w:szCs w:val="24"/>
        </w:rPr>
        <w:t xml:space="preserve"> não tenha</w:t>
      </w:r>
      <w:r w:rsidR="00A35FCC" w:rsidRPr="00666225">
        <w:rPr>
          <w:rFonts w:ascii="Times New Roman" w:hAnsi="Times New Roman"/>
          <w:sz w:val="24"/>
          <w:szCs w:val="24"/>
        </w:rPr>
        <w:t>m</w:t>
      </w:r>
      <w:r w:rsidRPr="00666225">
        <w:rPr>
          <w:rFonts w:ascii="Times New Roman" w:hAnsi="Times New Roman"/>
          <w:sz w:val="24"/>
          <w:szCs w:val="24"/>
        </w:rPr>
        <w:t xml:space="preserve"> como solicitar previamente, autorização da ANP para proceder de forma diferente do que estabelece o presente </w:t>
      </w:r>
      <w:r w:rsidR="00A35FCC" w:rsidRPr="00666225">
        <w:rPr>
          <w:rFonts w:ascii="Times New Roman" w:hAnsi="Times New Roman"/>
          <w:sz w:val="24"/>
          <w:szCs w:val="24"/>
        </w:rPr>
        <w:t xml:space="preserve">instrumento, deverão </w:t>
      </w:r>
      <w:r w:rsidRPr="00666225">
        <w:rPr>
          <w:rFonts w:ascii="Times New Roman" w:hAnsi="Times New Roman"/>
          <w:sz w:val="24"/>
          <w:szCs w:val="24"/>
        </w:rPr>
        <w:t>o</w:t>
      </w:r>
      <w:r w:rsidR="00A35FCC" w:rsidRPr="00666225">
        <w:rPr>
          <w:rFonts w:ascii="Times New Roman" w:hAnsi="Times New Roman"/>
          <w:sz w:val="24"/>
          <w:szCs w:val="24"/>
        </w:rPr>
        <w:t>s</w:t>
      </w:r>
      <w:r w:rsidRPr="00666225">
        <w:rPr>
          <w:rFonts w:ascii="Times New Roman" w:hAnsi="Times New Roman"/>
          <w:sz w:val="24"/>
          <w:szCs w:val="24"/>
        </w:rPr>
        <w:t xml:space="preserve"> mesmo</w:t>
      </w:r>
      <w:r w:rsidR="00A35FCC" w:rsidRPr="00666225">
        <w:rPr>
          <w:rFonts w:ascii="Times New Roman" w:hAnsi="Times New Roman"/>
          <w:sz w:val="24"/>
          <w:szCs w:val="24"/>
        </w:rPr>
        <w:t>s</w:t>
      </w:r>
      <w:r w:rsidRPr="00666225">
        <w:rPr>
          <w:rFonts w:ascii="Times New Roman" w:hAnsi="Times New Roman"/>
          <w:sz w:val="24"/>
          <w:szCs w:val="24"/>
        </w:rPr>
        <w:t xml:space="preserve"> comunicar o fato à ANP </w:t>
      </w:r>
      <w:r w:rsidR="00DB784A" w:rsidRPr="00666225">
        <w:rPr>
          <w:rFonts w:ascii="Times New Roman" w:hAnsi="Times New Roman"/>
          <w:sz w:val="24"/>
          <w:szCs w:val="24"/>
        </w:rPr>
        <w:t xml:space="preserve">com a maior brevidade </w:t>
      </w:r>
      <w:r w:rsidRPr="00666225">
        <w:rPr>
          <w:rFonts w:ascii="Times New Roman" w:hAnsi="Times New Roman"/>
          <w:sz w:val="24"/>
          <w:szCs w:val="24"/>
        </w:rPr>
        <w:t>possível, apresentando as devidas justificativas técnicas, ficando, entretanto, sujeito</w:t>
      </w:r>
      <w:r w:rsidR="00A35FCC" w:rsidRPr="00666225">
        <w:rPr>
          <w:rFonts w:ascii="Times New Roman" w:hAnsi="Times New Roman"/>
          <w:sz w:val="24"/>
          <w:szCs w:val="24"/>
        </w:rPr>
        <w:t>s</w:t>
      </w:r>
      <w:r w:rsidRPr="00666225">
        <w:rPr>
          <w:rFonts w:ascii="Times New Roman" w:hAnsi="Times New Roman"/>
          <w:sz w:val="24"/>
          <w:szCs w:val="24"/>
        </w:rPr>
        <w:t xml:space="preserve"> às sanções previstas </w:t>
      </w:r>
      <w:r w:rsidR="00BB1FBC" w:rsidRPr="00666225">
        <w:rPr>
          <w:rFonts w:ascii="Times New Roman" w:hAnsi="Times New Roman"/>
          <w:sz w:val="24"/>
          <w:szCs w:val="24"/>
        </w:rPr>
        <w:t>na Seção XV</w:t>
      </w:r>
      <w:r w:rsidRPr="00666225">
        <w:rPr>
          <w:rFonts w:ascii="Times New Roman" w:hAnsi="Times New Roman"/>
          <w:sz w:val="24"/>
          <w:szCs w:val="24"/>
        </w:rPr>
        <w:t xml:space="preserve"> e demais disposições legais, caso </w:t>
      </w:r>
      <w:r w:rsidR="00A35FCC" w:rsidRPr="00666225">
        <w:rPr>
          <w:rFonts w:ascii="Times New Roman" w:hAnsi="Times New Roman"/>
          <w:sz w:val="24"/>
          <w:szCs w:val="24"/>
        </w:rPr>
        <w:t>se comprove</w:t>
      </w:r>
      <w:r w:rsidRPr="00666225">
        <w:rPr>
          <w:rFonts w:ascii="Times New Roman" w:hAnsi="Times New Roman"/>
          <w:sz w:val="24"/>
          <w:szCs w:val="24"/>
        </w:rPr>
        <w:t xml:space="preserve"> descaso ou má fé.</w:t>
      </w:r>
    </w:p>
    <w:p w:rsidR="007375AA" w:rsidRPr="00666225" w:rsidRDefault="007375AA" w:rsidP="00A35FCC">
      <w:pPr>
        <w:spacing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A35FCC" w:rsidRPr="00666225">
        <w:rPr>
          <w:rFonts w:ascii="Times New Roman" w:hAnsi="Times New Roman"/>
          <w:b/>
          <w:sz w:val="24"/>
          <w:szCs w:val="24"/>
        </w:rPr>
        <w:t>7</w:t>
      </w:r>
      <w:r w:rsidR="00A21212" w:rsidRPr="00666225">
        <w:rPr>
          <w:rFonts w:ascii="Times New Roman" w:hAnsi="Times New Roman"/>
          <w:b/>
          <w:sz w:val="24"/>
          <w:szCs w:val="24"/>
        </w:rPr>
        <w:t>5</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Os casos omissos inerentes a esta resolução serão analisados e </w:t>
      </w:r>
      <w:r w:rsidR="00993B07" w:rsidRPr="00666225">
        <w:rPr>
          <w:rFonts w:ascii="Times New Roman" w:hAnsi="Times New Roman"/>
          <w:sz w:val="24"/>
          <w:szCs w:val="24"/>
        </w:rPr>
        <w:t>decididos</w:t>
      </w:r>
      <w:r w:rsidRPr="00666225">
        <w:rPr>
          <w:rFonts w:ascii="Times New Roman" w:hAnsi="Times New Roman"/>
          <w:sz w:val="24"/>
          <w:szCs w:val="24"/>
        </w:rPr>
        <w:t xml:space="preserve"> pela ANP.</w:t>
      </w:r>
    </w:p>
    <w:p w:rsidR="007375AA" w:rsidRPr="00666225" w:rsidRDefault="007375AA" w:rsidP="00A35FCC">
      <w:pPr>
        <w:spacing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A35FCC" w:rsidRPr="00666225">
        <w:rPr>
          <w:rFonts w:ascii="Times New Roman" w:hAnsi="Times New Roman"/>
          <w:b/>
          <w:sz w:val="24"/>
          <w:szCs w:val="24"/>
        </w:rPr>
        <w:t>7</w:t>
      </w:r>
      <w:r w:rsidR="00A21212" w:rsidRPr="00666225">
        <w:rPr>
          <w:rFonts w:ascii="Times New Roman" w:hAnsi="Times New Roman"/>
          <w:b/>
          <w:sz w:val="24"/>
          <w:szCs w:val="24"/>
        </w:rPr>
        <w:t>6</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 xml:space="preserve">Ficam revogadas </w:t>
      </w:r>
      <w:r w:rsidR="00FE503B" w:rsidRPr="00666225">
        <w:rPr>
          <w:rFonts w:ascii="Times New Roman" w:hAnsi="Times New Roman"/>
          <w:sz w:val="24"/>
          <w:szCs w:val="24"/>
        </w:rPr>
        <w:t>a  Po</w:t>
      </w:r>
      <w:r w:rsidR="00EC2F6D">
        <w:rPr>
          <w:rFonts w:ascii="Times New Roman" w:hAnsi="Times New Roman"/>
          <w:sz w:val="24"/>
          <w:szCs w:val="24"/>
        </w:rPr>
        <w:t>rtaria ANP nº 283 de 14.11.2001 e</w:t>
      </w:r>
      <w:r w:rsidR="00FE503B" w:rsidRPr="00666225">
        <w:rPr>
          <w:rFonts w:ascii="Times New Roman" w:hAnsi="Times New Roman"/>
          <w:sz w:val="24"/>
          <w:szCs w:val="24"/>
        </w:rPr>
        <w:t xml:space="preserve"> a Resolução ANP nº 21 de 21.07.2005</w:t>
      </w:r>
      <w:r w:rsidR="00885B76" w:rsidRPr="00666225">
        <w:rPr>
          <w:rFonts w:ascii="Times New Roman" w:hAnsi="Times New Roman"/>
          <w:sz w:val="24"/>
          <w:szCs w:val="24"/>
        </w:rPr>
        <w:t>.</w:t>
      </w:r>
    </w:p>
    <w:p w:rsidR="001F164D" w:rsidRPr="00666225" w:rsidRDefault="007375AA" w:rsidP="00013802">
      <w:pPr>
        <w:spacing w:line="240" w:lineRule="auto"/>
        <w:ind w:firstLine="567"/>
        <w:rPr>
          <w:rFonts w:ascii="Times New Roman" w:hAnsi="Times New Roman"/>
          <w:sz w:val="24"/>
          <w:szCs w:val="24"/>
        </w:rPr>
      </w:pPr>
      <w:r w:rsidRPr="00666225">
        <w:rPr>
          <w:rFonts w:ascii="Times New Roman" w:hAnsi="Times New Roman"/>
          <w:b/>
          <w:sz w:val="24"/>
          <w:szCs w:val="24"/>
        </w:rPr>
        <w:t xml:space="preserve">Art. </w:t>
      </w:r>
      <w:r w:rsidR="00A35FCC" w:rsidRPr="00666225">
        <w:rPr>
          <w:rFonts w:ascii="Times New Roman" w:hAnsi="Times New Roman"/>
          <w:b/>
          <w:sz w:val="24"/>
          <w:szCs w:val="24"/>
        </w:rPr>
        <w:t>7</w:t>
      </w:r>
      <w:r w:rsidR="00A21212" w:rsidRPr="00666225">
        <w:rPr>
          <w:rFonts w:ascii="Times New Roman" w:hAnsi="Times New Roman"/>
          <w:b/>
          <w:sz w:val="24"/>
          <w:szCs w:val="24"/>
        </w:rPr>
        <w:t>7</w:t>
      </w:r>
      <w:proofErr w:type="gramStart"/>
      <w:r w:rsidR="008F3EF9" w:rsidRPr="00666225">
        <w:rPr>
          <w:rFonts w:ascii="Times New Roman" w:hAnsi="Times New Roman"/>
          <w:b/>
          <w:sz w:val="24"/>
          <w:szCs w:val="24"/>
        </w:rPr>
        <w:t xml:space="preserve">  </w:t>
      </w:r>
      <w:proofErr w:type="gramEnd"/>
      <w:r w:rsidRPr="00666225">
        <w:rPr>
          <w:rFonts w:ascii="Times New Roman" w:hAnsi="Times New Roman"/>
          <w:sz w:val="24"/>
          <w:szCs w:val="24"/>
        </w:rPr>
        <w:t>Esta resolução entra em vigor na data de sua publicação.</w:t>
      </w:r>
    </w:p>
    <w:p w:rsidR="001F164D" w:rsidRPr="00666225" w:rsidRDefault="001F164D">
      <w:pPr>
        <w:widowControl/>
        <w:spacing w:before="0" w:after="200" w:line="276" w:lineRule="auto"/>
        <w:jc w:val="left"/>
        <w:rPr>
          <w:rFonts w:ascii="Times New Roman" w:hAnsi="Times New Roman"/>
          <w:sz w:val="24"/>
          <w:szCs w:val="24"/>
        </w:rPr>
      </w:pPr>
      <w:r w:rsidRPr="00666225">
        <w:rPr>
          <w:rFonts w:ascii="Times New Roman" w:hAnsi="Times New Roman"/>
          <w:sz w:val="24"/>
          <w:szCs w:val="24"/>
        </w:rPr>
        <w:br w:type="page"/>
      </w:r>
    </w:p>
    <w:p w:rsidR="001F164D" w:rsidRPr="00666225" w:rsidRDefault="001F164D" w:rsidP="001F164D">
      <w:pPr>
        <w:tabs>
          <w:tab w:val="left" w:pos="567"/>
        </w:tabs>
        <w:jc w:val="center"/>
        <w:rPr>
          <w:rFonts w:ascii="Times New Roman" w:hAnsi="Times New Roman"/>
          <w:b/>
          <w:color w:val="000000"/>
          <w:sz w:val="24"/>
          <w:szCs w:val="24"/>
        </w:rPr>
      </w:pPr>
      <w:r w:rsidRPr="00666225">
        <w:rPr>
          <w:rFonts w:ascii="Times New Roman" w:hAnsi="Times New Roman"/>
          <w:b/>
          <w:color w:val="000000"/>
          <w:sz w:val="24"/>
          <w:szCs w:val="24"/>
        </w:rPr>
        <w:t xml:space="preserve">ANEXO </w:t>
      </w:r>
      <w:r w:rsidR="009B2677" w:rsidRPr="00666225">
        <w:rPr>
          <w:rFonts w:ascii="Times New Roman" w:hAnsi="Times New Roman"/>
          <w:b/>
          <w:color w:val="000000"/>
          <w:sz w:val="24"/>
          <w:szCs w:val="24"/>
        </w:rPr>
        <w:t>I</w:t>
      </w:r>
      <w:r w:rsidRPr="00666225">
        <w:rPr>
          <w:rFonts w:ascii="Times New Roman" w:hAnsi="Times New Roman"/>
          <w:b/>
          <w:color w:val="000000"/>
          <w:sz w:val="24"/>
          <w:szCs w:val="24"/>
        </w:rPr>
        <w:t xml:space="preserve"> - PRAZOS PARA A VERIFICAÇÃO DE DISPONIBILIDADE E PREVISÃO ORÇAMENTÁRIA</w:t>
      </w:r>
    </w:p>
    <w:tbl>
      <w:tblPr>
        <w:tblW w:w="8085" w:type="dxa"/>
        <w:jc w:val="center"/>
        <w:tblInd w:w="65" w:type="dxa"/>
        <w:tblCellMar>
          <w:left w:w="70" w:type="dxa"/>
          <w:right w:w="70" w:type="dxa"/>
        </w:tblCellMar>
        <w:tblLook w:val="04A0"/>
      </w:tblPr>
      <w:tblGrid>
        <w:gridCol w:w="4967"/>
        <w:gridCol w:w="3118"/>
      </w:tblGrid>
      <w:tr w:rsidR="001F164D" w:rsidRPr="00666225" w:rsidTr="00FF78CD">
        <w:trPr>
          <w:trHeight w:val="300"/>
          <w:jc w:val="center"/>
        </w:trPr>
        <w:tc>
          <w:tcPr>
            <w:tcW w:w="4967"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1F164D" w:rsidRPr="00666225" w:rsidRDefault="001F164D" w:rsidP="00B65985">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 xml:space="preserve">Número de poços ou levantamentos </w:t>
            </w:r>
            <w:r w:rsidR="00B65985">
              <w:rPr>
                <w:rFonts w:ascii="Times New Roman" w:hAnsi="Times New Roman"/>
                <w:color w:val="000000"/>
                <w:sz w:val="24"/>
                <w:szCs w:val="24"/>
              </w:rPr>
              <w:t>requisitados</w:t>
            </w:r>
            <w:r w:rsidRPr="00666225">
              <w:rPr>
                <w:rFonts w:ascii="Times New Roman" w:hAnsi="Times New Roman"/>
                <w:color w:val="000000"/>
                <w:sz w:val="24"/>
                <w:szCs w:val="24"/>
              </w:rPr>
              <w:t xml:space="preserve"> por ano</w:t>
            </w:r>
            <w:r w:rsidR="00B65985">
              <w:rPr>
                <w:rFonts w:ascii="Times New Roman" w:hAnsi="Times New Roman"/>
                <w:color w:val="000000"/>
                <w:sz w:val="24"/>
                <w:szCs w:val="24"/>
              </w:rPr>
              <w:t xml:space="preserve"> (por Solicitante)</w:t>
            </w:r>
          </w:p>
        </w:tc>
        <w:tc>
          <w:tcPr>
            <w:tcW w:w="3118" w:type="dxa"/>
            <w:tcBorders>
              <w:top w:val="single" w:sz="4" w:space="0" w:color="auto"/>
              <w:left w:val="nil"/>
              <w:bottom w:val="single" w:sz="4" w:space="0" w:color="auto"/>
              <w:right w:val="single" w:sz="4" w:space="0" w:color="auto"/>
            </w:tcBorders>
            <w:shd w:val="clear" w:color="000000" w:fill="D8D8D8"/>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Prazo (dias)</w:t>
            </w:r>
          </w:p>
        </w:tc>
      </w:tr>
      <w:tr w:rsidR="001F164D" w:rsidRPr="0066622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 xml:space="preserve">Até </w:t>
            </w:r>
            <w:proofErr w:type="gramStart"/>
            <w:r w:rsidRPr="00666225">
              <w:rPr>
                <w:rFonts w:ascii="Times New Roman" w:hAnsi="Times New Roman"/>
                <w:color w:val="000000"/>
                <w:sz w:val="24"/>
                <w:szCs w:val="24"/>
              </w:rPr>
              <w:t>5</w:t>
            </w:r>
            <w:proofErr w:type="gramEnd"/>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666225" w:rsidRDefault="00477024" w:rsidP="00B61A1C">
            <w:pPr>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r>
      <w:tr w:rsidR="001F164D" w:rsidRPr="0066622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De 6 a 10</w:t>
            </w:r>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40</w:t>
            </w:r>
          </w:p>
        </w:tc>
      </w:tr>
      <w:tr w:rsidR="001F164D" w:rsidRPr="0066622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De 11 a 15</w:t>
            </w:r>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80</w:t>
            </w:r>
          </w:p>
        </w:tc>
      </w:tr>
      <w:tr w:rsidR="001F164D" w:rsidRPr="0066622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De 16 a 20</w:t>
            </w:r>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120</w:t>
            </w:r>
          </w:p>
        </w:tc>
      </w:tr>
      <w:tr w:rsidR="001F164D" w:rsidRPr="0066622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De 21 a 25</w:t>
            </w:r>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160</w:t>
            </w:r>
          </w:p>
        </w:tc>
      </w:tr>
      <w:tr w:rsidR="001F164D" w:rsidRPr="0066622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De 26 a 30</w:t>
            </w:r>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200</w:t>
            </w:r>
          </w:p>
        </w:tc>
      </w:tr>
      <w:tr w:rsidR="001F164D" w:rsidRPr="0066622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De 31 a 35</w:t>
            </w:r>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240</w:t>
            </w:r>
          </w:p>
        </w:tc>
      </w:tr>
      <w:tr w:rsidR="001F164D" w:rsidRPr="0066622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De 36 a 40</w:t>
            </w:r>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280</w:t>
            </w:r>
          </w:p>
        </w:tc>
      </w:tr>
      <w:tr w:rsidR="001F164D" w:rsidRPr="0066622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De 41 a 45</w:t>
            </w:r>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320</w:t>
            </w:r>
          </w:p>
        </w:tc>
      </w:tr>
      <w:tr w:rsidR="001F164D" w:rsidRPr="00891905" w:rsidTr="00FF78CD">
        <w:trPr>
          <w:trHeight w:val="300"/>
          <w:jc w:val="center"/>
        </w:trPr>
        <w:tc>
          <w:tcPr>
            <w:tcW w:w="4967" w:type="dxa"/>
            <w:tcBorders>
              <w:top w:val="nil"/>
              <w:left w:val="single" w:sz="4" w:space="0" w:color="auto"/>
              <w:bottom w:val="single" w:sz="4" w:space="0" w:color="auto"/>
              <w:right w:val="single" w:sz="4" w:space="0" w:color="auto"/>
            </w:tcBorders>
            <w:shd w:val="clear" w:color="auto" w:fill="auto"/>
            <w:noWrap/>
            <w:vAlign w:val="center"/>
            <w:hideMark/>
          </w:tcPr>
          <w:p w:rsidR="001F164D" w:rsidRPr="0066622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De 46 a 50</w:t>
            </w:r>
          </w:p>
        </w:tc>
        <w:tc>
          <w:tcPr>
            <w:tcW w:w="3118" w:type="dxa"/>
            <w:tcBorders>
              <w:top w:val="nil"/>
              <w:left w:val="nil"/>
              <w:bottom w:val="single" w:sz="4" w:space="0" w:color="auto"/>
              <w:right w:val="single" w:sz="4" w:space="0" w:color="auto"/>
            </w:tcBorders>
            <w:shd w:val="clear" w:color="auto" w:fill="auto"/>
            <w:noWrap/>
            <w:vAlign w:val="center"/>
            <w:hideMark/>
          </w:tcPr>
          <w:p w:rsidR="001F164D" w:rsidRPr="00891905" w:rsidRDefault="001F164D" w:rsidP="00B61A1C">
            <w:pPr>
              <w:spacing w:before="0" w:after="0" w:line="240" w:lineRule="auto"/>
              <w:jc w:val="center"/>
              <w:rPr>
                <w:rFonts w:ascii="Times New Roman" w:hAnsi="Times New Roman"/>
                <w:color w:val="000000"/>
                <w:sz w:val="24"/>
                <w:szCs w:val="24"/>
              </w:rPr>
            </w:pPr>
            <w:r w:rsidRPr="00666225">
              <w:rPr>
                <w:rFonts w:ascii="Times New Roman" w:hAnsi="Times New Roman"/>
                <w:color w:val="000000"/>
                <w:sz w:val="24"/>
                <w:szCs w:val="24"/>
              </w:rPr>
              <w:t>360</w:t>
            </w:r>
          </w:p>
        </w:tc>
      </w:tr>
    </w:tbl>
    <w:p w:rsidR="001F164D" w:rsidRPr="00891905" w:rsidRDefault="001F164D" w:rsidP="001F164D">
      <w:pPr>
        <w:pStyle w:val="Default"/>
      </w:pPr>
    </w:p>
    <w:sectPr w:rsidR="001F164D" w:rsidRPr="00891905" w:rsidSect="00917226">
      <w:headerReference w:type="default" r:id="rId8"/>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147" w:rsidRDefault="00C04147" w:rsidP="001A67D4">
      <w:pPr>
        <w:spacing w:before="0" w:after="0" w:line="240" w:lineRule="auto"/>
      </w:pPr>
      <w:r>
        <w:separator/>
      </w:r>
    </w:p>
  </w:endnote>
  <w:endnote w:type="continuationSeparator" w:id="0">
    <w:p w:rsidR="00C04147" w:rsidRDefault="00C04147" w:rsidP="001A67D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147" w:rsidRDefault="00C04147" w:rsidP="001A67D4">
      <w:pPr>
        <w:spacing w:before="0" w:after="0" w:line="240" w:lineRule="auto"/>
      </w:pPr>
      <w:r>
        <w:separator/>
      </w:r>
    </w:p>
  </w:footnote>
  <w:footnote w:type="continuationSeparator" w:id="0">
    <w:p w:rsidR="00C04147" w:rsidRDefault="00C04147" w:rsidP="001A67D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147" w:rsidRPr="00D3031B" w:rsidRDefault="008124CD" w:rsidP="00B40C42">
    <w:pPr>
      <w:pStyle w:val="Cabealho"/>
      <w:jc w:val="center"/>
      <w:rPr>
        <w:rFonts w:ascii="Times New Roman" w:hAnsi="Times New Roman"/>
        <w:i/>
        <w:sz w:val="24"/>
        <w:szCs w:val="24"/>
      </w:rPr>
    </w:pPr>
    <w:sdt>
      <w:sdtPr>
        <w:rPr>
          <w:rFonts w:ascii="Times New Roman" w:hAnsi="Times New Roman"/>
          <w:i/>
          <w:sz w:val="24"/>
          <w:szCs w:val="24"/>
        </w:rPr>
        <w:id w:val="921716"/>
        <w:docPartObj>
          <w:docPartGallery w:val="Watermarks"/>
          <w:docPartUnique/>
        </w:docPartObj>
      </w:sdtPr>
      <w:sdtContent>
        <w:r>
          <w:rPr>
            <w:rFonts w:ascii="Times New Roman" w:hAnsi="Times New Roman"/>
            <w:i/>
            <w:noProof/>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6951" o:spid="_x0000_s3078" type="#_x0000_t136" style="position:absolute;left:0;text-align:left;margin-left:0;margin-top:0;width:399.6pt;height:199.8pt;rotation:315;z-index:-25165875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sdtContent>
    </w:sdt>
    <w:r w:rsidR="00C04147" w:rsidRPr="00D3031B">
      <w:rPr>
        <w:rFonts w:ascii="Times New Roman" w:hAnsi="Times New Roman"/>
        <w:i/>
        <w:sz w:val="24"/>
        <w:szCs w:val="24"/>
      </w:rPr>
      <w:t>Minuta de Resolução para revisão da Portaria nº 283/2001 e Resolução nº 21/2005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F7E48"/>
    <w:multiLevelType w:val="hybridMultilevel"/>
    <w:tmpl w:val="5C50D784"/>
    <w:lvl w:ilvl="0" w:tplc="1054CF46">
      <w:start w:val="1"/>
      <w:numFmt w:val="lowerLetter"/>
      <w:lvlText w:val="%1)"/>
      <w:lvlJc w:val="left"/>
      <w:pPr>
        <w:ind w:left="1353"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16EC2269"/>
    <w:multiLevelType w:val="hybridMultilevel"/>
    <w:tmpl w:val="5C50D784"/>
    <w:lvl w:ilvl="0" w:tplc="1054CF46">
      <w:start w:val="1"/>
      <w:numFmt w:val="lowerLetter"/>
      <w:lvlText w:val="%1)"/>
      <w:lvlJc w:val="left"/>
      <w:pPr>
        <w:ind w:left="1494"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19BB4E0D"/>
    <w:multiLevelType w:val="hybridMultilevel"/>
    <w:tmpl w:val="0C488918"/>
    <w:lvl w:ilvl="0" w:tplc="1550FE24">
      <w:start w:val="1"/>
      <w:numFmt w:val="upperRoman"/>
      <w:lvlText w:val="%1 -"/>
      <w:lvlJc w:val="right"/>
      <w:pPr>
        <w:ind w:left="1287" w:hanging="360"/>
      </w:pPr>
      <w:rPr>
        <w:rFonts w:hint="default"/>
      </w:rPr>
    </w:lvl>
    <w:lvl w:ilvl="1" w:tplc="04160017">
      <w:start w:val="1"/>
      <w:numFmt w:val="lowerLetter"/>
      <w:lvlText w:val="%2)"/>
      <w:lvlJc w:val="left"/>
      <w:pPr>
        <w:ind w:left="2007" w:hanging="360"/>
      </w:pPr>
      <w:rPr>
        <w:rFonts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nsid w:val="29A72CE7"/>
    <w:multiLevelType w:val="hybridMultilevel"/>
    <w:tmpl w:val="AA9003B2"/>
    <w:lvl w:ilvl="0" w:tplc="1550FE24">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F91152C"/>
    <w:multiLevelType w:val="hybridMultilevel"/>
    <w:tmpl w:val="8714701A"/>
    <w:lvl w:ilvl="0" w:tplc="1550FE24">
      <w:start w:val="1"/>
      <w:numFmt w:val="upperRoman"/>
      <w:lvlText w:val="%1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nsid w:val="3E9E01D2"/>
    <w:multiLevelType w:val="hybridMultilevel"/>
    <w:tmpl w:val="B25C1290"/>
    <w:lvl w:ilvl="0" w:tplc="93B63DE2">
      <w:start w:val="1"/>
      <w:numFmt w:val="upperRoman"/>
      <w:lvlText w:val="%1 -"/>
      <w:lvlJc w:val="right"/>
      <w:pPr>
        <w:ind w:left="1400" w:hanging="360"/>
      </w:pPr>
      <w:rPr>
        <w:rFonts w:hint="default"/>
        <w:b/>
      </w:rPr>
    </w:lvl>
    <w:lvl w:ilvl="1" w:tplc="04160019" w:tentative="1">
      <w:start w:val="1"/>
      <w:numFmt w:val="lowerLetter"/>
      <w:lvlText w:val="%2."/>
      <w:lvlJc w:val="left"/>
      <w:pPr>
        <w:ind w:left="2120" w:hanging="360"/>
      </w:pPr>
    </w:lvl>
    <w:lvl w:ilvl="2" w:tplc="0416001B" w:tentative="1">
      <w:start w:val="1"/>
      <w:numFmt w:val="lowerRoman"/>
      <w:lvlText w:val="%3."/>
      <w:lvlJc w:val="right"/>
      <w:pPr>
        <w:ind w:left="2840" w:hanging="180"/>
      </w:pPr>
    </w:lvl>
    <w:lvl w:ilvl="3" w:tplc="0416000F" w:tentative="1">
      <w:start w:val="1"/>
      <w:numFmt w:val="decimal"/>
      <w:lvlText w:val="%4."/>
      <w:lvlJc w:val="left"/>
      <w:pPr>
        <w:ind w:left="3560" w:hanging="360"/>
      </w:pPr>
    </w:lvl>
    <w:lvl w:ilvl="4" w:tplc="04160019" w:tentative="1">
      <w:start w:val="1"/>
      <w:numFmt w:val="lowerLetter"/>
      <w:lvlText w:val="%5."/>
      <w:lvlJc w:val="left"/>
      <w:pPr>
        <w:ind w:left="4280" w:hanging="360"/>
      </w:pPr>
    </w:lvl>
    <w:lvl w:ilvl="5" w:tplc="0416001B" w:tentative="1">
      <w:start w:val="1"/>
      <w:numFmt w:val="lowerRoman"/>
      <w:lvlText w:val="%6."/>
      <w:lvlJc w:val="right"/>
      <w:pPr>
        <w:ind w:left="5000" w:hanging="180"/>
      </w:pPr>
    </w:lvl>
    <w:lvl w:ilvl="6" w:tplc="0416000F" w:tentative="1">
      <w:start w:val="1"/>
      <w:numFmt w:val="decimal"/>
      <w:lvlText w:val="%7."/>
      <w:lvlJc w:val="left"/>
      <w:pPr>
        <w:ind w:left="5720" w:hanging="360"/>
      </w:pPr>
    </w:lvl>
    <w:lvl w:ilvl="7" w:tplc="04160019" w:tentative="1">
      <w:start w:val="1"/>
      <w:numFmt w:val="lowerLetter"/>
      <w:lvlText w:val="%8."/>
      <w:lvlJc w:val="left"/>
      <w:pPr>
        <w:ind w:left="6440" w:hanging="360"/>
      </w:pPr>
    </w:lvl>
    <w:lvl w:ilvl="8" w:tplc="0416001B" w:tentative="1">
      <w:start w:val="1"/>
      <w:numFmt w:val="lowerRoman"/>
      <w:lvlText w:val="%9."/>
      <w:lvlJc w:val="right"/>
      <w:pPr>
        <w:ind w:left="7160" w:hanging="180"/>
      </w:pPr>
    </w:lvl>
  </w:abstractNum>
  <w:abstractNum w:abstractNumId="6">
    <w:nsid w:val="407B63B9"/>
    <w:multiLevelType w:val="multilevel"/>
    <w:tmpl w:val="154C418A"/>
    <w:lvl w:ilvl="0">
      <w:start w:val="1"/>
      <w:numFmt w:val="lowerLetter"/>
      <w:lvlText w:val="%1)"/>
      <w:lvlJc w:val="left"/>
      <w:pPr>
        <w:ind w:left="2280" w:hanging="720"/>
      </w:pPr>
    </w:lvl>
    <w:lvl w:ilvl="1">
      <w:start w:val="1"/>
      <w:numFmt w:val="upperLetter"/>
      <w:lvlText w:val="%2."/>
      <w:legacy w:legacy="1" w:legacySpace="0" w:legacyIndent="720"/>
      <w:lvlJc w:val="left"/>
      <w:pPr>
        <w:ind w:left="3000" w:hanging="720"/>
      </w:pPr>
    </w:lvl>
    <w:lvl w:ilvl="2">
      <w:start w:val="1"/>
      <w:numFmt w:val="decimal"/>
      <w:lvlText w:val="%3."/>
      <w:legacy w:legacy="1" w:legacySpace="0" w:legacyIndent="720"/>
      <w:lvlJc w:val="left"/>
      <w:pPr>
        <w:ind w:left="3720" w:hanging="720"/>
      </w:pPr>
    </w:lvl>
    <w:lvl w:ilvl="3">
      <w:start w:val="1"/>
      <w:numFmt w:val="lowerLetter"/>
      <w:lvlText w:val="%4)"/>
      <w:legacy w:legacy="1" w:legacySpace="0" w:legacyIndent="720"/>
      <w:lvlJc w:val="left"/>
      <w:pPr>
        <w:ind w:left="4440" w:hanging="720"/>
      </w:pPr>
    </w:lvl>
    <w:lvl w:ilvl="4">
      <w:start w:val="1"/>
      <w:numFmt w:val="decimal"/>
      <w:lvlText w:val="(%5)"/>
      <w:legacy w:legacy="1" w:legacySpace="0" w:legacyIndent="720"/>
      <w:lvlJc w:val="left"/>
      <w:pPr>
        <w:ind w:left="5160" w:hanging="720"/>
      </w:pPr>
    </w:lvl>
    <w:lvl w:ilvl="5">
      <w:start w:val="1"/>
      <w:numFmt w:val="lowerLetter"/>
      <w:lvlText w:val="(%6)"/>
      <w:legacy w:legacy="1" w:legacySpace="0" w:legacyIndent="720"/>
      <w:lvlJc w:val="left"/>
      <w:pPr>
        <w:ind w:left="5880" w:hanging="720"/>
      </w:pPr>
    </w:lvl>
    <w:lvl w:ilvl="6">
      <w:start w:val="1"/>
      <w:numFmt w:val="lowerRoman"/>
      <w:lvlText w:val="(%7)"/>
      <w:legacy w:legacy="1" w:legacySpace="0" w:legacyIndent="720"/>
      <w:lvlJc w:val="left"/>
      <w:pPr>
        <w:ind w:left="6600" w:hanging="720"/>
      </w:pPr>
    </w:lvl>
    <w:lvl w:ilvl="7">
      <w:start w:val="1"/>
      <w:numFmt w:val="lowerLetter"/>
      <w:lvlText w:val="(%8)"/>
      <w:legacy w:legacy="1" w:legacySpace="0" w:legacyIndent="720"/>
      <w:lvlJc w:val="left"/>
      <w:pPr>
        <w:ind w:left="7320" w:hanging="720"/>
      </w:pPr>
    </w:lvl>
    <w:lvl w:ilvl="8">
      <w:start w:val="1"/>
      <w:numFmt w:val="lowerRoman"/>
      <w:lvlText w:val="(%9)"/>
      <w:legacy w:legacy="1" w:legacySpace="0" w:legacyIndent="720"/>
      <w:lvlJc w:val="left"/>
      <w:pPr>
        <w:ind w:left="8040" w:hanging="720"/>
      </w:pPr>
    </w:lvl>
  </w:abstractNum>
  <w:abstractNum w:abstractNumId="7">
    <w:nsid w:val="40FB2365"/>
    <w:multiLevelType w:val="hybridMultilevel"/>
    <w:tmpl w:val="5C50D784"/>
    <w:lvl w:ilvl="0" w:tplc="1054CF46">
      <w:start w:val="1"/>
      <w:numFmt w:val="lowerLetter"/>
      <w:lvlText w:val="%1)"/>
      <w:lvlJc w:val="left"/>
      <w:pPr>
        <w:ind w:left="1353"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4BC0499B"/>
    <w:multiLevelType w:val="hybridMultilevel"/>
    <w:tmpl w:val="D81430EE"/>
    <w:lvl w:ilvl="0" w:tplc="6974205C">
      <w:start w:val="1"/>
      <w:numFmt w:val="upperRoman"/>
      <w:lvlText w:val="%1 -"/>
      <w:lvlJc w:val="right"/>
      <w:pPr>
        <w:ind w:left="1287" w:hanging="72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nsid w:val="50936ACD"/>
    <w:multiLevelType w:val="hybridMultilevel"/>
    <w:tmpl w:val="2DCC4D92"/>
    <w:lvl w:ilvl="0" w:tplc="1550FE24">
      <w:start w:val="1"/>
      <w:numFmt w:val="upperRoman"/>
      <w:lvlText w:val="%1 -"/>
      <w:lvlJc w:val="right"/>
      <w:pPr>
        <w:ind w:left="1070" w:hanging="360"/>
      </w:pPr>
      <w:rPr>
        <w:rFonts w:hint="default"/>
      </w:rPr>
    </w:lvl>
    <w:lvl w:ilvl="1" w:tplc="5B1238EA">
      <w:start w:val="1"/>
      <w:numFmt w:val="upperRoman"/>
      <w:lvlText w:val="%2."/>
      <w:lvlJc w:val="left"/>
      <w:pPr>
        <w:ind w:left="2150" w:hanging="720"/>
      </w:pPr>
      <w:rPr>
        <w:rFonts w:hint="default"/>
      </w:r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0">
    <w:nsid w:val="53CE3A59"/>
    <w:multiLevelType w:val="hybridMultilevel"/>
    <w:tmpl w:val="5C50D784"/>
    <w:lvl w:ilvl="0" w:tplc="1054CF46">
      <w:start w:val="1"/>
      <w:numFmt w:val="lowerLetter"/>
      <w:lvlText w:val="%1)"/>
      <w:lvlJc w:val="left"/>
      <w:pPr>
        <w:ind w:left="1494"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554D4281"/>
    <w:multiLevelType w:val="hybridMultilevel"/>
    <w:tmpl w:val="BB5AFCC8"/>
    <w:lvl w:ilvl="0" w:tplc="19645448">
      <w:start w:val="1"/>
      <w:numFmt w:val="upperRoman"/>
      <w:lvlText w:val="%1 -"/>
      <w:lvlJc w:val="right"/>
      <w:pPr>
        <w:ind w:left="9149" w:hanging="360"/>
      </w:pPr>
      <w:rPr>
        <w:rFonts w:hint="default"/>
        <w:b w:val="0"/>
        <w:sz w:val="24"/>
        <w:szCs w:val="24"/>
      </w:rPr>
    </w:lvl>
    <w:lvl w:ilvl="1" w:tplc="04160019" w:tentative="1">
      <w:start w:val="1"/>
      <w:numFmt w:val="lowerLetter"/>
      <w:lvlText w:val="%2."/>
      <w:lvlJc w:val="left"/>
      <w:pPr>
        <w:ind w:left="9530" w:hanging="360"/>
      </w:pPr>
    </w:lvl>
    <w:lvl w:ilvl="2" w:tplc="0416001B" w:tentative="1">
      <w:start w:val="1"/>
      <w:numFmt w:val="lowerRoman"/>
      <w:lvlText w:val="%3."/>
      <w:lvlJc w:val="right"/>
      <w:pPr>
        <w:ind w:left="10250" w:hanging="180"/>
      </w:pPr>
    </w:lvl>
    <w:lvl w:ilvl="3" w:tplc="0416000F" w:tentative="1">
      <w:start w:val="1"/>
      <w:numFmt w:val="decimal"/>
      <w:lvlText w:val="%4."/>
      <w:lvlJc w:val="left"/>
      <w:pPr>
        <w:ind w:left="10970" w:hanging="360"/>
      </w:pPr>
    </w:lvl>
    <w:lvl w:ilvl="4" w:tplc="04160019" w:tentative="1">
      <w:start w:val="1"/>
      <w:numFmt w:val="lowerLetter"/>
      <w:lvlText w:val="%5."/>
      <w:lvlJc w:val="left"/>
      <w:pPr>
        <w:ind w:left="11690" w:hanging="360"/>
      </w:pPr>
    </w:lvl>
    <w:lvl w:ilvl="5" w:tplc="0416001B" w:tentative="1">
      <w:start w:val="1"/>
      <w:numFmt w:val="lowerRoman"/>
      <w:lvlText w:val="%6."/>
      <w:lvlJc w:val="right"/>
      <w:pPr>
        <w:ind w:left="12410" w:hanging="180"/>
      </w:pPr>
    </w:lvl>
    <w:lvl w:ilvl="6" w:tplc="0416000F" w:tentative="1">
      <w:start w:val="1"/>
      <w:numFmt w:val="decimal"/>
      <w:lvlText w:val="%7."/>
      <w:lvlJc w:val="left"/>
      <w:pPr>
        <w:ind w:left="13130" w:hanging="360"/>
      </w:pPr>
    </w:lvl>
    <w:lvl w:ilvl="7" w:tplc="04160019" w:tentative="1">
      <w:start w:val="1"/>
      <w:numFmt w:val="lowerLetter"/>
      <w:lvlText w:val="%8."/>
      <w:lvlJc w:val="left"/>
      <w:pPr>
        <w:ind w:left="13850" w:hanging="360"/>
      </w:pPr>
    </w:lvl>
    <w:lvl w:ilvl="8" w:tplc="0416001B" w:tentative="1">
      <w:start w:val="1"/>
      <w:numFmt w:val="lowerRoman"/>
      <w:lvlText w:val="%9."/>
      <w:lvlJc w:val="right"/>
      <w:pPr>
        <w:ind w:left="14570" w:hanging="180"/>
      </w:pPr>
    </w:lvl>
  </w:abstractNum>
  <w:abstractNum w:abstractNumId="12">
    <w:nsid w:val="5E693C37"/>
    <w:multiLevelType w:val="multilevel"/>
    <w:tmpl w:val="96248F9E"/>
    <w:lvl w:ilvl="0">
      <w:start w:val="1"/>
      <w:numFmt w:val="lowerLetter"/>
      <w:lvlText w:val="%1)"/>
      <w:lvlJc w:val="left"/>
      <w:pPr>
        <w:ind w:left="2415" w:hanging="720"/>
      </w:pPr>
    </w:lvl>
    <w:lvl w:ilvl="1">
      <w:start w:val="1"/>
      <w:numFmt w:val="upperLetter"/>
      <w:lvlText w:val="%2."/>
      <w:legacy w:legacy="1" w:legacySpace="0" w:legacyIndent="720"/>
      <w:lvlJc w:val="left"/>
      <w:pPr>
        <w:ind w:left="3135" w:hanging="720"/>
      </w:pPr>
    </w:lvl>
    <w:lvl w:ilvl="2">
      <w:start w:val="1"/>
      <w:numFmt w:val="decimal"/>
      <w:lvlText w:val="%3."/>
      <w:legacy w:legacy="1" w:legacySpace="0" w:legacyIndent="720"/>
      <w:lvlJc w:val="left"/>
      <w:pPr>
        <w:ind w:left="3855" w:hanging="720"/>
      </w:pPr>
    </w:lvl>
    <w:lvl w:ilvl="3">
      <w:start w:val="1"/>
      <w:numFmt w:val="lowerLetter"/>
      <w:lvlText w:val="%4)"/>
      <w:legacy w:legacy="1" w:legacySpace="0" w:legacyIndent="720"/>
      <w:lvlJc w:val="left"/>
      <w:pPr>
        <w:ind w:left="4575" w:hanging="720"/>
      </w:pPr>
    </w:lvl>
    <w:lvl w:ilvl="4">
      <w:start w:val="1"/>
      <w:numFmt w:val="decimal"/>
      <w:lvlText w:val="(%5)"/>
      <w:legacy w:legacy="1" w:legacySpace="0" w:legacyIndent="720"/>
      <w:lvlJc w:val="left"/>
      <w:pPr>
        <w:ind w:left="5295" w:hanging="720"/>
      </w:pPr>
    </w:lvl>
    <w:lvl w:ilvl="5">
      <w:start w:val="1"/>
      <w:numFmt w:val="lowerLetter"/>
      <w:lvlText w:val="(%6)"/>
      <w:legacy w:legacy="1" w:legacySpace="0" w:legacyIndent="720"/>
      <w:lvlJc w:val="left"/>
      <w:pPr>
        <w:ind w:left="6015" w:hanging="720"/>
      </w:pPr>
    </w:lvl>
    <w:lvl w:ilvl="6">
      <w:start w:val="1"/>
      <w:numFmt w:val="lowerRoman"/>
      <w:lvlText w:val="(%7)"/>
      <w:legacy w:legacy="1" w:legacySpace="0" w:legacyIndent="720"/>
      <w:lvlJc w:val="left"/>
      <w:pPr>
        <w:ind w:left="6735" w:hanging="720"/>
      </w:pPr>
    </w:lvl>
    <w:lvl w:ilvl="7">
      <w:start w:val="1"/>
      <w:numFmt w:val="lowerLetter"/>
      <w:lvlText w:val="(%8)"/>
      <w:legacy w:legacy="1" w:legacySpace="0" w:legacyIndent="720"/>
      <w:lvlJc w:val="left"/>
      <w:pPr>
        <w:ind w:left="7455" w:hanging="720"/>
      </w:pPr>
    </w:lvl>
    <w:lvl w:ilvl="8">
      <w:start w:val="1"/>
      <w:numFmt w:val="lowerRoman"/>
      <w:lvlText w:val="(%9)"/>
      <w:legacy w:legacy="1" w:legacySpace="0" w:legacyIndent="720"/>
      <w:lvlJc w:val="left"/>
      <w:pPr>
        <w:ind w:left="8175" w:hanging="720"/>
      </w:pPr>
    </w:lvl>
  </w:abstractNum>
  <w:abstractNum w:abstractNumId="13">
    <w:nsid w:val="64804C0F"/>
    <w:multiLevelType w:val="hybridMultilevel"/>
    <w:tmpl w:val="5C50D784"/>
    <w:lvl w:ilvl="0" w:tplc="1054CF4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69DF52EF"/>
    <w:multiLevelType w:val="hybridMultilevel"/>
    <w:tmpl w:val="5C50D784"/>
    <w:lvl w:ilvl="0" w:tplc="1054CF4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6C7A6545"/>
    <w:multiLevelType w:val="hybridMultilevel"/>
    <w:tmpl w:val="B5A88F42"/>
    <w:lvl w:ilvl="0" w:tplc="1550FE24">
      <w:start w:val="1"/>
      <w:numFmt w:val="upperRoman"/>
      <w:lvlText w:val="%1 -"/>
      <w:lvlJc w:val="righ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6">
    <w:nsid w:val="6ECF48C5"/>
    <w:multiLevelType w:val="hybridMultilevel"/>
    <w:tmpl w:val="5C50D784"/>
    <w:lvl w:ilvl="0" w:tplc="1054CF4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nsid w:val="73276081"/>
    <w:multiLevelType w:val="hybridMultilevel"/>
    <w:tmpl w:val="EA6A6D7E"/>
    <w:lvl w:ilvl="0" w:tplc="1550FE24">
      <w:start w:val="1"/>
      <w:numFmt w:val="upperRoman"/>
      <w:lvlText w:val="%1 -"/>
      <w:lvlJc w:val="right"/>
      <w:pPr>
        <w:ind w:left="1287" w:hanging="360"/>
      </w:pPr>
      <w:rPr>
        <w:rFonts w:hint="default"/>
      </w:rPr>
    </w:lvl>
    <w:lvl w:ilvl="1" w:tplc="04160017">
      <w:start w:val="1"/>
      <w:numFmt w:val="lowerLetter"/>
      <w:lvlText w:val="%2)"/>
      <w:lvlJc w:val="left"/>
      <w:pPr>
        <w:ind w:left="2007" w:hanging="360"/>
      </w:pPr>
      <w:rPr>
        <w:rFonts w:hint="default"/>
      </w:r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8">
    <w:nsid w:val="76113631"/>
    <w:multiLevelType w:val="hybridMultilevel"/>
    <w:tmpl w:val="5C50D784"/>
    <w:lvl w:ilvl="0" w:tplc="1054CF46">
      <w:start w:val="1"/>
      <w:numFmt w:val="lowerLetter"/>
      <w:lvlText w:val="%1)"/>
      <w:lvlJc w:val="left"/>
      <w:pPr>
        <w:ind w:left="1494"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7F2D3957"/>
    <w:multiLevelType w:val="hybridMultilevel"/>
    <w:tmpl w:val="5C50D784"/>
    <w:lvl w:ilvl="0" w:tplc="1054CF4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2"/>
  </w:num>
  <w:num w:numId="2">
    <w:abstractNumId w:val="6"/>
  </w:num>
  <w:num w:numId="3">
    <w:abstractNumId w:val="9"/>
  </w:num>
  <w:num w:numId="4">
    <w:abstractNumId w:val="4"/>
  </w:num>
  <w:num w:numId="5">
    <w:abstractNumId w:val="8"/>
  </w:num>
  <w:num w:numId="6">
    <w:abstractNumId w:val="15"/>
  </w:num>
  <w:num w:numId="7">
    <w:abstractNumId w:val="11"/>
  </w:num>
  <w:num w:numId="8">
    <w:abstractNumId w:val="3"/>
  </w:num>
  <w:num w:numId="9">
    <w:abstractNumId w:val="19"/>
  </w:num>
  <w:num w:numId="10">
    <w:abstractNumId w:val="14"/>
  </w:num>
  <w:num w:numId="11">
    <w:abstractNumId w:val="16"/>
  </w:num>
  <w:num w:numId="12">
    <w:abstractNumId w:val="1"/>
  </w:num>
  <w:num w:numId="13">
    <w:abstractNumId w:val="7"/>
  </w:num>
  <w:num w:numId="14">
    <w:abstractNumId w:val="13"/>
  </w:num>
  <w:num w:numId="15">
    <w:abstractNumId w:val="10"/>
  </w:num>
  <w:num w:numId="16">
    <w:abstractNumId w:val="0"/>
  </w:num>
  <w:num w:numId="17">
    <w:abstractNumId w:val="18"/>
  </w:num>
  <w:num w:numId="18">
    <w:abstractNumId w:val="2"/>
  </w:num>
  <w:num w:numId="19">
    <w:abstractNumId w:val="17"/>
  </w:num>
  <w:num w:numId="20">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characterSpacingControl w:val="doNotCompress"/>
  <w:savePreviewPicture/>
  <w:hdrShapeDefaults>
    <o:shapedefaults v:ext="edit" spidmax="3079"/>
    <o:shapelayout v:ext="edit">
      <o:idmap v:ext="edit" data="3"/>
    </o:shapelayout>
  </w:hdrShapeDefaults>
  <w:footnotePr>
    <w:footnote w:id="-1"/>
    <w:footnote w:id="0"/>
  </w:footnotePr>
  <w:endnotePr>
    <w:endnote w:id="-1"/>
    <w:endnote w:id="0"/>
  </w:endnotePr>
  <w:compat/>
  <w:rsids>
    <w:rsidRoot w:val="00C8311A"/>
    <w:rsid w:val="0000301A"/>
    <w:rsid w:val="0000334B"/>
    <w:rsid w:val="00007409"/>
    <w:rsid w:val="0001014F"/>
    <w:rsid w:val="000105DB"/>
    <w:rsid w:val="00010676"/>
    <w:rsid w:val="00013802"/>
    <w:rsid w:val="00013DB8"/>
    <w:rsid w:val="00014697"/>
    <w:rsid w:val="00015F54"/>
    <w:rsid w:val="00015F61"/>
    <w:rsid w:val="00016DAE"/>
    <w:rsid w:val="00020F39"/>
    <w:rsid w:val="00023F89"/>
    <w:rsid w:val="0002655F"/>
    <w:rsid w:val="00026A27"/>
    <w:rsid w:val="00026F4F"/>
    <w:rsid w:val="00032FA0"/>
    <w:rsid w:val="00033A92"/>
    <w:rsid w:val="0004000A"/>
    <w:rsid w:val="00043C72"/>
    <w:rsid w:val="00045439"/>
    <w:rsid w:val="00053FB1"/>
    <w:rsid w:val="0006131D"/>
    <w:rsid w:val="00063627"/>
    <w:rsid w:val="00064918"/>
    <w:rsid w:val="0007005F"/>
    <w:rsid w:val="00077786"/>
    <w:rsid w:val="000805B8"/>
    <w:rsid w:val="00084576"/>
    <w:rsid w:val="000851AE"/>
    <w:rsid w:val="00086C1D"/>
    <w:rsid w:val="00086CFF"/>
    <w:rsid w:val="0009260C"/>
    <w:rsid w:val="00094821"/>
    <w:rsid w:val="000951D8"/>
    <w:rsid w:val="00095BA5"/>
    <w:rsid w:val="000A10DD"/>
    <w:rsid w:val="000A1EA1"/>
    <w:rsid w:val="000A29B5"/>
    <w:rsid w:val="000A2F8D"/>
    <w:rsid w:val="000A3992"/>
    <w:rsid w:val="000A43E8"/>
    <w:rsid w:val="000A6046"/>
    <w:rsid w:val="000B2EB9"/>
    <w:rsid w:val="000B4046"/>
    <w:rsid w:val="000B611E"/>
    <w:rsid w:val="000C1F50"/>
    <w:rsid w:val="000C6831"/>
    <w:rsid w:val="000D0E9F"/>
    <w:rsid w:val="000D3D5A"/>
    <w:rsid w:val="000E0324"/>
    <w:rsid w:val="000E05B5"/>
    <w:rsid w:val="000E5AD3"/>
    <w:rsid w:val="000F525C"/>
    <w:rsid w:val="000F767B"/>
    <w:rsid w:val="00103980"/>
    <w:rsid w:val="001051E5"/>
    <w:rsid w:val="0011161D"/>
    <w:rsid w:val="00112CA4"/>
    <w:rsid w:val="00113469"/>
    <w:rsid w:val="00123FC4"/>
    <w:rsid w:val="001258A9"/>
    <w:rsid w:val="00133461"/>
    <w:rsid w:val="00133E7C"/>
    <w:rsid w:val="00134FD3"/>
    <w:rsid w:val="00135F5F"/>
    <w:rsid w:val="00140D42"/>
    <w:rsid w:val="00141560"/>
    <w:rsid w:val="001463C5"/>
    <w:rsid w:val="0015233A"/>
    <w:rsid w:val="00152A6C"/>
    <w:rsid w:val="00154342"/>
    <w:rsid w:val="001543B0"/>
    <w:rsid w:val="00157F96"/>
    <w:rsid w:val="00160496"/>
    <w:rsid w:val="00160AED"/>
    <w:rsid w:val="00161090"/>
    <w:rsid w:val="001657E8"/>
    <w:rsid w:val="00165F3F"/>
    <w:rsid w:val="001716D4"/>
    <w:rsid w:val="00171CCD"/>
    <w:rsid w:val="001741DA"/>
    <w:rsid w:val="00176DBE"/>
    <w:rsid w:val="001814C2"/>
    <w:rsid w:val="00183D37"/>
    <w:rsid w:val="0018589D"/>
    <w:rsid w:val="00185B87"/>
    <w:rsid w:val="00185D33"/>
    <w:rsid w:val="0018761C"/>
    <w:rsid w:val="001970C2"/>
    <w:rsid w:val="001A4C13"/>
    <w:rsid w:val="001A5A62"/>
    <w:rsid w:val="001A67D4"/>
    <w:rsid w:val="001A72AE"/>
    <w:rsid w:val="001B06B6"/>
    <w:rsid w:val="001B13F5"/>
    <w:rsid w:val="001B4DC9"/>
    <w:rsid w:val="001B67C3"/>
    <w:rsid w:val="001B6CDA"/>
    <w:rsid w:val="001C1498"/>
    <w:rsid w:val="001C1905"/>
    <w:rsid w:val="001C2920"/>
    <w:rsid w:val="001C2BD4"/>
    <w:rsid w:val="001D52F7"/>
    <w:rsid w:val="001D6E49"/>
    <w:rsid w:val="001D7E36"/>
    <w:rsid w:val="001E0178"/>
    <w:rsid w:val="001E18D1"/>
    <w:rsid w:val="001E1A96"/>
    <w:rsid w:val="001F164D"/>
    <w:rsid w:val="001F3BAD"/>
    <w:rsid w:val="001F6820"/>
    <w:rsid w:val="00203EEF"/>
    <w:rsid w:val="00205620"/>
    <w:rsid w:val="00206A84"/>
    <w:rsid w:val="002075D2"/>
    <w:rsid w:val="002119F0"/>
    <w:rsid w:val="00215966"/>
    <w:rsid w:val="00221F5D"/>
    <w:rsid w:val="00225EEB"/>
    <w:rsid w:val="002265D9"/>
    <w:rsid w:val="00231A24"/>
    <w:rsid w:val="002355F7"/>
    <w:rsid w:val="002360BC"/>
    <w:rsid w:val="00246CA1"/>
    <w:rsid w:val="00247355"/>
    <w:rsid w:val="00247E5B"/>
    <w:rsid w:val="002564A9"/>
    <w:rsid w:val="00257DD5"/>
    <w:rsid w:val="00257F86"/>
    <w:rsid w:val="00264E73"/>
    <w:rsid w:val="00265205"/>
    <w:rsid w:val="00270AFD"/>
    <w:rsid w:val="00271765"/>
    <w:rsid w:val="00272367"/>
    <w:rsid w:val="00273479"/>
    <w:rsid w:val="00274FD8"/>
    <w:rsid w:val="002762E2"/>
    <w:rsid w:val="00283292"/>
    <w:rsid w:val="002840F2"/>
    <w:rsid w:val="00286A02"/>
    <w:rsid w:val="00296088"/>
    <w:rsid w:val="00297500"/>
    <w:rsid w:val="002A0F1F"/>
    <w:rsid w:val="002A28C0"/>
    <w:rsid w:val="002A3BC1"/>
    <w:rsid w:val="002A6FBD"/>
    <w:rsid w:val="002B02A6"/>
    <w:rsid w:val="002B1344"/>
    <w:rsid w:val="002B2D07"/>
    <w:rsid w:val="002B2D75"/>
    <w:rsid w:val="002C0CAE"/>
    <w:rsid w:val="002C191A"/>
    <w:rsid w:val="002C4AA2"/>
    <w:rsid w:val="002C62F7"/>
    <w:rsid w:val="002C668F"/>
    <w:rsid w:val="002D054E"/>
    <w:rsid w:val="002D2473"/>
    <w:rsid w:val="002D41BB"/>
    <w:rsid w:val="002D4924"/>
    <w:rsid w:val="002E0A55"/>
    <w:rsid w:val="002F3B23"/>
    <w:rsid w:val="002F5211"/>
    <w:rsid w:val="002F6415"/>
    <w:rsid w:val="002F6522"/>
    <w:rsid w:val="0031022C"/>
    <w:rsid w:val="003231AC"/>
    <w:rsid w:val="00326C99"/>
    <w:rsid w:val="0032709E"/>
    <w:rsid w:val="00327260"/>
    <w:rsid w:val="00331C63"/>
    <w:rsid w:val="0033476D"/>
    <w:rsid w:val="0033481D"/>
    <w:rsid w:val="003410EE"/>
    <w:rsid w:val="00341BAA"/>
    <w:rsid w:val="0034383B"/>
    <w:rsid w:val="00345761"/>
    <w:rsid w:val="003506C9"/>
    <w:rsid w:val="003556E5"/>
    <w:rsid w:val="00360A0D"/>
    <w:rsid w:val="00365118"/>
    <w:rsid w:val="003724EA"/>
    <w:rsid w:val="00374230"/>
    <w:rsid w:val="00375320"/>
    <w:rsid w:val="00381A98"/>
    <w:rsid w:val="0038269A"/>
    <w:rsid w:val="00382C95"/>
    <w:rsid w:val="00384E73"/>
    <w:rsid w:val="0038759D"/>
    <w:rsid w:val="00387BE0"/>
    <w:rsid w:val="00387F3D"/>
    <w:rsid w:val="003910E3"/>
    <w:rsid w:val="003917B4"/>
    <w:rsid w:val="00391993"/>
    <w:rsid w:val="00392DBB"/>
    <w:rsid w:val="0039349C"/>
    <w:rsid w:val="00397A8E"/>
    <w:rsid w:val="003A04C5"/>
    <w:rsid w:val="003A2DBB"/>
    <w:rsid w:val="003B0FE2"/>
    <w:rsid w:val="003B2109"/>
    <w:rsid w:val="003B5B23"/>
    <w:rsid w:val="003C01F3"/>
    <w:rsid w:val="003C0B69"/>
    <w:rsid w:val="003C0BC0"/>
    <w:rsid w:val="003C13BF"/>
    <w:rsid w:val="003C3936"/>
    <w:rsid w:val="003C49A8"/>
    <w:rsid w:val="003C5951"/>
    <w:rsid w:val="003D0263"/>
    <w:rsid w:val="003D1FAB"/>
    <w:rsid w:val="003D259B"/>
    <w:rsid w:val="003D2776"/>
    <w:rsid w:val="003D6B54"/>
    <w:rsid w:val="003E17D1"/>
    <w:rsid w:val="003E2200"/>
    <w:rsid w:val="003E7B9F"/>
    <w:rsid w:val="003E7C12"/>
    <w:rsid w:val="003F1C11"/>
    <w:rsid w:val="003F23F5"/>
    <w:rsid w:val="004011EB"/>
    <w:rsid w:val="004034AB"/>
    <w:rsid w:val="00404A84"/>
    <w:rsid w:val="004068F4"/>
    <w:rsid w:val="00406ED0"/>
    <w:rsid w:val="00410FE9"/>
    <w:rsid w:val="00412D5A"/>
    <w:rsid w:val="00414602"/>
    <w:rsid w:val="00415106"/>
    <w:rsid w:val="0042033A"/>
    <w:rsid w:val="00421961"/>
    <w:rsid w:val="00423689"/>
    <w:rsid w:val="00424ABA"/>
    <w:rsid w:val="00425116"/>
    <w:rsid w:val="00425F83"/>
    <w:rsid w:val="004266D0"/>
    <w:rsid w:val="004275C0"/>
    <w:rsid w:val="00434C63"/>
    <w:rsid w:val="0043566A"/>
    <w:rsid w:val="00441729"/>
    <w:rsid w:val="0044469F"/>
    <w:rsid w:val="00450E62"/>
    <w:rsid w:val="0045498C"/>
    <w:rsid w:val="004552FD"/>
    <w:rsid w:val="00455744"/>
    <w:rsid w:val="004559A1"/>
    <w:rsid w:val="00463AA4"/>
    <w:rsid w:val="004664FF"/>
    <w:rsid w:val="0047285C"/>
    <w:rsid w:val="00476C90"/>
    <w:rsid w:val="00477024"/>
    <w:rsid w:val="004774B7"/>
    <w:rsid w:val="00481572"/>
    <w:rsid w:val="00482790"/>
    <w:rsid w:val="00483770"/>
    <w:rsid w:val="004862D8"/>
    <w:rsid w:val="0049074A"/>
    <w:rsid w:val="00490A2C"/>
    <w:rsid w:val="0049292F"/>
    <w:rsid w:val="0049702C"/>
    <w:rsid w:val="004A0A7D"/>
    <w:rsid w:val="004A3988"/>
    <w:rsid w:val="004B16C8"/>
    <w:rsid w:val="004B240B"/>
    <w:rsid w:val="004B2A15"/>
    <w:rsid w:val="004C1380"/>
    <w:rsid w:val="004C3235"/>
    <w:rsid w:val="004C3477"/>
    <w:rsid w:val="004C5B91"/>
    <w:rsid w:val="004C7C1D"/>
    <w:rsid w:val="004D048A"/>
    <w:rsid w:val="004D2A0A"/>
    <w:rsid w:val="004D37B2"/>
    <w:rsid w:val="004D75F9"/>
    <w:rsid w:val="004E25B4"/>
    <w:rsid w:val="004E2CDB"/>
    <w:rsid w:val="004E4405"/>
    <w:rsid w:val="004F0FED"/>
    <w:rsid w:val="004F1F7C"/>
    <w:rsid w:val="004F2032"/>
    <w:rsid w:val="0051032B"/>
    <w:rsid w:val="00510692"/>
    <w:rsid w:val="005115F8"/>
    <w:rsid w:val="00514D09"/>
    <w:rsid w:val="00515DAB"/>
    <w:rsid w:val="00516A11"/>
    <w:rsid w:val="00516A19"/>
    <w:rsid w:val="00517826"/>
    <w:rsid w:val="00522041"/>
    <w:rsid w:val="005253F3"/>
    <w:rsid w:val="0053049E"/>
    <w:rsid w:val="00535B48"/>
    <w:rsid w:val="005371F5"/>
    <w:rsid w:val="0054209A"/>
    <w:rsid w:val="005436E2"/>
    <w:rsid w:val="005446E7"/>
    <w:rsid w:val="00545558"/>
    <w:rsid w:val="005470BA"/>
    <w:rsid w:val="005578AA"/>
    <w:rsid w:val="0056322E"/>
    <w:rsid w:val="00563C54"/>
    <w:rsid w:val="00566243"/>
    <w:rsid w:val="005705A3"/>
    <w:rsid w:val="0057113E"/>
    <w:rsid w:val="005729C5"/>
    <w:rsid w:val="005774AF"/>
    <w:rsid w:val="00580C82"/>
    <w:rsid w:val="00581C5B"/>
    <w:rsid w:val="00583B24"/>
    <w:rsid w:val="0058440A"/>
    <w:rsid w:val="00586D35"/>
    <w:rsid w:val="00591EB6"/>
    <w:rsid w:val="00592D87"/>
    <w:rsid w:val="00593A5F"/>
    <w:rsid w:val="00596009"/>
    <w:rsid w:val="00597E45"/>
    <w:rsid w:val="005A34C1"/>
    <w:rsid w:val="005B2765"/>
    <w:rsid w:val="005B2C17"/>
    <w:rsid w:val="005B2E28"/>
    <w:rsid w:val="005B485A"/>
    <w:rsid w:val="005B5492"/>
    <w:rsid w:val="005C7FF9"/>
    <w:rsid w:val="005D01AD"/>
    <w:rsid w:val="005D253F"/>
    <w:rsid w:val="005D2545"/>
    <w:rsid w:val="005D2E56"/>
    <w:rsid w:val="005D701F"/>
    <w:rsid w:val="005D79E8"/>
    <w:rsid w:val="005E5E85"/>
    <w:rsid w:val="005E6098"/>
    <w:rsid w:val="005F1605"/>
    <w:rsid w:val="005F2186"/>
    <w:rsid w:val="006023F9"/>
    <w:rsid w:val="00603479"/>
    <w:rsid w:val="00605174"/>
    <w:rsid w:val="00616662"/>
    <w:rsid w:val="00623426"/>
    <w:rsid w:val="00623999"/>
    <w:rsid w:val="00625B91"/>
    <w:rsid w:val="00632E63"/>
    <w:rsid w:val="006348A8"/>
    <w:rsid w:val="00640532"/>
    <w:rsid w:val="006455C7"/>
    <w:rsid w:val="00645BF4"/>
    <w:rsid w:val="006479C1"/>
    <w:rsid w:val="00650BDF"/>
    <w:rsid w:val="006528B5"/>
    <w:rsid w:val="00663278"/>
    <w:rsid w:val="00666225"/>
    <w:rsid w:val="006725AC"/>
    <w:rsid w:val="0067457E"/>
    <w:rsid w:val="00680222"/>
    <w:rsid w:val="006834B0"/>
    <w:rsid w:val="006873A5"/>
    <w:rsid w:val="006945AA"/>
    <w:rsid w:val="00694C4F"/>
    <w:rsid w:val="00695D20"/>
    <w:rsid w:val="00695F36"/>
    <w:rsid w:val="006A2271"/>
    <w:rsid w:val="006A28AD"/>
    <w:rsid w:val="006A3088"/>
    <w:rsid w:val="006A6DB5"/>
    <w:rsid w:val="006B06E0"/>
    <w:rsid w:val="006B6AC9"/>
    <w:rsid w:val="006C1C15"/>
    <w:rsid w:val="006C3585"/>
    <w:rsid w:val="006C3B97"/>
    <w:rsid w:val="006C40BB"/>
    <w:rsid w:val="006C4EF3"/>
    <w:rsid w:val="006C563A"/>
    <w:rsid w:val="006C6019"/>
    <w:rsid w:val="006D1B38"/>
    <w:rsid w:val="006D351B"/>
    <w:rsid w:val="006D4E6D"/>
    <w:rsid w:val="006D4FCF"/>
    <w:rsid w:val="006E080B"/>
    <w:rsid w:val="006E1CE0"/>
    <w:rsid w:val="006E6185"/>
    <w:rsid w:val="006F1557"/>
    <w:rsid w:val="006F19D8"/>
    <w:rsid w:val="006F2159"/>
    <w:rsid w:val="006F2DF8"/>
    <w:rsid w:val="006F6D51"/>
    <w:rsid w:val="007006F2"/>
    <w:rsid w:val="00702A22"/>
    <w:rsid w:val="00703160"/>
    <w:rsid w:val="0070776B"/>
    <w:rsid w:val="00714BC4"/>
    <w:rsid w:val="00717EC0"/>
    <w:rsid w:val="00722060"/>
    <w:rsid w:val="0073389D"/>
    <w:rsid w:val="00733AEC"/>
    <w:rsid w:val="00734953"/>
    <w:rsid w:val="00736064"/>
    <w:rsid w:val="0073609F"/>
    <w:rsid w:val="007365E3"/>
    <w:rsid w:val="00736865"/>
    <w:rsid w:val="00736FB1"/>
    <w:rsid w:val="007375AA"/>
    <w:rsid w:val="00737FAD"/>
    <w:rsid w:val="00740D68"/>
    <w:rsid w:val="00741F6D"/>
    <w:rsid w:val="0074302B"/>
    <w:rsid w:val="007438A1"/>
    <w:rsid w:val="00745BE2"/>
    <w:rsid w:val="00746378"/>
    <w:rsid w:val="007477F8"/>
    <w:rsid w:val="00750B3E"/>
    <w:rsid w:val="00751306"/>
    <w:rsid w:val="00753875"/>
    <w:rsid w:val="007560E4"/>
    <w:rsid w:val="00760522"/>
    <w:rsid w:val="00763FB3"/>
    <w:rsid w:val="007652F6"/>
    <w:rsid w:val="007672FF"/>
    <w:rsid w:val="007715E3"/>
    <w:rsid w:val="00772AB5"/>
    <w:rsid w:val="0077648F"/>
    <w:rsid w:val="00776829"/>
    <w:rsid w:val="00780C88"/>
    <w:rsid w:val="00782C3E"/>
    <w:rsid w:val="00783341"/>
    <w:rsid w:val="00784E60"/>
    <w:rsid w:val="00785F3B"/>
    <w:rsid w:val="00793983"/>
    <w:rsid w:val="00793985"/>
    <w:rsid w:val="007A05B1"/>
    <w:rsid w:val="007A43D8"/>
    <w:rsid w:val="007A6B84"/>
    <w:rsid w:val="007B1F5B"/>
    <w:rsid w:val="007B37CD"/>
    <w:rsid w:val="007B459D"/>
    <w:rsid w:val="007C11FD"/>
    <w:rsid w:val="007C204A"/>
    <w:rsid w:val="007C217D"/>
    <w:rsid w:val="007D2260"/>
    <w:rsid w:val="007D3AE0"/>
    <w:rsid w:val="007D3C39"/>
    <w:rsid w:val="007D63EC"/>
    <w:rsid w:val="007E0BD5"/>
    <w:rsid w:val="007E1F78"/>
    <w:rsid w:val="007E5368"/>
    <w:rsid w:val="007F2DAA"/>
    <w:rsid w:val="007F2FDB"/>
    <w:rsid w:val="007F439F"/>
    <w:rsid w:val="007F682D"/>
    <w:rsid w:val="008021C9"/>
    <w:rsid w:val="008023B8"/>
    <w:rsid w:val="008026D6"/>
    <w:rsid w:val="00803888"/>
    <w:rsid w:val="00803E80"/>
    <w:rsid w:val="008044CF"/>
    <w:rsid w:val="00805303"/>
    <w:rsid w:val="0080712C"/>
    <w:rsid w:val="008071C4"/>
    <w:rsid w:val="0081025B"/>
    <w:rsid w:val="008124CD"/>
    <w:rsid w:val="00816150"/>
    <w:rsid w:val="00816339"/>
    <w:rsid w:val="00824DFD"/>
    <w:rsid w:val="00827FF4"/>
    <w:rsid w:val="008303A9"/>
    <w:rsid w:val="008308BB"/>
    <w:rsid w:val="00832169"/>
    <w:rsid w:val="0083556D"/>
    <w:rsid w:val="00840F25"/>
    <w:rsid w:val="008416E9"/>
    <w:rsid w:val="008429B0"/>
    <w:rsid w:val="008429C7"/>
    <w:rsid w:val="00842EBC"/>
    <w:rsid w:val="00845A3A"/>
    <w:rsid w:val="00846E00"/>
    <w:rsid w:val="00851F64"/>
    <w:rsid w:val="0085210B"/>
    <w:rsid w:val="00860FA2"/>
    <w:rsid w:val="00862FCD"/>
    <w:rsid w:val="008658EF"/>
    <w:rsid w:val="00866D63"/>
    <w:rsid w:val="008704F9"/>
    <w:rsid w:val="00870679"/>
    <w:rsid w:val="008711D5"/>
    <w:rsid w:val="00871374"/>
    <w:rsid w:val="008718B6"/>
    <w:rsid w:val="00871CD2"/>
    <w:rsid w:val="0087203C"/>
    <w:rsid w:val="00874E40"/>
    <w:rsid w:val="0087728C"/>
    <w:rsid w:val="008815A9"/>
    <w:rsid w:val="00883BEA"/>
    <w:rsid w:val="00885B76"/>
    <w:rsid w:val="0088640D"/>
    <w:rsid w:val="00890775"/>
    <w:rsid w:val="00891905"/>
    <w:rsid w:val="00891CB4"/>
    <w:rsid w:val="008925A8"/>
    <w:rsid w:val="0089538F"/>
    <w:rsid w:val="00895732"/>
    <w:rsid w:val="00896ED3"/>
    <w:rsid w:val="008A0B90"/>
    <w:rsid w:val="008A0F00"/>
    <w:rsid w:val="008A5CB5"/>
    <w:rsid w:val="008B07C6"/>
    <w:rsid w:val="008B1FEC"/>
    <w:rsid w:val="008B2A36"/>
    <w:rsid w:val="008B5251"/>
    <w:rsid w:val="008B56EF"/>
    <w:rsid w:val="008B7699"/>
    <w:rsid w:val="008C1C82"/>
    <w:rsid w:val="008C278F"/>
    <w:rsid w:val="008C409B"/>
    <w:rsid w:val="008C78C8"/>
    <w:rsid w:val="008D03F8"/>
    <w:rsid w:val="008D0ED5"/>
    <w:rsid w:val="008D2079"/>
    <w:rsid w:val="008D4489"/>
    <w:rsid w:val="008D5936"/>
    <w:rsid w:val="008D6373"/>
    <w:rsid w:val="008D7195"/>
    <w:rsid w:val="008E1032"/>
    <w:rsid w:val="008E1F2D"/>
    <w:rsid w:val="008E2773"/>
    <w:rsid w:val="008E41CB"/>
    <w:rsid w:val="008E548A"/>
    <w:rsid w:val="008F09A6"/>
    <w:rsid w:val="008F3008"/>
    <w:rsid w:val="008F35CC"/>
    <w:rsid w:val="008F3C6C"/>
    <w:rsid w:val="008F3EF9"/>
    <w:rsid w:val="008F5C16"/>
    <w:rsid w:val="009068AC"/>
    <w:rsid w:val="0091702B"/>
    <w:rsid w:val="00917226"/>
    <w:rsid w:val="00920775"/>
    <w:rsid w:val="00925BBA"/>
    <w:rsid w:val="00926BAB"/>
    <w:rsid w:val="00932692"/>
    <w:rsid w:val="00935C2C"/>
    <w:rsid w:val="00936995"/>
    <w:rsid w:val="0094072C"/>
    <w:rsid w:val="00941B05"/>
    <w:rsid w:val="00941CA0"/>
    <w:rsid w:val="00941E05"/>
    <w:rsid w:val="0095004C"/>
    <w:rsid w:val="009512FC"/>
    <w:rsid w:val="0095458C"/>
    <w:rsid w:val="00957762"/>
    <w:rsid w:val="00957BB3"/>
    <w:rsid w:val="00964CD4"/>
    <w:rsid w:val="009652A7"/>
    <w:rsid w:val="0096699A"/>
    <w:rsid w:val="009720CE"/>
    <w:rsid w:val="00976044"/>
    <w:rsid w:val="0098042F"/>
    <w:rsid w:val="009811F7"/>
    <w:rsid w:val="00981402"/>
    <w:rsid w:val="00981CBF"/>
    <w:rsid w:val="00981F06"/>
    <w:rsid w:val="00982DFE"/>
    <w:rsid w:val="00982FE3"/>
    <w:rsid w:val="00985086"/>
    <w:rsid w:val="00987144"/>
    <w:rsid w:val="00990BA1"/>
    <w:rsid w:val="009925B7"/>
    <w:rsid w:val="00993B07"/>
    <w:rsid w:val="009952DF"/>
    <w:rsid w:val="009A114C"/>
    <w:rsid w:val="009A1EC5"/>
    <w:rsid w:val="009A1F5B"/>
    <w:rsid w:val="009A698B"/>
    <w:rsid w:val="009B0FE5"/>
    <w:rsid w:val="009B1174"/>
    <w:rsid w:val="009B2677"/>
    <w:rsid w:val="009B3C09"/>
    <w:rsid w:val="009B5F34"/>
    <w:rsid w:val="009C0030"/>
    <w:rsid w:val="009C0570"/>
    <w:rsid w:val="009C1648"/>
    <w:rsid w:val="009C2215"/>
    <w:rsid w:val="009C553A"/>
    <w:rsid w:val="009C5921"/>
    <w:rsid w:val="009D3345"/>
    <w:rsid w:val="009D3B6A"/>
    <w:rsid w:val="009D6BE4"/>
    <w:rsid w:val="009E0FDD"/>
    <w:rsid w:val="009E3CF7"/>
    <w:rsid w:val="009F079A"/>
    <w:rsid w:val="009F0A1B"/>
    <w:rsid w:val="009F6ED2"/>
    <w:rsid w:val="00A01E30"/>
    <w:rsid w:val="00A02E9F"/>
    <w:rsid w:val="00A03861"/>
    <w:rsid w:val="00A054E6"/>
    <w:rsid w:val="00A07055"/>
    <w:rsid w:val="00A13740"/>
    <w:rsid w:val="00A15348"/>
    <w:rsid w:val="00A21212"/>
    <w:rsid w:val="00A27147"/>
    <w:rsid w:val="00A31CE9"/>
    <w:rsid w:val="00A32D0D"/>
    <w:rsid w:val="00A35FCC"/>
    <w:rsid w:val="00A366AA"/>
    <w:rsid w:val="00A40643"/>
    <w:rsid w:val="00A42803"/>
    <w:rsid w:val="00A462D0"/>
    <w:rsid w:val="00A57455"/>
    <w:rsid w:val="00A57F1A"/>
    <w:rsid w:val="00A6096D"/>
    <w:rsid w:val="00A6193C"/>
    <w:rsid w:val="00A62CDE"/>
    <w:rsid w:val="00A63FF0"/>
    <w:rsid w:val="00A64D29"/>
    <w:rsid w:val="00A70943"/>
    <w:rsid w:val="00A71227"/>
    <w:rsid w:val="00A765CF"/>
    <w:rsid w:val="00A819B7"/>
    <w:rsid w:val="00A81A47"/>
    <w:rsid w:val="00A8425D"/>
    <w:rsid w:val="00A84933"/>
    <w:rsid w:val="00A90533"/>
    <w:rsid w:val="00A90E6A"/>
    <w:rsid w:val="00A937C6"/>
    <w:rsid w:val="00A93F6C"/>
    <w:rsid w:val="00A94F00"/>
    <w:rsid w:val="00A979F8"/>
    <w:rsid w:val="00AA2944"/>
    <w:rsid w:val="00AA459B"/>
    <w:rsid w:val="00AA624A"/>
    <w:rsid w:val="00AB0FCC"/>
    <w:rsid w:val="00AB1951"/>
    <w:rsid w:val="00AC0157"/>
    <w:rsid w:val="00AC02D1"/>
    <w:rsid w:val="00AC073F"/>
    <w:rsid w:val="00AC6DC4"/>
    <w:rsid w:val="00AC739C"/>
    <w:rsid w:val="00AD4D9C"/>
    <w:rsid w:val="00AD667F"/>
    <w:rsid w:val="00AE29A1"/>
    <w:rsid w:val="00AE4222"/>
    <w:rsid w:val="00AE6FA5"/>
    <w:rsid w:val="00AF16E0"/>
    <w:rsid w:val="00AF2A41"/>
    <w:rsid w:val="00AF6F58"/>
    <w:rsid w:val="00B020E7"/>
    <w:rsid w:val="00B05369"/>
    <w:rsid w:val="00B12792"/>
    <w:rsid w:val="00B136A2"/>
    <w:rsid w:val="00B16E5D"/>
    <w:rsid w:val="00B24E23"/>
    <w:rsid w:val="00B25321"/>
    <w:rsid w:val="00B33126"/>
    <w:rsid w:val="00B374F3"/>
    <w:rsid w:val="00B40C42"/>
    <w:rsid w:val="00B42A35"/>
    <w:rsid w:val="00B44FB1"/>
    <w:rsid w:val="00B4736D"/>
    <w:rsid w:val="00B51AE5"/>
    <w:rsid w:val="00B51BA6"/>
    <w:rsid w:val="00B5245C"/>
    <w:rsid w:val="00B559DF"/>
    <w:rsid w:val="00B61355"/>
    <w:rsid w:val="00B61A1C"/>
    <w:rsid w:val="00B62842"/>
    <w:rsid w:val="00B64553"/>
    <w:rsid w:val="00B65985"/>
    <w:rsid w:val="00B71F09"/>
    <w:rsid w:val="00B731C5"/>
    <w:rsid w:val="00B74595"/>
    <w:rsid w:val="00B77EEF"/>
    <w:rsid w:val="00B800A2"/>
    <w:rsid w:val="00B84DDC"/>
    <w:rsid w:val="00B862CB"/>
    <w:rsid w:val="00B90FFD"/>
    <w:rsid w:val="00B92E0C"/>
    <w:rsid w:val="00B93081"/>
    <w:rsid w:val="00B94AFF"/>
    <w:rsid w:val="00B9548C"/>
    <w:rsid w:val="00B95D8D"/>
    <w:rsid w:val="00B971BA"/>
    <w:rsid w:val="00BA6725"/>
    <w:rsid w:val="00BB1FBC"/>
    <w:rsid w:val="00BB7B7D"/>
    <w:rsid w:val="00BC173B"/>
    <w:rsid w:val="00BC494E"/>
    <w:rsid w:val="00BC5FB3"/>
    <w:rsid w:val="00BD48E8"/>
    <w:rsid w:val="00BE00C5"/>
    <w:rsid w:val="00BE0FE5"/>
    <w:rsid w:val="00BE293A"/>
    <w:rsid w:val="00BE7A5B"/>
    <w:rsid w:val="00BE7E84"/>
    <w:rsid w:val="00BF2C31"/>
    <w:rsid w:val="00BF38F5"/>
    <w:rsid w:val="00BF4B0A"/>
    <w:rsid w:val="00BF5782"/>
    <w:rsid w:val="00BF63A8"/>
    <w:rsid w:val="00C029E1"/>
    <w:rsid w:val="00C04147"/>
    <w:rsid w:val="00C057B7"/>
    <w:rsid w:val="00C05B25"/>
    <w:rsid w:val="00C0621E"/>
    <w:rsid w:val="00C077D0"/>
    <w:rsid w:val="00C10BFA"/>
    <w:rsid w:val="00C14B9D"/>
    <w:rsid w:val="00C235F7"/>
    <w:rsid w:val="00C241FA"/>
    <w:rsid w:val="00C25899"/>
    <w:rsid w:val="00C309E5"/>
    <w:rsid w:val="00C30F48"/>
    <w:rsid w:val="00C317EB"/>
    <w:rsid w:val="00C329F9"/>
    <w:rsid w:val="00C34E90"/>
    <w:rsid w:val="00C360F6"/>
    <w:rsid w:val="00C431C2"/>
    <w:rsid w:val="00C454B5"/>
    <w:rsid w:val="00C47A71"/>
    <w:rsid w:val="00C52D78"/>
    <w:rsid w:val="00C55885"/>
    <w:rsid w:val="00C56BA5"/>
    <w:rsid w:val="00C61C0C"/>
    <w:rsid w:val="00C63E0F"/>
    <w:rsid w:val="00C63FE5"/>
    <w:rsid w:val="00C6675E"/>
    <w:rsid w:val="00C67E5E"/>
    <w:rsid w:val="00C703AC"/>
    <w:rsid w:val="00C7127E"/>
    <w:rsid w:val="00C71CFF"/>
    <w:rsid w:val="00C76CD7"/>
    <w:rsid w:val="00C77F5E"/>
    <w:rsid w:val="00C8311A"/>
    <w:rsid w:val="00C86EC6"/>
    <w:rsid w:val="00C91A0D"/>
    <w:rsid w:val="00C9709E"/>
    <w:rsid w:val="00C97765"/>
    <w:rsid w:val="00CA1A09"/>
    <w:rsid w:val="00CA5DA3"/>
    <w:rsid w:val="00CA6557"/>
    <w:rsid w:val="00CA7D22"/>
    <w:rsid w:val="00CB382C"/>
    <w:rsid w:val="00CB71D5"/>
    <w:rsid w:val="00CB7DA2"/>
    <w:rsid w:val="00CD1B71"/>
    <w:rsid w:val="00CD1BD9"/>
    <w:rsid w:val="00CD572A"/>
    <w:rsid w:val="00CD78C9"/>
    <w:rsid w:val="00CE184B"/>
    <w:rsid w:val="00CE2803"/>
    <w:rsid w:val="00CE60FD"/>
    <w:rsid w:val="00CE7DA0"/>
    <w:rsid w:val="00CF16EA"/>
    <w:rsid w:val="00CF3683"/>
    <w:rsid w:val="00CF485A"/>
    <w:rsid w:val="00CF7367"/>
    <w:rsid w:val="00D02079"/>
    <w:rsid w:val="00D07CD3"/>
    <w:rsid w:val="00D10E53"/>
    <w:rsid w:val="00D14A5E"/>
    <w:rsid w:val="00D218BA"/>
    <w:rsid w:val="00D2402D"/>
    <w:rsid w:val="00D24438"/>
    <w:rsid w:val="00D3031B"/>
    <w:rsid w:val="00D31FDB"/>
    <w:rsid w:val="00D32E79"/>
    <w:rsid w:val="00D348A3"/>
    <w:rsid w:val="00D41FFB"/>
    <w:rsid w:val="00D420B3"/>
    <w:rsid w:val="00D42FFC"/>
    <w:rsid w:val="00D44427"/>
    <w:rsid w:val="00D45636"/>
    <w:rsid w:val="00D4610C"/>
    <w:rsid w:val="00D47F1C"/>
    <w:rsid w:val="00D5313D"/>
    <w:rsid w:val="00D62E25"/>
    <w:rsid w:val="00D65A7B"/>
    <w:rsid w:val="00D67185"/>
    <w:rsid w:val="00D70103"/>
    <w:rsid w:val="00D70B10"/>
    <w:rsid w:val="00D73CEE"/>
    <w:rsid w:val="00D84817"/>
    <w:rsid w:val="00D86848"/>
    <w:rsid w:val="00D9061F"/>
    <w:rsid w:val="00D920A3"/>
    <w:rsid w:val="00D93E96"/>
    <w:rsid w:val="00D95A6F"/>
    <w:rsid w:val="00D9735D"/>
    <w:rsid w:val="00D97DB1"/>
    <w:rsid w:val="00DA2331"/>
    <w:rsid w:val="00DA2353"/>
    <w:rsid w:val="00DA5429"/>
    <w:rsid w:val="00DB5A7A"/>
    <w:rsid w:val="00DB784A"/>
    <w:rsid w:val="00DB7984"/>
    <w:rsid w:val="00DC4790"/>
    <w:rsid w:val="00DD3B83"/>
    <w:rsid w:val="00DD6B7C"/>
    <w:rsid w:val="00DD6FE5"/>
    <w:rsid w:val="00DE0A31"/>
    <w:rsid w:val="00DE2637"/>
    <w:rsid w:val="00DE52DC"/>
    <w:rsid w:val="00DE6792"/>
    <w:rsid w:val="00DF0BF3"/>
    <w:rsid w:val="00DF750D"/>
    <w:rsid w:val="00E03CC4"/>
    <w:rsid w:val="00E047DF"/>
    <w:rsid w:val="00E06BB0"/>
    <w:rsid w:val="00E07285"/>
    <w:rsid w:val="00E11AFA"/>
    <w:rsid w:val="00E14338"/>
    <w:rsid w:val="00E16D2F"/>
    <w:rsid w:val="00E17654"/>
    <w:rsid w:val="00E2253C"/>
    <w:rsid w:val="00E22FB7"/>
    <w:rsid w:val="00E2345E"/>
    <w:rsid w:val="00E24EC2"/>
    <w:rsid w:val="00E26CA0"/>
    <w:rsid w:val="00E329AF"/>
    <w:rsid w:val="00E32F7A"/>
    <w:rsid w:val="00E3362F"/>
    <w:rsid w:val="00E4045B"/>
    <w:rsid w:val="00E410F3"/>
    <w:rsid w:val="00E517EE"/>
    <w:rsid w:val="00E51A17"/>
    <w:rsid w:val="00E51C5C"/>
    <w:rsid w:val="00E52088"/>
    <w:rsid w:val="00E569F7"/>
    <w:rsid w:val="00E56F81"/>
    <w:rsid w:val="00E57FEE"/>
    <w:rsid w:val="00E64F15"/>
    <w:rsid w:val="00E70048"/>
    <w:rsid w:val="00E755C6"/>
    <w:rsid w:val="00E75681"/>
    <w:rsid w:val="00E76CDD"/>
    <w:rsid w:val="00E83ECB"/>
    <w:rsid w:val="00E854E4"/>
    <w:rsid w:val="00E86391"/>
    <w:rsid w:val="00E86778"/>
    <w:rsid w:val="00E87618"/>
    <w:rsid w:val="00E91A84"/>
    <w:rsid w:val="00E935E8"/>
    <w:rsid w:val="00E9382C"/>
    <w:rsid w:val="00E977D4"/>
    <w:rsid w:val="00EA6A58"/>
    <w:rsid w:val="00EA6F8E"/>
    <w:rsid w:val="00EB0DD7"/>
    <w:rsid w:val="00EB1D53"/>
    <w:rsid w:val="00EB1E07"/>
    <w:rsid w:val="00EB6557"/>
    <w:rsid w:val="00EB7DAE"/>
    <w:rsid w:val="00EC01C2"/>
    <w:rsid w:val="00EC034F"/>
    <w:rsid w:val="00EC2AB3"/>
    <w:rsid w:val="00EC2F6D"/>
    <w:rsid w:val="00EC3885"/>
    <w:rsid w:val="00EC6ECF"/>
    <w:rsid w:val="00ED28D6"/>
    <w:rsid w:val="00ED2DB4"/>
    <w:rsid w:val="00EE25D4"/>
    <w:rsid w:val="00EE2C86"/>
    <w:rsid w:val="00EE3A3B"/>
    <w:rsid w:val="00EF298F"/>
    <w:rsid w:val="00EF41D0"/>
    <w:rsid w:val="00EF4980"/>
    <w:rsid w:val="00EF4E60"/>
    <w:rsid w:val="00F02AEB"/>
    <w:rsid w:val="00F1164D"/>
    <w:rsid w:val="00F13F55"/>
    <w:rsid w:val="00F15BAD"/>
    <w:rsid w:val="00F176DA"/>
    <w:rsid w:val="00F177BD"/>
    <w:rsid w:val="00F17CC1"/>
    <w:rsid w:val="00F17D6E"/>
    <w:rsid w:val="00F17DAC"/>
    <w:rsid w:val="00F20611"/>
    <w:rsid w:val="00F20D4D"/>
    <w:rsid w:val="00F24AC7"/>
    <w:rsid w:val="00F34D05"/>
    <w:rsid w:val="00F35460"/>
    <w:rsid w:val="00F360C4"/>
    <w:rsid w:val="00F365AA"/>
    <w:rsid w:val="00F36B60"/>
    <w:rsid w:val="00F424C9"/>
    <w:rsid w:val="00F434C3"/>
    <w:rsid w:val="00F44BF8"/>
    <w:rsid w:val="00F46388"/>
    <w:rsid w:val="00F46630"/>
    <w:rsid w:val="00F515BA"/>
    <w:rsid w:val="00F54147"/>
    <w:rsid w:val="00F55EAA"/>
    <w:rsid w:val="00F60D4C"/>
    <w:rsid w:val="00F65415"/>
    <w:rsid w:val="00F7182B"/>
    <w:rsid w:val="00F72E3D"/>
    <w:rsid w:val="00F801E8"/>
    <w:rsid w:val="00F80CA2"/>
    <w:rsid w:val="00F93A03"/>
    <w:rsid w:val="00F95BDD"/>
    <w:rsid w:val="00F96E64"/>
    <w:rsid w:val="00FA4D40"/>
    <w:rsid w:val="00FA62EC"/>
    <w:rsid w:val="00FB0E76"/>
    <w:rsid w:val="00FB1801"/>
    <w:rsid w:val="00FB4547"/>
    <w:rsid w:val="00FB6EDB"/>
    <w:rsid w:val="00FC327A"/>
    <w:rsid w:val="00FC3DF3"/>
    <w:rsid w:val="00FC4150"/>
    <w:rsid w:val="00FC49AD"/>
    <w:rsid w:val="00FD002B"/>
    <w:rsid w:val="00FD0936"/>
    <w:rsid w:val="00FD35FE"/>
    <w:rsid w:val="00FD6621"/>
    <w:rsid w:val="00FD7280"/>
    <w:rsid w:val="00FE1EB4"/>
    <w:rsid w:val="00FE503B"/>
    <w:rsid w:val="00FF34F2"/>
    <w:rsid w:val="00FF5611"/>
    <w:rsid w:val="00FF5AE0"/>
    <w:rsid w:val="00FF654B"/>
    <w:rsid w:val="00FF78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1A"/>
    <w:pPr>
      <w:widowControl w:val="0"/>
      <w:spacing w:before="120" w:after="120" w:line="360" w:lineRule="auto"/>
      <w:jc w:val="both"/>
    </w:pPr>
    <w:rPr>
      <w:rFonts w:ascii="Arial" w:eastAsia="Times New Roman" w:hAnsi="Arial" w:cs="Times New Roman"/>
      <w:sz w:val="20"/>
      <w:szCs w:val="20"/>
      <w:lang w:eastAsia="pt-BR"/>
    </w:rPr>
  </w:style>
  <w:style w:type="paragraph" w:styleId="Ttulo2">
    <w:name w:val="heading 2"/>
    <w:basedOn w:val="Normal"/>
    <w:next w:val="Normal"/>
    <w:link w:val="Ttulo2Char"/>
    <w:qFormat/>
    <w:rsid w:val="00B800A2"/>
    <w:pPr>
      <w:keepNext/>
      <w:spacing w:before="0" w:after="0" w:line="240" w:lineRule="auto"/>
      <w:ind w:firstLine="567"/>
      <w:outlineLvl w:val="1"/>
    </w:pPr>
    <w:rPr>
      <w:rFonts w:ascii="Times New Roman" w:hAnsi="Times New Roman"/>
      <w:sz w:val="24"/>
    </w:rPr>
  </w:style>
  <w:style w:type="paragraph" w:styleId="Ttulo5">
    <w:name w:val="heading 5"/>
    <w:basedOn w:val="Normal"/>
    <w:next w:val="Normal"/>
    <w:link w:val="Ttulo5Char"/>
    <w:qFormat/>
    <w:rsid w:val="00B800A2"/>
    <w:pPr>
      <w:keepNext/>
      <w:spacing w:before="0" w:after="0" w:line="240" w:lineRule="auto"/>
      <w:ind w:left="567" w:firstLine="142"/>
      <w:outlineLvl w:val="4"/>
    </w:pPr>
    <w:rPr>
      <w:rFonts w:ascii="Times New Roman" w:hAnsi="Times New Roman"/>
      <w:color w:val="FF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C8311A"/>
    <w:pPr>
      <w:spacing w:before="0" w:after="0" w:line="240" w:lineRule="auto"/>
      <w:jc w:val="center"/>
    </w:pPr>
    <w:rPr>
      <w:rFonts w:ascii="Times New Roman" w:hAnsi="Times New Roman"/>
      <w:sz w:val="24"/>
    </w:rPr>
  </w:style>
  <w:style w:type="character" w:customStyle="1" w:styleId="TtuloChar">
    <w:name w:val="Título Char"/>
    <w:basedOn w:val="Fontepargpadro"/>
    <w:link w:val="Ttulo"/>
    <w:rsid w:val="00C8311A"/>
    <w:rPr>
      <w:rFonts w:ascii="Times New Roman" w:eastAsia="Times New Roman" w:hAnsi="Times New Roman" w:cs="Times New Roman"/>
      <w:sz w:val="24"/>
      <w:szCs w:val="20"/>
      <w:lang w:eastAsia="pt-BR"/>
    </w:rPr>
  </w:style>
  <w:style w:type="paragraph" w:styleId="Subttulo">
    <w:name w:val="Subtitle"/>
    <w:basedOn w:val="Normal"/>
    <w:link w:val="SubttuloChar"/>
    <w:qFormat/>
    <w:rsid w:val="00C8311A"/>
    <w:pPr>
      <w:spacing w:before="0" w:after="0" w:line="240" w:lineRule="auto"/>
      <w:jc w:val="center"/>
    </w:pPr>
    <w:rPr>
      <w:rFonts w:ascii="Times New Roman" w:hAnsi="Times New Roman"/>
      <w:b/>
      <w:sz w:val="24"/>
    </w:rPr>
  </w:style>
  <w:style w:type="character" w:customStyle="1" w:styleId="SubttuloChar">
    <w:name w:val="Subtítulo Char"/>
    <w:basedOn w:val="Fontepargpadro"/>
    <w:link w:val="Subttulo"/>
    <w:rsid w:val="00C8311A"/>
    <w:rPr>
      <w:rFonts w:ascii="Times New Roman" w:eastAsia="Times New Roman" w:hAnsi="Times New Roman" w:cs="Times New Roman"/>
      <w:b/>
      <w:sz w:val="24"/>
      <w:szCs w:val="20"/>
      <w:lang w:eastAsia="pt-BR"/>
    </w:rPr>
  </w:style>
  <w:style w:type="paragraph" w:styleId="TextosemFormatao">
    <w:name w:val="Plain Text"/>
    <w:basedOn w:val="Normal"/>
    <w:link w:val="TextosemFormataoChar"/>
    <w:semiHidden/>
    <w:rsid w:val="00C8311A"/>
    <w:pPr>
      <w:widowControl/>
      <w:spacing w:before="0" w:after="0" w:line="240" w:lineRule="auto"/>
      <w:jc w:val="left"/>
    </w:pPr>
    <w:rPr>
      <w:rFonts w:ascii="Courier New" w:hAnsi="Courier New" w:cs="Courier New"/>
    </w:rPr>
  </w:style>
  <w:style w:type="character" w:customStyle="1" w:styleId="TextosemFormataoChar">
    <w:name w:val="Texto sem Formatação Char"/>
    <w:basedOn w:val="Fontepargpadro"/>
    <w:link w:val="TextosemFormatao"/>
    <w:semiHidden/>
    <w:rsid w:val="00C8311A"/>
    <w:rPr>
      <w:rFonts w:ascii="Courier New" w:eastAsia="Times New Roman" w:hAnsi="Courier New" w:cs="Courier New"/>
      <w:sz w:val="20"/>
      <w:szCs w:val="20"/>
      <w:lang w:eastAsia="pt-BR"/>
    </w:rPr>
  </w:style>
  <w:style w:type="paragraph" w:styleId="PargrafodaLista">
    <w:name w:val="List Paragraph"/>
    <w:basedOn w:val="Normal"/>
    <w:uiPriority w:val="34"/>
    <w:qFormat/>
    <w:rsid w:val="004C1380"/>
    <w:pPr>
      <w:widowControl/>
      <w:spacing w:before="0" w:after="200" w:line="276" w:lineRule="auto"/>
      <w:ind w:left="720"/>
      <w:contextualSpacing/>
      <w:jc w:val="left"/>
    </w:pPr>
    <w:rPr>
      <w:rFonts w:asciiTheme="minorHAnsi" w:eastAsiaTheme="minorHAnsi" w:hAnsiTheme="minorHAnsi" w:cstheme="minorBidi"/>
      <w:sz w:val="22"/>
      <w:szCs w:val="22"/>
      <w:lang w:eastAsia="en-US"/>
    </w:rPr>
  </w:style>
  <w:style w:type="character" w:styleId="Hyperlink">
    <w:name w:val="Hyperlink"/>
    <w:basedOn w:val="Fontepargpadro"/>
    <w:uiPriority w:val="99"/>
    <w:unhideWhenUsed/>
    <w:rsid w:val="004E2CDB"/>
    <w:rPr>
      <w:color w:val="0000FF" w:themeColor="hyperlink"/>
      <w:u w:val="single"/>
    </w:rPr>
  </w:style>
  <w:style w:type="character" w:styleId="TextodoEspaoReservado">
    <w:name w:val="Placeholder Text"/>
    <w:basedOn w:val="Fontepargpadro"/>
    <w:uiPriority w:val="99"/>
    <w:semiHidden/>
    <w:rsid w:val="00A63FF0"/>
    <w:rPr>
      <w:color w:val="808080"/>
    </w:rPr>
  </w:style>
  <w:style w:type="paragraph" w:styleId="Textodebalo">
    <w:name w:val="Balloon Text"/>
    <w:basedOn w:val="Normal"/>
    <w:link w:val="TextodebaloChar"/>
    <w:uiPriority w:val="99"/>
    <w:semiHidden/>
    <w:unhideWhenUsed/>
    <w:rsid w:val="00A63FF0"/>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3FF0"/>
    <w:rPr>
      <w:rFonts w:ascii="Tahoma" w:eastAsia="Times New Roman" w:hAnsi="Tahoma" w:cs="Tahoma"/>
      <w:sz w:val="16"/>
      <w:szCs w:val="16"/>
      <w:lang w:eastAsia="pt-BR"/>
    </w:rPr>
  </w:style>
  <w:style w:type="paragraph" w:styleId="Cabealho">
    <w:name w:val="header"/>
    <w:basedOn w:val="Normal"/>
    <w:link w:val="CabealhoChar"/>
    <w:uiPriority w:val="99"/>
    <w:unhideWhenUsed/>
    <w:rsid w:val="001A67D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1A67D4"/>
    <w:rPr>
      <w:rFonts w:ascii="Arial" w:eastAsia="Times New Roman" w:hAnsi="Arial" w:cs="Times New Roman"/>
      <w:sz w:val="20"/>
      <w:szCs w:val="20"/>
      <w:lang w:eastAsia="pt-BR"/>
    </w:rPr>
  </w:style>
  <w:style w:type="paragraph" w:styleId="Rodap">
    <w:name w:val="footer"/>
    <w:basedOn w:val="Normal"/>
    <w:link w:val="RodapChar"/>
    <w:uiPriority w:val="99"/>
    <w:unhideWhenUsed/>
    <w:rsid w:val="001A67D4"/>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1A67D4"/>
    <w:rPr>
      <w:rFonts w:ascii="Arial" w:eastAsia="Times New Roman" w:hAnsi="Arial" w:cs="Times New Roman"/>
      <w:sz w:val="20"/>
      <w:szCs w:val="20"/>
      <w:lang w:eastAsia="pt-BR"/>
    </w:rPr>
  </w:style>
  <w:style w:type="table" w:styleId="Tabelacomgrade">
    <w:name w:val="Table Grid"/>
    <w:basedOn w:val="Tabelanormal"/>
    <w:uiPriority w:val="59"/>
    <w:rsid w:val="002F52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semiHidden/>
    <w:rsid w:val="00EC3885"/>
  </w:style>
  <w:style w:type="character" w:customStyle="1" w:styleId="TextodecomentrioChar">
    <w:name w:val="Texto de comentário Char"/>
    <w:basedOn w:val="Fontepargpadro"/>
    <w:link w:val="Textodecomentrio"/>
    <w:semiHidden/>
    <w:rsid w:val="00EC3885"/>
    <w:rPr>
      <w:rFonts w:ascii="Arial" w:eastAsia="Times New Roman" w:hAnsi="Arial" w:cs="Times New Roman"/>
      <w:sz w:val="20"/>
      <w:szCs w:val="20"/>
      <w:lang w:eastAsia="pt-BR"/>
    </w:rPr>
  </w:style>
  <w:style w:type="character" w:customStyle="1" w:styleId="Ttulo2Char">
    <w:name w:val="Título 2 Char"/>
    <w:basedOn w:val="Fontepargpadro"/>
    <w:link w:val="Ttulo2"/>
    <w:rsid w:val="00B800A2"/>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B800A2"/>
    <w:rPr>
      <w:rFonts w:ascii="Times New Roman" w:eastAsia="Times New Roman" w:hAnsi="Times New Roman" w:cs="Times New Roman"/>
      <w:color w:val="FF0000"/>
      <w:sz w:val="24"/>
      <w:szCs w:val="20"/>
      <w:lang w:eastAsia="pt-BR"/>
    </w:rPr>
  </w:style>
  <w:style w:type="paragraph" w:customStyle="1" w:styleId="anexo">
    <w:name w:val="anexo"/>
    <w:basedOn w:val="Normal"/>
    <w:rsid w:val="008026D6"/>
    <w:pPr>
      <w:keepNext/>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line="240" w:lineRule="auto"/>
      <w:jc w:val="center"/>
    </w:pPr>
    <w:rPr>
      <w:b/>
      <w:color w:val="000080"/>
      <w:sz w:val="24"/>
      <w:szCs w:val="24"/>
    </w:rPr>
  </w:style>
  <w:style w:type="paragraph" w:customStyle="1" w:styleId="Tabela-Texto">
    <w:name w:val="Tabela-Texto"/>
    <w:rsid w:val="008026D6"/>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pPr>
    <w:rPr>
      <w:rFonts w:ascii="Arial" w:eastAsia="Times New Roman" w:hAnsi="Arial" w:cs="Times New Roman"/>
      <w:color w:val="0000FF"/>
      <w:sz w:val="20"/>
      <w:szCs w:val="20"/>
      <w:lang w:eastAsia="pt-BR"/>
    </w:rPr>
  </w:style>
  <w:style w:type="paragraph" w:customStyle="1" w:styleId="Tabela-Titulo">
    <w:name w:val="Tabela-Titulo"/>
    <w:basedOn w:val="Tabela-Texto"/>
    <w:rsid w:val="008026D6"/>
    <w:pPr>
      <w:jc w:val="center"/>
    </w:pPr>
    <w:rPr>
      <w:b/>
    </w:rPr>
  </w:style>
  <w:style w:type="paragraph" w:customStyle="1" w:styleId="Texto">
    <w:name w:val="Texto"/>
    <w:basedOn w:val="Normal"/>
    <w:autoRedefine/>
    <w:rsid w:val="008026D6"/>
    <w:pPr>
      <w:widowControl/>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pPr>
    <w:rPr>
      <w:color w:val="000080"/>
    </w:rPr>
  </w:style>
  <w:style w:type="character" w:customStyle="1" w:styleId="tituloitens">
    <w:name w:val="tituloitens"/>
    <w:basedOn w:val="Fontepargpadro"/>
    <w:rsid w:val="003F23F5"/>
  </w:style>
  <w:style w:type="paragraph" w:customStyle="1" w:styleId="Default">
    <w:name w:val="Default"/>
    <w:rsid w:val="00F65415"/>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4">
    <w:name w:val="CM24"/>
    <w:basedOn w:val="Default"/>
    <w:next w:val="Default"/>
    <w:rsid w:val="00F65415"/>
    <w:pPr>
      <w:spacing w:after="278"/>
    </w:pPr>
    <w:rPr>
      <w:color w:val="auto"/>
    </w:rPr>
  </w:style>
  <w:style w:type="paragraph" w:customStyle="1" w:styleId="CM29">
    <w:name w:val="CM29"/>
    <w:basedOn w:val="Default"/>
    <w:next w:val="Default"/>
    <w:rsid w:val="00F65415"/>
    <w:pPr>
      <w:spacing w:after="555"/>
    </w:pPr>
    <w:rPr>
      <w:color w:val="auto"/>
    </w:rPr>
  </w:style>
  <w:style w:type="character" w:styleId="Refdecomentrio">
    <w:name w:val="annotation reference"/>
    <w:basedOn w:val="Fontepargpadro"/>
    <w:uiPriority w:val="99"/>
    <w:semiHidden/>
    <w:unhideWhenUsed/>
    <w:rsid w:val="00D67185"/>
    <w:rPr>
      <w:sz w:val="16"/>
      <w:szCs w:val="16"/>
    </w:rPr>
  </w:style>
</w:styles>
</file>

<file path=word/webSettings.xml><?xml version="1.0" encoding="utf-8"?>
<w:webSettings xmlns:r="http://schemas.openxmlformats.org/officeDocument/2006/relationships" xmlns:w="http://schemas.openxmlformats.org/wordprocessingml/2006/main">
  <w:divs>
    <w:div w:id="57360112">
      <w:bodyDiv w:val="1"/>
      <w:marLeft w:val="0"/>
      <w:marRight w:val="0"/>
      <w:marTop w:val="0"/>
      <w:marBottom w:val="0"/>
      <w:divBdr>
        <w:top w:val="none" w:sz="0" w:space="0" w:color="auto"/>
        <w:left w:val="none" w:sz="0" w:space="0" w:color="auto"/>
        <w:bottom w:val="none" w:sz="0" w:space="0" w:color="auto"/>
        <w:right w:val="none" w:sz="0" w:space="0" w:color="auto"/>
      </w:divBdr>
    </w:div>
    <w:div w:id="1359308750">
      <w:bodyDiv w:val="1"/>
      <w:marLeft w:val="0"/>
      <w:marRight w:val="0"/>
      <w:marTop w:val="0"/>
      <w:marBottom w:val="0"/>
      <w:divBdr>
        <w:top w:val="none" w:sz="0" w:space="0" w:color="auto"/>
        <w:left w:val="none" w:sz="0" w:space="0" w:color="auto"/>
        <w:bottom w:val="none" w:sz="0" w:space="0" w:color="auto"/>
        <w:right w:val="none" w:sz="0" w:space="0" w:color="auto"/>
      </w:divBdr>
    </w:div>
    <w:div w:id="203911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3A09C8-D850-4684-A1EE-81A10F7C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7288</Words>
  <Characters>39359</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Kátia S Duarte</dc:creator>
  <cp:lastModifiedBy>Administrador</cp:lastModifiedBy>
  <cp:revision>2</cp:revision>
  <cp:lastPrinted>2014-08-08T12:02:00Z</cp:lastPrinted>
  <dcterms:created xsi:type="dcterms:W3CDTF">2014-08-08T14:16:00Z</dcterms:created>
  <dcterms:modified xsi:type="dcterms:W3CDTF">2014-08-08T14:16:00Z</dcterms:modified>
</cp:coreProperties>
</file>