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A55" w:rsidRPr="00C85230" w:rsidRDefault="00642A55" w:rsidP="004F5A29">
      <w:pPr>
        <w:pStyle w:val="Ttulo"/>
        <w:rPr>
          <w:b w:val="0"/>
          <w:snapToGrid/>
          <w:szCs w:val="24"/>
        </w:rPr>
      </w:pPr>
      <w:r w:rsidRPr="00C85230">
        <w:rPr>
          <w:b w:val="0"/>
          <w:snapToGrid/>
          <w:szCs w:val="24"/>
        </w:rPr>
        <w:t xml:space="preserve">AGÊNCIA NACIONAL DO PETRÓLEO, GÁS </w:t>
      </w:r>
      <w:proofErr w:type="gramStart"/>
      <w:r w:rsidRPr="00C85230">
        <w:rPr>
          <w:b w:val="0"/>
          <w:snapToGrid/>
          <w:szCs w:val="24"/>
        </w:rPr>
        <w:t>NATURAL E BIOCOMBUSTÍVEIS</w:t>
      </w:r>
      <w:proofErr w:type="gramEnd"/>
    </w:p>
    <w:p w:rsidR="00642A55" w:rsidRDefault="00642A55" w:rsidP="004F5A29">
      <w:pPr>
        <w:pStyle w:val="Ttulo1"/>
        <w:jc w:val="center"/>
        <w:rPr>
          <w:rFonts w:ascii="Times New Roman" w:hAnsi="Times New Roman"/>
          <w:b w:val="0"/>
          <w:bCs w:val="0"/>
          <w:szCs w:val="24"/>
        </w:rPr>
      </w:pPr>
    </w:p>
    <w:p w:rsidR="00642A55" w:rsidRDefault="00642A55" w:rsidP="004F5A29">
      <w:pPr>
        <w:pStyle w:val="Ttulo1"/>
        <w:jc w:val="center"/>
        <w:rPr>
          <w:rFonts w:ascii="Times New Roman" w:hAnsi="Times New Roman"/>
          <w:b w:val="0"/>
          <w:bCs w:val="0"/>
          <w:szCs w:val="24"/>
        </w:rPr>
      </w:pPr>
    </w:p>
    <w:p w:rsidR="00642A55" w:rsidRPr="00C85230" w:rsidRDefault="00642A55" w:rsidP="004F5A29">
      <w:pPr>
        <w:pStyle w:val="Ttulo1"/>
        <w:jc w:val="center"/>
        <w:rPr>
          <w:rFonts w:ascii="Times New Roman" w:hAnsi="Times New Roman"/>
          <w:b w:val="0"/>
          <w:bCs w:val="0"/>
          <w:szCs w:val="24"/>
        </w:rPr>
      </w:pPr>
      <w:r w:rsidRPr="00C85230">
        <w:rPr>
          <w:rFonts w:ascii="Times New Roman" w:hAnsi="Times New Roman"/>
          <w:b w:val="0"/>
          <w:bCs w:val="0"/>
          <w:szCs w:val="24"/>
        </w:rPr>
        <w:t xml:space="preserve">RESOLUÇÃO N.º </w:t>
      </w:r>
      <w:r w:rsidR="004964C0">
        <w:rPr>
          <w:rFonts w:ascii="Times New Roman" w:hAnsi="Times New Roman"/>
          <w:b w:val="0"/>
          <w:bCs w:val="0"/>
          <w:szCs w:val="24"/>
        </w:rPr>
        <w:t>4, DE 24</w:t>
      </w:r>
      <w:r w:rsidRPr="00C85230">
        <w:rPr>
          <w:rFonts w:ascii="Times New Roman" w:hAnsi="Times New Roman"/>
          <w:b w:val="0"/>
          <w:bCs w:val="0"/>
          <w:szCs w:val="24"/>
        </w:rPr>
        <w:t xml:space="preserve"> DE JANEIRO DE </w:t>
      </w:r>
      <w:proofErr w:type="gramStart"/>
      <w:r w:rsidRPr="00C85230">
        <w:rPr>
          <w:rFonts w:ascii="Times New Roman" w:hAnsi="Times New Roman"/>
          <w:b w:val="0"/>
          <w:bCs w:val="0"/>
          <w:szCs w:val="24"/>
        </w:rPr>
        <w:t>2013</w:t>
      </w:r>
      <w:proofErr w:type="gramEnd"/>
    </w:p>
    <w:p w:rsidR="00642A55" w:rsidRPr="00C85230" w:rsidRDefault="00642A55" w:rsidP="004F5A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1A43" w:rsidRPr="00642A55" w:rsidRDefault="0084726C" w:rsidP="004F5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A55">
        <w:rPr>
          <w:rFonts w:ascii="Times New Roman" w:hAnsi="Times New Roman" w:cs="Times New Roman"/>
          <w:sz w:val="24"/>
          <w:szCs w:val="24"/>
        </w:rPr>
        <w:t>A</w:t>
      </w:r>
      <w:r w:rsidR="008E1A43" w:rsidRPr="00642A55">
        <w:rPr>
          <w:rFonts w:ascii="Times New Roman" w:hAnsi="Times New Roman" w:cs="Times New Roman"/>
          <w:sz w:val="24"/>
          <w:szCs w:val="24"/>
        </w:rPr>
        <w:t xml:space="preserve"> DIRETOR</w:t>
      </w:r>
      <w:r w:rsidRPr="00642A55">
        <w:rPr>
          <w:rFonts w:ascii="Times New Roman" w:hAnsi="Times New Roman" w:cs="Times New Roman"/>
          <w:sz w:val="24"/>
          <w:szCs w:val="24"/>
        </w:rPr>
        <w:t>A</w:t>
      </w:r>
      <w:r w:rsidR="008E1A43" w:rsidRPr="00642A55">
        <w:rPr>
          <w:rFonts w:ascii="Times New Roman" w:hAnsi="Times New Roman" w:cs="Times New Roman"/>
          <w:sz w:val="24"/>
          <w:szCs w:val="24"/>
        </w:rPr>
        <w:t>-GERAL da AGÊNCIA NACIONAL DO PETRÓLEO, GÁS NATURAL E</w:t>
      </w:r>
      <w:r w:rsidR="00982C7C" w:rsidRPr="00642A55">
        <w:rPr>
          <w:rFonts w:ascii="Times New Roman" w:hAnsi="Times New Roman" w:cs="Times New Roman"/>
          <w:sz w:val="24"/>
          <w:szCs w:val="24"/>
        </w:rPr>
        <w:t xml:space="preserve"> </w:t>
      </w:r>
      <w:r w:rsidR="008E1A43" w:rsidRPr="00642A55">
        <w:rPr>
          <w:rFonts w:ascii="Times New Roman" w:hAnsi="Times New Roman" w:cs="Times New Roman"/>
          <w:sz w:val="24"/>
          <w:szCs w:val="24"/>
        </w:rPr>
        <w:t>BIOCOMBUSTÍVEIS – ANP, no uso de suas atribuições</w:t>
      </w:r>
      <w:r w:rsidRPr="00642A55">
        <w:rPr>
          <w:rFonts w:ascii="Times New Roman" w:hAnsi="Times New Roman" w:cs="Times New Roman"/>
          <w:sz w:val="24"/>
          <w:szCs w:val="24"/>
        </w:rPr>
        <w:t xml:space="preserve"> que lhe foram conferidas pelo art. 9º</w:t>
      </w:r>
      <w:r w:rsidR="008E1A43" w:rsidRPr="00642A55">
        <w:rPr>
          <w:rFonts w:ascii="Times New Roman" w:hAnsi="Times New Roman" w:cs="Times New Roman"/>
          <w:sz w:val="24"/>
          <w:szCs w:val="24"/>
        </w:rPr>
        <w:t>,</w:t>
      </w:r>
      <w:r w:rsidRPr="00642A55">
        <w:rPr>
          <w:rFonts w:ascii="Times New Roman" w:hAnsi="Times New Roman" w:cs="Times New Roman"/>
          <w:sz w:val="24"/>
          <w:szCs w:val="24"/>
        </w:rPr>
        <w:t xml:space="preserve"> inciso III, do Decreto nº 2.455, de 14 de janeiro de 1998, de acordo com</w:t>
      </w:r>
      <w:r w:rsidR="008E1A43" w:rsidRPr="00642A55">
        <w:rPr>
          <w:rFonts w:ascii="Times New Roman" w:hAnsi="Times New Roman" w:cs="Times New Roman"/>
          <w:sz w:val="24"/>
          <w:szCs w:val="24"/>
        </w:rPr>
        <w:t xml:space="preserve"> as disposições da Lei nº </w:t>
      </w:r>
      <w:r w:rsidR="008E1A43" w:rsidRPr="00642A55">
        <w:rPr>
          <w:rFonts w:ascii="Times New Roman" w:hAnsi="Times New Roman" w:cs="Times New Roman"/>
          <w:i/>
          <w:iCs/>
          <w:sz w:val="24"/>
          <w:szCs w:val="24"/>
        </w:rPr>
        <w:t>9.478</w:t>
      </w:r>
      <w:r w:rsidR="008E1A43" w:rsidRPr="00642A55">
        <w:rPr>
          <w:rFonts w:ascii="Times New Roman" w:hAnsi="Times New Roman" w:cs="Times New Roman"/>
          <w:sz w:val="24"/>
          <w:szCs w:val="24"/>
        </w:rPr>
        <w:t xml:space="preserve">, de </w:t>
      </w:r>
      <w:proofErr w:type="gramStart"/>
      <w:r w:rsidR="008E1A43" w:rsidRPr="00642A55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8E1A43" w:rsidRPr="00642A55">
        <w:rPr>
          <w:rFonts w:ascii="Times New Roman" w:hAnsi="Times New Roman" w:cs="Times New Roman"/>
          <w:sz w:val="24"/>
          <w:szCs w:val="24"/>
        </w:rPr>
        <w:t xml:space="preserve"> de agosto de 1997, e da Resolução de Diretoria nº</w:t>
      </w:r>
      <w:r w:rsidR="00642A55">
        <w:rPr>
          <w:rFonts w:ascii="Times New Roman" w:hAnsi="Times New Roman" w:cs="Times New Roman"/>
          <w:sz w:val="24"/>
          <w:szCs w:val="24"/>
        </w:rPr>
        <w:t xml:space="preserve"> 79, de 21 de janeiro de 2013, </w:t>
      </w:r>
    </w:p>
    <w:p w:rsidR="008E1A43" w:rsidRPr="00642A55" w:rsidRDefault="008E1A43" w:rsidP="004F5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6684" w:rsidRPr="00642A55" w:rsidRDefault="000E6684" w:rsidP="004F5A29">
      <w:pPr>
        <w:pStyle w:val="Recuodecorpodetexto"/>
        <w:rPr>
          <w:szCs w:val="24"/>
        </w:rPr>
      </w:pPr>
      <w:r w:rsidRPr="00642A55">
        <w:rPr>
          <w:szCs w:val="24"/>
        </w:rPr>
        <w:t xml:space="preserve">Considerando a necessidade de atualização da </w:t>
      </w:r>
      <w:r w:rsidR="006C6E87" w:rsidRPr="00642A55">
        <w:rPr>
          <w:szCs w:val="24"/>
        </w:rPr>
        <w:t>Resolução</w:t>
      </w:r>
      <w:r w:rsidRPr="00642A55">
        <w:rPr>
          <w:szCs w:val="24"/>
        </w:rPr>
        <w:t xml:space="preserve"> nº 3</w:t>
      </w:r>
      <w:r w:rsidR="006C6E87" w:rsidRPr="00642A55">
        <w:rPr>
          <w:szCs w:val="24"/>
        </w:rPr>
        <w:t>3</w:t>
      </w:r>
      <w:r w:rsidRPr="00642A55">
        <w:rPr>
          <w:szCs w:val="24"/>
        </w:rPr>
        <w:t xml:space="preserve">, de </w:t>
      </w:r>
      <w:r w:rsidR="005F684D" w:rsidRPr="00642A55">
        <w:rPr>
          <w:szCs w:val="24"/>
        </w:rPr>
        <w:t>30</w:t>
      </w:r>
      <w:r w:rsidRPr="00642A55">
        <w:rPr>
          <w:szCs w:val="24"/>
        </w:rPr>
        <w:t xml:space="preserve"> de </w:t>
      </w:r>
      <w:r w:rsidR="005F684D" w:rsidRPr="00642A55">
        <w:rPr>
          <w:szCs w:val="24"/>
        </w:rPr>
        <w:t>outubro</w:t>
      </w:r>
      <w:r w:rsidRPr="00642A55">
        <w:rPr>
          <w:szCs w:val="24"/>
        </w:rPr>
        <w:t xml:space="preserve"> de 200</w:t>
      </w:r>
      <w:r w:rsidR="005F684D" w:rsidRPr="00642A55">
        <w:rPr>
          <w:szCs w:val="24"/>
        </w:rPr>
        <w:t>7</w:t>
      </w:r>
      <w:r w:rsidRPr="00642A55">
        <w:rPr>
          <w:szCs w:val="24"/>
        </w:rPr>
        <w:t xml:space="preserve">, com a finalidade de adequá-la ao contexto atual </w:t>
      </w:r>
      <w:r w:rsidR="00ED7968" w:rsidRPr="00642A55">
        <w:rPr>
          <w:szCs w:val="24"/>
        </w:rPr>
        <w:t xml:space="preserve">das diretrizes </w:t>
      </w:r>
      <w:r w:rsidRPr="00642A55">
        <w:rPr>
          <w:szCs w:val="24"/>
        </w:rPr>
        <w:t>d</w:t>
      </w:r>
      <w:r w:rsidR="00F75D89" w:rsidRPr="00642A55">
        <w:rPr>
          <w:szCs w:val="24"/>
        </w:rPr>
        <w:t xml:space="preserve">o </w:t>
      </w:r>
      <w:r w:rsidR="00ED7968" w:rsidRPr="00642A55">
        <w:rPr>
          <w:szCs w:val="24"/>
        </w:rPr>
        <w:t xml:space="preserve">Ministério de Minas e Energia para o </w:t>
      </w:r>
      <w:r w:rsidR="00F75D89" w:rsidRPr="00642A55">
        <w:rPr>
          <w:szCs w:val="24"/>
        </w:rPr>
        <w:t>Leilão de Biodiesel</w:t>
      </w:r>
      <w:r w:rsidRPr="00642A55">
        <w:rPr>
          <w:szCs w:val="24"/>
        </w:rPr>
        <w:t>;</w:t>
      </w:r>
    </w:p>
    <w:p w:rsidR="000E6684" w:rsidRPr="00642A55" w:rsidRDefault="000E6684" w:rsidP="004F5A29">
      <w:pPr>
        <w:pStyle w:val="Recuodecorpodetexto"/>
        <w:rPr>
          <w:szCs w:val="24"/>
        </w:rPr>
      </w:pPr>
    </w:p>
    <w:p w:rsidR="000E6684" w:rsidRPr="00642A55" w:rsidRDefault="000E6684" w:rsidP="004F5A29">
      <w:pPr>
        <w:pStyle w:val="Recuodecorpodetexto"/>
        <w:rPr>
          <w:szCs w:val="24"/>
        </w:rPr>
      </w:pPr>
      <w:r w:rsidRPr="00642A55">
        <w:rPr>
          <w:szCs w:val="24"/>
        </w:rPr>
        <w:t>Resolve:</w:t>
      </w:r>
    </w:p>
    <w:p w:rsidR="000E6684" w:rsidRPr="00642A55" w:rsidRDefault="000E6684" w:rsidP="004F5A29">
      <w:pPr>
        <w:pStyle w:val="Recuodecorpodetexto"/>
        <w:jc w:val="left"/>
        <w:rPr>
          <w:szCs w:val="24"/>
        </w:rPr>
      </w:pPr>
    </w:p>
    <w:p w:rsidR="00AF115D" w:rsidRPr="00642A55" w:rsidRDefault="00AF115D" w:rsidP="004F5A29">
      <w:pPr>
        <w:pStyle w:val="Recuodecorpodetexto"/>
        <w:rPr>
          <w:szCs w:val="24"/>
        </w:rPr>
      </w:pPr>
      <w:r w:rsidRPr="00642A55">
        <w:rPr>
          <w:szCs w:val="24"/>
        </w:rPr>
        <w:t>Art. 1º</w:t>
      </w:r>
      <w:proofErr w:type="gramStart"/>
      <w:r w:rsidRPr="00642A55">
        <w:rPr>
          <w:szCs w:val="24"/>
        </w:rPr>
        <w:t xml:space="preserve">  </w:t>
      </w:r>
      <w:proofErr w:type="gramEnd"/>
      <w:r w:rsidRPr="00642A55">
        <w:rPr>
          <w:szCs w:val="24"/>
        </w:rPr>
        <w:t>Fica alterada a ementa da Resolução ANP nº 33, de 30 de outubro de 2007, que passa a vigorar com a seguinte redação:</w:t>
      </w:r>
    </w:p>
    <w:p w:rsidR="00AF115D" w:rsidRPr="00642A55" w:rsidRDefault="00AF115D" w:rsidP="004F5A29">
      <w:pPr>
        <w:pStyle w:val="Recuodecorpodetexto"/>
        <w:jc w:val="left"/>
        <w:rPr>
          <w:szCs w:val="24"/>
        </w:rPr>
      </w:pPr>
    </w:p>
    <w:p w:rsidR="00AF115D" w:rsidRPr="00642A55" w:rsidRDefault="00AF115D" w:rsidP="004F5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“Dispõe sobre o percentual mínimo obrigatório de biodiesel, de que trata a Lei nº 11.097, de 13 de janeiro de 2005, a ser contratado mediante leilões para aquisição de biodiesel, a serem realizados pela ANP.”</w:t>
      </w:r>
    </w:p>
    <w:p w:rsidR="00AF115D" w:rsidRPr="00642A55" w:rsidRDefault="00AF115D" w:rsidP="004F5A29">
      <w:pPr>
        <w:pStyle w:val="Recuodecorpodetexto"/>
        <w:rPr>
          <w:szCs w:val="24"/>
        </w:rPr>
      </w:pPr>
    </w:p>
    <w:p w:rsidR="00DB6720" w:rsidRPr="00642A55" w:rsidRDefault="00DB6720" w:rsidP="004F5A29">
      <w:pPr>
        <w:pStyle w:val="Recuodecorpodetexto"/>
        <w:rPr>
          <w:szCs w:val="24"/>
        </w:rPr>
      </w:pPr>
      <w:r w:rsidRPr="00642A55">
        <w:rPr>
          <w:szCs w:val="24"/>
        </w:rPr>
        <w:t>Art. 2º</w:t>
      </w:r>
      <w:proofErr w:type="gramStart"/>
      <w:r w:rsidRPr="00642A55">
        <w:rPr>
          <w:szCs w:val="24"/>
        </w:rPr>
        <w:t xml:space="preserve">  </w:t>
      </w:r>
      <w:proofErr w:type="gramEnd"/>
      <w:r w:rsidRPr="00642A55">
        <w:rPr>
          <w:szCs w:val="24"/>
        </w:rPr>
        <w:t>Fica alterado o 1º considerando da Resolução ANP nº 33, de 30 de outubro de 2007, que passa a vigorar com a seguinte redação:</w:t>
      </w:r>
    </w:p>
    <w:p w:rsidR="00DB6720" w:rsidRPr="00642A55" w:rsidRDefault="00DB6720" w:rsidP="004F5A29">
      <w:pPr>
        <w:pStyle w:val="Recuodecorpodetexto"/>
        <w:rPr>
          <w:szCs w:val="24"/>
        </w:rPr>
      </w:pPr>
    </w:p>
    <w:p w:rsidR="00DB6720" w:rsidRPr="00642A55" w:rsidRDefault="00DB6720" w:rsidP="004F5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“Considerando a edição da Resolução CNPE nº 5, de </w:t>
      </w:r>
      <w:proofErr w:type="gramStart"/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proofErr w:type="gramEnd"/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outubro de 2007 e da Resolução CNPE nº 6, de 16 de setembro de 2009, do Conselho Nacional de Política Energética, que estabelecem diretrizes gerais para a realização de leilões para aquisição de diesel, em razão da obrigatoriedade legal prevista na Lei nº 11.097, de 13 de janeiro de 2005;”</w:t>
      </w:r>
    </w:p>
    <w:p w:rsidR="00DB6720" w:rsidRPr="00642A55" w:rsidRDefault="00DB6720" w:rsidP="004F5A29">
      <w:pPr>
        <w:pStyle w:val="Recuodecorpodetexto"/>
        <w:rPr>
          <w:szCs w:val="24"/>
        </w:rPr>
      </w:pPr>
    </w:p>
    <w:p w:rsidR="000E6684" w:rsidRPr="00642A55" w:rsidRDefault="000E6684" w:rsidP="004F5A29">
      <w:pPr>
        <w:pStyle w:val="Recuodecorpodetexto"/>
        <w:rPr>
          <w:szCs w:val="24"/>
        </w:rPr>
      </w:pPr>
      <w:r w:rsidRPr="00642A55">
        <w:rPr>
          <w:szCs w:val="24"/>
        </w:rPr>
        <w:t xml:space="preserve">Art. </w:t>
      </w:r>
      <w:r w:rsidR="00DB6720" w:rsidRPr="00642A55">
        <w:rPr>
          <w:szCs w:val="24"/>
        </w:rPr>
        <w:t>3</w:t>
      </w:r>
      <w:r w:rsidRPr="00642A55">
        <w:rPr>
          <w:szCs w:val="24"/>
        </w:rPr>
        <w:t>º</w:t>
      </w:r>
      <w:proofErr w:type="gramStart"/>
      <w:r w:rsidRPr="00642A55">
        <w:rPr>
          <w:szCs w:val="24"/>
        </w:rPr>
        <w:t xml:space="preserve">  </w:t>
      </w:r>
      <w:proofErr w:type="gramEnd"/>
      <w:r w:rsidRPr="00642A55">
        <w:rPr>
          <w:szCs w:val="24"/>
        </w:rPr>
        <w:t xml:space="preserve">Fica alterado o </w:t>
      </w:r>
      <w:r w:rsidR="005F684D" w:rsidRPr="00642A55">
        <w:rPr>
          <w:szCs w:val="24"/>
        </w:rPr>
        <w:t xml:space="preserve">2º considerando </w:t>
      </w:r>
      <w:r w:rsidRPr="00642A55">
        <w:rPr>
          <w:szCs w:val="24"/>
        </w:rPr>
        <w:t xml:space="preserve">da </w:t>
      </w:r>
      <w:r w:rsidR="005F684D" w:rsidRPr="00642A55">
        <w:rPr>
          <w:szCs w:val="24"/>
        </w:rPr>
        <w:t xml:space="preserve">Resolução </w:t>
      </w:r>
      <w:r w:rsidRPr="00642A55">
        <w:rPr>
          <w:szCs w:val="24"/>
        </w:rPr>
        <w:t>ANP nº 3</w:t>
      </w:r>
      <w:r w:rsidR="005F684D" w:rsidRPr="00642A55">
        <w:rPr>
          <w:szCs w:val="24"/>
        </w:rPr>
        <w:t>3</w:t>
      </w:r>
      <w:r w:rsidRPr="00642A55">
        <w:rPr>
          <w:szCs w:val="24"/>
        </w:rPr>
        <w:t xml:space="preserve">, </w:t>
      </w:r>
      <w:r w:rsidR="005F684D" w:rsidRPr="00642A55">
        <w:rPr>
          <w:szCs w:val="24"/>
        </w:rPr>
        <w:t>de 30 de outubro de 2007</w:t>
      </w:r>
      <w:r w:rsidRPr="00642A55">
        <w:rPr>
          <w:szCs w:val="24"/>
        </w:rPr>
        <w:t>, que passa a vigorar com a seguinte redação:</w:t>
      </w:r>
    </w:p>
    <w:p w:rsidR="00AC3B63" w:rsidRPr="004F5A29" w:rsidRDefault="00AC3B63" w:rsidP="004F5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5F684D" w:rsidRPr="00642A55" w:rsidRDefault="005F684D" w:rsidP="004F5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“Considerando as diretrizes específicas </w:t>
      </w:r>
      <w:r w:rsidR="0074282E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estabelecidas</w:t>
      </w:r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Ministério de Minas e Energia e fundamentadas na regulamentação CNPE, Resolução CNPE nº 5, de </w:t>
      </w:r>
      <w:proofErr w:type="gramStart"/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proofErr w:type="gramEnd"/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outubro de 2007 e </w:t>
      </w:r>
      <w:r w:rsidR="00F44944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Resolução CNPE nº 6, de 16 de setembro de 2009,</w:t>
      </w:r>
      <w:r w:rsidR="002D130D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4282E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 realização de</w:t>
      </w:r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leilões para aquisição de biodiesel, a serem promovidos pela Agência Nacional do Petróleo, Gás Natural e Biocombustíveis </w:t>
      </w:r>
      <w:r w:rsidR="00F44944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ANP;”</w:t>
      </w:r>
    </w:p>
    <w:p w:rsidR="00AC3B63" w:rsidRPr="00642A55" w:rsidRDefault="00AC3B63" w:rsidP="004F5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2AF7" w:rsidRPr="00642A55" w:rsidRDefault="00032AF7" w:rsidP="004F5A29">
      <w:pPr>
        <w:pStyle w:val="Recuodecorpodetexto"/>
        <w:rPr>
          <w:szCs w:val="24"/>
        </w:rPr>
      </w:pPr>
      <w:r w:rsidRPr="00642A55">
        <w:rPr>
          <w:szCs w:val="24"/>
        </w:rPr>
        <w:t xml:space="preserve">Art. </w:t>
      </w:r>
      <w:r w:rsidR="00E90455" w:rsidRPr="00642A55">
        <w:rPr>
          <w:szCs w:val="24"/>
        </w:rPr>
        <w:t>4</w:t>
      </w:r>
      <w:r w:rsidRPr="00642A55">
        <w:rPr>
          <w:szCs w:val="24"/>
        </w:rPr>
        <w:t>º</w:t>
      </w:r>
      <w:proofErr w:type="gramStart"/>
      <w:r w:rsidRPr="00642A55">
        <w:rPr>
          <w:szCs w:val="24"/>
        </w:rPr>
        <w:t xml:space="preserve">  </w:t>
      </w:r>
      <w:proofErr w:type="gramEnd"/>
      <w:r w:rsidRPr="00642A55">
        <w:rPr>
          <w:szCs w:val="24"/>
        </w:rPr>
        <w:t xml:space="preserve">Fica alterado o </w:t>
      </w:r>
      <w:r w:rsidRPr="00642A55">
        <w:rPr>
          <w:i/>
          <w:szCs w:val="24"/>
        </w:rPr>
        <w:t>caput</w:t>
      </w:r>
      <w:r w:rsidRPr="00642A55">
        <w:rPr>
          <w:szCs w:val="24"/>
        </w:rPr>
        <w:t xml:space="preserve"> do art. 1º da Resolução ANP nº 33, de 30 de outubro de 2007, que passa a vigorar com a seguinte redação:</w:t>
      </w:r>
    </w:p>
    <w:p w:rsidR="00AC3B63" w:rsidRPr="004F5A29" w:rsidRDefault="00AC3B63" w:rsidP="004F5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032AF7" w:rsidRPr="00642A55" w:rsidRDefault="009924ED" w:rsidP="004F5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032AF7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Art.</w:t>
      </w:r>
      <w:r w:rsidR="00204963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32AF7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1º</w:t>
      </w:r>
      <w:proofErr w:type="gramStart"/>
      <w:r w:rsidR="00032AF7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18F9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032AF7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Tod</w:t>
      </w:r>
      <w:r w:rsidR="00691A37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a a  aquisição de</w:t>
      </w:r>
      <w:r w:rsidR="00032AF7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biodiesel</w:t>
      </w:r>
      <w:r w:rsidR="00691A37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32AF7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</w:t>
      </w:r>
      <w:r w:rsidR="00691A37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032AF7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atendimento ao percentual mínimo obrigatório, de que trata a Lei nº 11.097, de 13 de janeiro de 2005</w:t>
      </w:r>
      <w:r w:rsidR="00691A37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32AF7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contratad</w:t>
      </w:r>
      <w:r w:rsidR="00691A37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a mediante leilões</w:t>
      </w:r>
      <w:r w:rsidR="00032AF7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serem realizados pela ANP, conforme disposto nas diretrizes gerais estabelecidas </w:t>
      </w:r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r w:rsidR="00032AF7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Resolução CNPE nº 5, de 3 de outubro de 2007, na Resolução CNPE nº </w:t>
      </w:r>
      <w:r w:rsidR="00D443AA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032AF7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, de 1</w:t>
      </w:r>
      <w:r w:rsidR="00D443AA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032AF7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D443AA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setembro </w:t>
      </w:r>
      <w:r w:rsidR="00032AF7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de 200</w:t>
      </w:r>
      <w:r w:rsidR="00D443AA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032AF7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, e nas diretrizes específicas estabelecidas pelo MME.</w:t>
      </w:r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</w:p>
    <w:p w:rsidR="00032AF7" w:rsidRPr="00642A55" w:rsidRDefault="00032AF7" w:rsidP="004F5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821" w:rsidRPr="00642A55" w:rsidRDefault="00601821" w:rsidP="004F5A29">
      <w:pPr>
        <w:pStyle w:val="Recuodecorpodetexto"/>
        <w:rPr>
          <w:szCs w:val="24"/>
        </w:rPr>
      </w:pPr>
      <w:r w:rsidRPr="00642A55">
        <w:rPr>
          <w:szCs w:val="24"/>
        </w:rPr>
        <w:t xml:space="preserve">Art. </w:t>
      </w:r>
      <w:r w:rsidR="006B168C" w:rsidRPr="00642A55">
        <w:rPr>
          <w:szCs w:val="24"/>
        </w:rPr>
        <w:t>5</w:t>
      </w:r>
      <w:r w:rsidRPr="00642A55">
        <w:rPr>
          <w:szCs w:val="24"/>
        </w:rPr>
        <w:t>º</w:t>
      </w:r>
      <w:proofErr w:type="gramStart"/>
      <w:r w:rsidRPr="00642A55">
        <w:rPr>
          <w:szCs w:val="24"/>
        </w:rPr>
        <w:t xml:space="preserve">  </w:t>
      </w:r>
      <w:proofErr w:type="gramEnd"/>
      <w:r w:rsidRPr="00642A55">
        <w:rPr>
          <w:szCs w:val="24"/>
        </w:rPr>
        <w:t xml:space="preserve">Fica alterado o </w:t>
      </w:r>
      <w:r w:rsidRPr="00642A55">
        <w:rPr>
          <w:i/>
          <w:szCs w:val="24"/>
        </w:rPr>
        <w:t>caput</w:t>
      </w:r>
      <w:r w:rsidRPr="00642A55">
        <w:rPr>
          <w:szCs w:val="24"/>
        </w:rPr>
        <w:t xml:space="preserve"> do art. </w:t>
      </w:r>
      <w:r w:rsidR="00D81C3A" w:rsidRPr="00642A55">
        <w:rPr>
          <w:szCs w:val="24"/>
        </w:rPr>
        <w:t>2</w:t>
      </w:r>
      <w:r w:rsidRPr="00642A55">
        <w:rPr>
          <w:szCs w:val="24"/>
        </w:rPr>
        <w:t>º da Resolução ANP nº 33, de 30 de outubro de 2007, que passa a vigorar com a seguinte redação:</w:t>
      </w:r>
    </w:p>
    <w:p w:rsidR="00032AF7" w:rsidRPr="00642A55" w:rsidRDefault="00032AF7" w:rsidP="004F5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1C3A" w:rsidRPr="00642A55" w:rsidRDefault="00D81C3A" w:rsidP="004F5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“Art. 2º</w:t>
      </w:r>
      <w:proofErr w:type="gramStart"/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18F9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ANP realizará leilões específicos para aquisição de quantidades de biodiesel superiores à demanda necessária ao atendimento do percentual mínimo obrigatório, conforme disposto nas diretrizes gerais estabelecidas na Resolução CNPE nº 5, de 3 de outubro de 2007, na Resolução CNPE nº </w:t>
      </w:r>
      <w:r w:rsidR="00E90455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, de 1</w:t>
      </w:r>
      <w:r w:rsidR="00E90455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E90455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200</w:t>
      </w:r>
      <w:r w:rsidR="00E90455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, e nas diretrizes específicas estabelecidas pelo MME.”</w:t>
      </w:r>
    </w:p>
    <w:p w:rsidR="00032AF7" w:rsidRPr="00642A55" w:rsidRDefault="00032AF7" w:rsidP="004F5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A4C" w:rsidRPr="00642A55" w:rsidRDefault="00B35A4C" w:rsidP="004F5A29">
      <w:pPr>
        <w:pStyle w:val="Recuodecorpodetexto"/>
        <w:rPr>
          <w:szCs w:val="24"/>
        </w:rPr>
      </w:pPr>
      <w:r w:rsidRPr="00642A55">
        <w:rPr>
          <w:szCs w:val="24"/>
        </w:rPr>
        <w:t xml:space="preserve">Art. </w:t>
      </w:r>
      <w:r w:rsidR="006B168C" w:rsidRPr="00642A55">
        <w:rPr>
          <w:szCs w:val="24"/>
        </w:rPr>
        <w:t>6</w:t>
      </w:r>
      <w:r w:rsidRPr="00642A55">
        <w:rPr>
          <w:szCs w:val="24"/>
        </w:rPr>
        <w:t>º</w:t>
      </w:r>
      <w:proofErr w:type="gramStart"/>
      <w:r w:rsidRPr="00642A55">
        <w:rPr>
          <w:szCs w:val="24"/>
        </w:rPr>
        <w:t xml:space="preserve">  </w:t>
      </w:r>
      <w:proofErr w:type="gramEnd"/>
      <w:r w:rsidRPr="00642A55">
        <w:rPr>
          <w:szCs w:val="24"/>
        </w:rPr>
        <w:t>Ficam revogados o art. 3º e seu §</w:t>
      </w:r>
      <w:r w:rsidRPr="00642A55">
        <w:rPr>
          <w:color w:val="000080"/>
          <w:szCs w:val="24"/>
        </w:rPr>
        <w:t xml:space="preserve"> </w:t>
      </w:r>
      <w:r w:rsidRPr="00642A55">
        <w:rPr>
          <w:szCs w:val="24"/>
        </w:rPr>
        <w:t>1º da Resolução ANP nº 33, de 30 de outubro de 2007.</w:t>
      </w:r>
    </w:p>
    <w:p w:rsidR="00032AF7" w:rsidRPr="00642A55" w:rsidRDefault="00032AF7" w:rsidP="004F5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4F6E" w:rsidRPr="00642A55" w:rsidRDefault="00B94F6E" w:rsidP="004F5A29">
      <w:pPr>
        <w:pStyle w:val="Recuodecorpodetexto"/>
        <w:rPr>
          <w:szCs w:val="24"/>
        </w:rPr>
      </w:pPr>
      <w:r w:rsidRPr="00642A55">
        <w:rPr>
          <w:szCs w:val="24"/>
        </w:rPr>
        <w:t xml:space="preserve">Art. </w:t>
      </w:r>
      <w:r w:rsidR="006B168C" w:rsidRPr="00642A55">
        <w:rPr>
          <w:szCs w:val="24"/>
        </w:rPr>
        <w:t>7</w:t>
      </w:r>
      <w:r w:rsidRPr="00642A55">
        <w:rPr>
          <w:szCs w:val="24"/>
        </w:rPr>
        <w:t>º</w:t>
      </w:r>
      <w:proofErr w:type="gramStart"/>
      <w:r w:rsidRPr="00642A55">
        <w:rPr>
          <w:szCs w:val="24"/>
        </w:rPr>
        <w:t xml:space="preserve">  </w:t>
      </w:r>
      <w:proofErr w:type="gramEnd"/>
      <w:r w:rsidR="008F0FAD" w:rsidRPr="00642A55">
        <w:rPr>
          <w:szCs w:val="24"/>
        </w:rPr>
        <w:t>O</w:t>
      </w:r>
      <w:r w:rsidRPr="00642A55">
        <w:rPr>
          <w:szCs w:val="24"/>
        </w:rPr>
        <w:t xml:space="preserve"> §</w:t>
      </w:r>
      <w:r w:rsidRPr="00642A55">
        <w:rPr>
          <w:color w:val="000080"/>
          <w:szCs w:val="24"/>
        </w:rPr>
        <w:t xml:space="preserve"> </w:t>
      </w:r>
      <w:r w:rsidRPr="00642A55">
        <w:rPr>
          <w:szCs w:val="24"/>
        </w:rPr>
        <w:t>2º do art. 3º da Resolução ANP nº 33, de 30 de outubro de 2007, passa a vigorar com</w:t>
      </w:r>
      <w:r w:rsidR="00D850A1" w:rsidRPr="00642A55">
        <w:rPr>
          <w:szCs w:val="24"/>
        </w:rPr>
        <w:t xml:space="preserve">o </w:t>
      </w:r>
      <w:r w:rsidR="00AD5E58" w:rsidRPr="00642A55">
        <w:rPr>
          <w:szCs w:val="24"/>
        </w:rPr>
        <w:t>§</w:t>
      </w:r>
      <w:r w:rsidR="00AD5E58" w:rsidRPr="00642A55">
        <w:rPr>
          <w:color w:val="000080"/>
          <w:szCs w:val="24"/>
        </w:rPr>
        <w:t xml:space="preserve"> </w:t>
      </w:r>
      <w:r w:rsidR="00AD5E58" w:rsidRPr="00642A55">
        <w:rPr>
          <w:szCs w:val="24"/>
        </w:rPr>
        <w:t>2º do art. 5º</w:t>
      </w:r>
      <w:r w:rsidR="004A2FA2" w:rsidRPr="00642A55">
        <w:rPr>
          <w:szCs w:val="24"/>
        </w:rPr>
        <w:t xml:space="preserve"> da supracitada Resolução</w:t>
      </w:r>
      <w:r w:rsidR="00D850A1" w:rsidRPr="00642A55">
        <w:rPr>
          <w:szCs w:val="24"/>
        </w:rPr>
        <w:t>.</w:t>
      </w:r>
    </w:p>
    <w:p w:rsidR="00CF13EA" w:rsidRPr="00642A55" w:rsidRDefault="00CF13EA" w:rsidP="004F5A29">
      <w:pPr>
        <w:pStyle w:val="Recuodecorpodetexto"/>
        <w:rPr>
          <w:szCs w:val="24"/>
        </w:rPr>
      </w:pPr>
    </w:p>
    <w:p w:rsidR="00AF3D35" w:rsidRPr="00642A55" w:rsidRDefault="00AF3D35" w:rsidP="004F5A29">
      <w:pPr>
        <w:pStyle w:val="Recuodecorpodetexto"/>
        <w:rPr>
          <w:szCs w:val="24"/>
        </w:rPr>
      </w:pPr>
      <w:r w:rsidRPr="00642A55">
        <w:rPr>
          <w:szCs w:val="24"/>
        </w:rPr>
        <w:t xml:space="preserve">Art. </w:t>
      </w:r>
      <w:r w:rsidR="006B168C" w:rsidRPr="00642A55">
        <w:rPr>
          <w:szCs w:val="24"/>
        </w:rPr>
        <w:t>8</w:t>
      </w:r>
      <w:r w:rsidRPr="00642A55">
        <w:rPr>
          <w:szCs w:val="24"/>
        </w:rPr>
        <w:t>º</w:t>
      </w:r>
      <w:proofErr w:type="gramStart"/>
      <w:r w:rsidRPr="00642A55">
        <w:rPr>
          <w:szCs w:val="24"/>
        </w:rPr>
        <w:t xml:space="preserve">  </w:t>
      </w:r>
      <w:proofErr w:type="gramEnd"/>
      <w:r w:rsidRPr="00642A55">
        <w:rPr>
          <w:szCs w:val="24"/>
        </w:rPr>
        <w:t xml:space="preserve">Fica alterado o art. </w:t>
      </w:r>
      <w:r w:rsidR="007B6459" w:rsidRPr="00642A55">
        <w:rPr>
          <w:szCs w:val="24"/>
        </w:rPr>
        <w:t>5</w:t>
      </w:r>
      <w:r w:rsidRPr="00642A55">
        <w:rPr>
          <w:szCs w:val="24"/>
        </w:rPr>
        <w:t>º da Resolução ANP nº 33, de 30 de outubro de 2007, que passa a vigorar com</w:t>
      </w:r>
      <w:r w:rsidR="007B6459" w:rsidRPr="00642A55">
        <w:rPr>
          <w:szCs w:val="24"/>
        </w:rPr>
        <w:t xml:space="preserve"> o seguinte texto:</w:t>
      </w:r>
    </w:p>
    <w:p w:rsidR="00032AF7" w:rsidRPr="00642A55" w:rsidRDefault="00032AF7" w:rsidP="004F5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6459" w:rsidRPr="00642A55" w:rsidRDefault="007B6459" w:rsidP="004F5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“Art. 5º</w:t>
      </w:r>
      <w:proofErr w:type="gramStart"/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18F9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ANP realizará leilões para aquisição de biodiesel, a fim de atender aos </w:t>
      </w:r>
      <w:proofErr w:type="spellStart"/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arts</w:t>
      </w:r>
      <w:proofErr w:type="spellEnd"/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. 1º e 2º desta Resolução, indicando no edital de cada certame os critérios de participação dos produtores de biodiesel, assim como o prazo de entrega, conforme disposto nas diretrizes específicas estabelecidas pelo MME.”</w:t>
      </w:r>
    </w:p>
    <w:p w:rsidR="00AC3B63" w:rsidRPr="00642A55" w:rsidRDefault="00AC3B63" w:rsidP="004F5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792C" w:rsidRPr="00642A55" w:rsidRDefault="0067792C" w:rsidP="004F5A29">
      <w:pPr>
        <w:pStyle w:val="Recuodecorpodetexto"/>
        <w:rPr>
          <w:szCs w:val="24"/>
        </w:rPr>
      </w:pPr>
      <w:r w:rsidRPr="00642A55">
        <w:rPr>
          <w:szCs w:val="24"/>
        </w:rPr>
        <w:t xml:space="preserve">Art. </w:t>
      </w:r>
      <w:r w:rsidR="006B168C" w:rsidRPr="00642A55">
        <w:rPr>
          <w:szCs w:val="24"/>
        </w:rPr>
        <w:t>9</w:t>
      </w:r>
      <w:r w:rsidRPr="00642A55">
        <w:rPr>
          <w:szCs w:val="24"/>
        </w:rPr>
        <w:t>º</w:t>
      </w:r>
      <w:proofErr w:type="gramStart"/>
      <w:r w:rsidRPr="00642A55">
        <w:rPr>
          <w:szCs w:val="24"/>
        </w:rPr>
        <w:t xml:space="preserve">  </w:t>
      </w:r>
      <w:proofErr w:type="gramEnd"/>
      <w:r w:rsidRPr="00642A55">
        <w:rPr>
          <w:szCs w:val="24"/>
        </w:rPr>
        <w:t xml:space="preserve">O Parágrafo único do art. 5º da Resolução ANP nº 33, de 30 de outubro de 2007, passa a vigorar como </w:t>
      </w:r>
      <w:r w:rsidRPr="004F5A29">
        <w:rPr>
          <w:szCs w:val="24"/>
        </w:rPr>
        <w:t>§ 1º do</w:t>
      </w:r>
      <w:r w:rsidRPr="00642A55">
        <w:rPr>
          <w:szCs w:val="24"/>
        </w:rPr>
        <w:t xml:space="preserve"> art. 5º.</w:t>
      </w:r>
    </w:p>
    <w:p w:rsidR="00C618F9" w:rsidRPr="00642A55" w:rsidRDefault="00C618F9" w:rsidP="004F5A29">
      <w:pPr>
        <w:pStyle w:val="Recuodecorpodetexto"/>
        <w:rPr>
          <w:szCs w:val="24"/>
        </w:rPr>
      </w:pPr>
    </w:p>
    <w:p w:rsidR="00C618F9" w:rsidRPr="00642A55" w:rsidRDefault="00C618F9" w:rsidP="004F5A29">
      <w:pPr>
        <w:pStyle w:val="Recuodecorpodetexto"/>
        <w:rPr>
          <w:szCs w:val="24"/>
        </w:rPr>
      </w:pPr>
      <w:r w:rsidRPr="00642A55">
        <w:rPr>
          <w:szCs w:val="24"/>
        </w:rPr>
        <w:t>Art. 10</w:t>
      </w:r>
      <w:proofErr w:type="gramStart"/>
      <w:r w:rsidRPr="00642A55">
        <w:rPr>
          <w:szCs w:val="24"/>
        </w:rPr>
        <w:t xml:space="preserve">  </w:t>
      </w:r>
      <w:proofErr w:type="gramEnd"/>
      <w:r w:rsidRPr="00642A55">
        <w:rPr>
          <w:szCs w:val="24"/>
        </w:rPr>
        <w:t>Fica revogado o art. 8º da Resolução ANP nº 33, de 30 de outubro de 2007.</w:t>
      </w:r>
    </w:p>
    <w:p w:rsidR="0005499C" w:rsidRPr="00642A55" w:rsidRDefault="0005499C" w:rsidP="004F5A29">
      <w:pPr>
        <w:pStyle w:val="Recuodecorpodetexto"/>
        <w:rPr>
          <w:szCs w:val="24"/>
        </w:rPr>
      </w:pPr>
    </w:p>
    <w:p w:rsidR="0005499C" w:rsidRPr="00642A55" w:rsidRDefault="0005499C" w:rsidP="004F5A29">
      <w:pPr>
        <w:pStyle w:val="Recuodecorpodetexto"/>
        <w:rPr>
          <w:szCs w:val="24"/>
        </w:rPr>
      </w:pPr>
      <w:r w:rsidRPr="00642A55">
        <w:rPr>
          <w:szCs w:val="24"/>
        </w:rPr>
        <w:t>Art. 1</w:t>
      </w:r>
      <w:r w:rsidR="00C618F9" w:rsidRPr="00642A55">
        <w:rPr>
          <w:szCs w:val="24"/>
        </w:rPr>
        <w:t>1</w:t>
      </w:r>
      <w:proofErr w:type="gramStart"/>
      <w:r w:rsidRPr="00642A55">
        <w:rPr>
          <w:szCs w:val="24"/>
        </w:rPr>
        <w:t xml:space="preserve"> </w:t>
      </w:r>
      <w:r w:rsidR="00C618F9" w:rsidRPr="00642A55">
        <w:rPr>
          <w:szCs w:val="24"/>
        </w:rPr>
        <w:t xml:space="preserve"> </w:t>
      </w:r>
      <w:proofErr w:type="gramEnd"/>
      <w:r w:rsidRPr="00642A55">
        <w:rPr>
          <w:szCs w:val="24"/>
        </w:rPr>
        <w:t>Fica alterado o art. 10 da Resolução ANP nº 33, de 30 de outubro de 2007, que passa a vigorar com o seguinte texto:</w:t>
      </w:r>
    </w:p>
    <w:p w:rsidR="0005499C" w:rsidRPr="00642A55" w:rsidRDefault="0005499C" w:rsidP="004F5A29">
      <w:pPr>
        <w:pStyle w:val="Recuodecorpodetexto"/>
        <w:rPr>
          <w:szCs w:val="24"/>
        </w:rPr>
      </w:pPr>
    </w:p>
    <w:p w:rsidR="0067792C" w:rsidRPr="00642A55" w:rsidRDefault="0005499C" w:rsidP="004F5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“Art. 10</w:t>
      </w:r>
      <w:proofErr w:type="gramStart"/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18F9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biodiesel a ser entregue pelo fornecedor ao adquirente deverá atender às especificações de qualidade dispostas na Resolução ANP nº </w:t>
      </w:r>
      <w:r w:rsidR="00C618F9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, de 1</w:t>
      </w:r>
      <w:r w:rsidR="00C618F9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5 de maio</w:t>
      </w:r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 w:rsidR="00C618F9"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 w:rsidRPr="00642A55">
        <w:rPr>
          <w:rFonts w:ascii="Times New Roman" w:eastAsia="Times New Roman" w:hAnsi="Times New Roman" w:cs="Times New Roman"/>
          <w:sz w:val="24"/>
          <w:szCs w:val="24"/>
          <w:lang w:eastAsia="pt-BR"/>
        </w:rPr>
        <w:t>.”</w:t>
      </w:r>
    </w:p>
    <w:p w:rsidR="00642A55" w:rsidRPr="00642A55" w:rsidRDefault="00642A55" w:rsidP="004F5A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42A55" w:rsidRPr="00642A55" w:rsidRDefault="00642A55" w:rsidP="004F5A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42A55" w:rsidRPr="00642A55" w:rsidRDefault="00642A55" w:rsidP="004F5A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42A55" w:rsidRPr="00642A55" w:rsidRDefault="00642A55" w:rsidP="004F5A2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42A55" w:rsidRPr="00642A55" w:rsidRDefault="00642A55" w:rsidP="004F5A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42A55">
        <w:rPr>
          <w:rFonts w:ascii="Times New Roman" w:hAnsi="Times New Roman" w:cs="Times New Roman"/>
          <w:sz w:val="24"/>
          <w:szCs w:val="24"/>
        </w:rPr>
        <w:t>MAGDA MARIA DE REGINA CHAMBRIARD</w:t>
      </w:r>
    </w:p>
    <w:p w:rsidR="00642A55" w:rsidRPr="00642A55" w:rsidRDefault="00642A55" w:rsidP="004F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55" w:rsidRPr="00642A55" w:rsidRDefault="00642A55" w:rsidP="004F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A55" w:rsidRPr="00872EC1" w:rsidRDefault="00872EC1" w:rsidP="004F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EC1">
        <w:rPr>
          <w:rFonts w:ascii="Times New Roman" w:hAnsi="Times New Roman" w:cs="Times New Roman"/>
          <w:sz w:val="24"/>
          <w:szCs w:val="24"/>
        </w:rPr>
        <w:t xml:space="preserve">Publicada no DOU de 25/01/2013, seção 1, </w:t>
      </w:r>
      <w:proofErr w:type="spellStart"/>
      <w:r w:rsidRPr="00872EC1">
        <w:rPr>
          <w:rFonts w:ascii="Times New Roman" w:hAnsi="Times New Roman" w:cs="Times New Roman"/>
          <w:sz w:val="24"/>
          <w:szCs w:val="24"/>
        </w:rPr>
        <w:t>pág</w:t>
      </w:r>
      <w:proofErr w:type="spellEnd"/>
      <w:r w:rsidRPr="00872E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2EC1">
        <w:rPr>
          <w:rFonts w:ascii="Times New Roman" w:hAnsi="Times New Roman" w:cs="Times New Roman"/>
          <w:sz w:val="24"/>
          <w:szCs w:val="24"/>
        </w:rPr>
        <w:t>46</w:t>
      </w:r>
      <w:proofErr w:type="gramEnd"/>
    </w:p>
    <w:p w:rsidR="00642A55" w:rsidRPr="00642A55" w:rsidRDefault="00642A55" w:rsidP="004F5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2A55" w:rsidRPr="00642A55" w:rsidSect="00642A55"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FA2" w:rsidRDefault="004A2FA2" w:rsidP="00095322">
      <w:pPr>
        <w:spacing w:after="0" w:line="240" w:lineRule="auto"/>
      </w:pPr>
      <w:r>
        <w:separator/>
      </w:r>
    </w:p>
  </w:endnote>
  <w:endnote w:type="continuationSeparator" w:id="0">
    <w:p w:rsidR="004A2FA2" w:rsidRDefault="004A2FA2" w:rsidP="0009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FA2" w:rsidRDefault="004A2FA2" w:rsidP="00095322">
      <w:pPr>
        <w:spacing w:after="0" w:line="240" w:lineRule="auto"/>
      </w:pPr>
      <w:r>
        <w:separator/>
      </w:r>
    </w:p>
  </w:footnote>
  <w:footnote w:type="continuationSeparator" w:id="0">
    <w:p w:rsidR="004A2FA2" w:rsidRDefault="004A2FA2" w:rsidP="000953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A43"/>
    <w:rsid w:val="00003A05"/>
    <w:rsid w:val="0002105F"/>
    <w:rsid w:val="00032AF7"/>
    <w:rsid w:val="00051698"/>
    <w:rsid w:val="0005499C"/>
    <w:rsid w:val="00062882"/>
    <w:rsid w:val="00073AF8"/>
    <w:rsid w:val="0007634F"/>
    <w:rsid w:val="0009459C"/>
    <w:rsid w:val="00095322"/>
    <w:rsid w:val="000E6684"/>
    <w:rsid w:val="00130ED1"/>
    <w:rsid w:val="001562DF"/>
    <w:rsid w:val="001600FF"/>
    <w:rsid w:val="00172F50"/>
    <w:rsid w:val="00191B8C"/>
    <w:rsid w:val="001C39D2"/>
    <w:rsid w:val="001E1D73"/>
    <w:rsid w:val="001F40A8"/>
    <w:rsid w:val="00204963"/>
    <w:rsid w:val="002110C4"/>
    <w:rsid w:val="002532F6"/>
    <w:rsid w:val="002605FF"/>
    <w:rsid w:val="00266ABE"/>
    <w:rsid w:val="00285FAE"/>
    <w:rsid w:val="00290CF7"/>
    <w:rsid w:val="002A7B30"/>
    <w:rsid w:val="002B0067"/>
    <w:rsid w:val="002C405A"/>
    <w:rsid w:val="002C78E6"/>
    <w:rsid w:val="002D130D"/>
    <w:rsid w:val="002D2FBE"/>
    <w:rsid w:val="002E68EA"/>
    <w:rsid w:val="002E7D89"/>
    <w:rsid w:val="00326198"/>
    <w:rsid w:val="003363B1"/>
    <w:rsid w:val="003365A9"/>
    <w:rsid w:val="0034371C"/>
    <w:rsid w:val="00344836"/>
    <w:rsid w:val="00360F4F"/>
    <w:rsid w:val="00361349"/>
    <w:rsid w:val="003618A0"/>
    <w:rsid w:val="0036314F"/>
    <w:rsid w:val="00370D2D"/>
    <w:rsid w:val="00374045"/>
    <w:rsid w:val="003745A3"/>
    <w:rsid w:val="00377CBE"/>
    <w:rsid w:val="003B2EFF"/>
    <w:rsid w:val="003D3B8F"/>
    <w:rsid w:val="003D5A59"/>
    <w:rsid w:val="003F6BBC"/>
    <w:rsid w:val="00437565"/>
    <w:rsid w:val="00495180"/>
    <w:rsid w:val="00495B39"/>
    <w:rsid w:val="004964C0"/>
    <w:rsid w:val="004A2FA2"/>
    <w:rsid w:val="004B197D"/>
    <w:rsid w:val="004B483D"/>
    <w:rsid w:val="004E262B"/>
    <w:rsid w:val="004E3669"/>
    <w:rsid w:val="004F2D9B"/>
    <w:rsid w:val="004F5A29"/>
    <w:rsid w:val="00515833"/>
    <w:rsid w:val="00527C68"/>
    <w:rsid w:val="00543DCB"/>
    <w:rsid w:val="00597A58"/>
    <w:rsid w:val="005B335E"/>
    <w:rsid w:val="005D130B"/>
    <w:rsid w:val="005F14C7"/>
    <w:rsid w:val="005F684D"/>
    <w:rsid w:val="00601821"/>
    <w:rsid w:val="00610133"/>
    <w:rsid w:val="00631F0D"/>
    <w:rsid w:val="00634541"/>
    <w:rsid w:val="00642A55"/>
    <w:rsid w:val="00646515"/>
    <w:rsid w:val="00651CC2"/>
    <w:rsid w:val="0067792C"/>
    <w:rsid w:val="00691A37"/>
    <w:rsid w:val="006B168C"/>
    <w:rsid w:val="006C6E87"/>
    <w:rsid w:val="006F1D66"/>
    <w:rsid w:val="006F7CFF"/>
    <w:rsid w:val="007057D8"/>
    <w:rsid w:val="00726428"/>
    <w:rsid w:val="0074282E"/>
    <w:rsid w:val="007536FF"/>
    <w:rsid w:val="00753C78"/>
    <w:rsid w:val="007B6459"/>
    <w:rsid w:val="007C4E69"/>
    <w:rsid w:val="007D1E8C"/>
    <w:rsid w:val="00816C58"/>
    <w:rsid w:val="00827BFA"/>
    <w:rsid w:val="0084726C"/>
    <w:rsid w:val="0085451D"/>
    <w:rsid w:val="00872EC1"/>
    <w:rsid w:val="00883012"/>
    <w:rsid w:val="00893274"/>
    <w:rsid w:val="008A74D3"/>
    <w:rsid w:val="008B51E2"/>
    <w:rsid w:val="008D1075"/>
    <w:rsid w:val="008E1A43"/>
    <w:rsid w:val="008E1CC3"/>
    <w:rsid w:val="008F0FAD"/>
    <w:rsid w:val="0091123E"/>
    <w:rsid w:val="00944523"/>
    <w:rsid w:val="009731EB"/>
    <w:rsid w:val="00976802"/>
    <w:rsid w:val="00976A9D"/>
    <w:rsid w:val="00982C7C"/>
    <w:rsid w:val="00986573"/>
    <w:rsid w:val="009924ED"/>
    <w:rsid w:val="009D5E26"/>
    <w:rsid w:val="00A12B1F"/>
    <w:rsid w:val="00A22811"/>
    <w:rsid w:val="00A2670A"/>
    <w:rsid w:val="00A376C2"/>
    <w:rsid w:val="00A50AB0"/>
    <w:rsid w:val="00A5158D"/>
    <w:rsid w:val="00A8435F"/>
    <w:rsid w:val="00A86147"/>
    <w:rsid w:val="00AC001C"/>
    <w:rsid w:val="00AC3B63"/>
    <w:rsid w:val="00AD5E58"/>
    <w:rsid w:val="00AF115D"/>
    <w:rsid w:val="00AF3D35"/>
    <w:rsid w:val="00AF7463"/>
    <w:rsid w:val="00B26CE0"/>
    <w:rsid w:val="00B35A4C"/>
    <w:rsid w:val="00B44ABD"/>
    <w:rsid w:val="00B51785"/>
    <w:rsid w:val="00B77FBF"/>
    <w:rsid w:val="00B94F6E"/>
    <w:rsid w:val="00B96953"/>
    <w:rsid w:val="00BA49F8"/>
    <w:rsid w:val="00BC34C0"/>
    <w:rsid w:val="00C10BF2"/>
    <w:rsid w:val="00C14442"/>
    <w:rsid w:val="00C24ABD"/>
    <w:rsid w:val="00C43DCE"/>
    <w:rsid w:val="00C618F9"/>
    <w:rsid w:val="00C80E16"/>
    <w:rsid w:val="00C85A5A"/>
    <w:rsid w:val="00CA0682"/>
    <w:rsid w:val="00CD7C64"/>
    <w:rsid w:val="00CF13EA"/>
    <w:rsid w:val="00D21480"/>
    <w:rsid w:val="00D443AA"/>
    <w:rsid w:val="00D54738"/>
    <w:rsid w:val="00D54E67"/>
    <w:rsid w:val="00D81C3A"/>
    <w:rsid w:val="00D850A1"/>
    <w:rsid w:val="00D9093C"/>
    <w:rsid w:val="00D919FF"/>
    <w:rsid w:val="00D933CF"/>
    <w:rsid w:val="00DA5354"/>
    <w:rsid w:val="00DB2EF6"/>
    <w:rsid w:val="00DB6720"/>
    <w:rsid w:val="00DE10E5"/>
    <w:rsid w:val="00E00C85"/>
    <w:rsid w:val="00E272C2"/>
    <w:rsid w:val="00E33491"/>
    <w:rsid w:val="00E3437F"/>
    <w:rsid w:val="00E457FA"/>
    <w:rsid w:val="00E77A0E"/>
    <w:rsid w:val="00E84513"/>
    <w:rsid w:val="00E90455"/>
    <w:rsid w:val="00E913A3"/>
    <w:rsid w:val="00EB50DF"/>
    <w:rsid w:val="00ED7968"/>
    <w:rsid w:val="00F11CD5"/>
    <w:rsid w:val="00F20BBF"/>
    <w:rsid w:val="00F44944"/>
    <w:rsid w:val="00F549E7"/>
    <w:rsid w:val="00F61B37"/>
    <w:rsid w:val="00F650CD"/>
    <w:rsid w:val="00F75D89"/>
    <w:rsid w:val="00FC4DF5"/>
    <w:rsid w:val="00FE5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B39"/>
  </w:style>
  <w:style w:type="paragraph" w:styleId="Ttulo1">
    <w:name w:val="heading 1"/>
    <w:basedOn w:val="Normal"/>
    <w:next w:val="Normal"/>
    <w:link w:val="Ttulo1Char"/>
    <w:qFormat/>
    <w:rsid w:val="00642A55"/>
    <w:pPr>
      <w:keepNext/>
      <w:spacing w:after="0" w:line="240" w:lineRule="auto"/>
      <w:ind w:firstLine="708"/>
      <w:jc w:val="both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301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95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95322"/>
  </w:style>
  <w:style w:type="paragraph" w:styleId="Rodap">
    <w:name w:val="footer"/>
    <w:basedOn w:val="Normal"/>
    <w:link w:val="RodapChar"/>
    <w:uiPriority w:val="99"/>
    <w:semiHidden/>
    <w:unhideWhenUsed/>
    <w:rsid w:val="00095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95322"/>
  </w:style>
  <w:style w:type="paragraph" w:styleId="Recuodecorpodetexto">
    <w:name w:val="Body Text Indent"/>
    <w:basedOn w:val="Normal"/>
    <w:link w:val="RecuodecorpodetextoChar"/>
    <w:semiHidden/>
    <w:rsid w:val="000E6684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E668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exto">
    <w:name w:val="Texto"/>
    <w:basedOn w:val="Normal"/>
    <w:autoRedefine/>
    <w:rsid w:val="000E6684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 w:cs="Times New Roman"/>
      <w:color w:val="00008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642A55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642A55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42A55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sesteves</cp:lastModifiedBy>
  <cp:revision>3</cp:revision>
  <cp:lastPrinted>2013-01-22T15:31:00Z</cp:lastPrinted>
  <dcterms:created xsi:type="dcterms:W3CDTF">2013-01-25T14:03:00Z</dcterms:created>
  <dcterms:modified xsi:type="dcterms:W3CDTF">2013-01-25T14:05:00Z</dcterms:modified>
</cp:coreProperties>
</file>