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</w:tblGrid>
      <w:tr w:rsidR="001574BA">
        <w:tc>
          <w:tcPr>
            <w:tcW w:w="1204" w:type="dxa"/>
          </w:tcPr>
          <w:p w:rsidR="001574BA" w:rsidRDefault="00C46431" w:rsidP="00AD016B">
            <w:pPr>
              <w:pStyle w:val="Cabealho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77.2pt;margin-top:27.1pt;width:376pt;height:80.25pt;z-index:251657216" o:allowincell="f" stroked="f">
                  <v:textbox style="mso-next-textbox:#_x0000_s1032">
                    <w:txbxContent>
                      <w:p w:rsidR="00250B82" w:rsidRPr="004D062E" w:rsidRDefault="00250B82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4D062E">
                          <w:rPr>
                            <w:b/>
                            <w:sz w:val="28"/>
                          </w:rPr>
                          <w:t>Súmula da Audiência</w:t>
                        </w:r>
                      </w:p>
                      <w:p w:rsidR="00250B82" w:rsidRPr="004D062E" w:rsidRDefault="00250B82" w:rsidP="00CA5822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:rsidR="00250B82" w:rsidRPr="00962BED" w:rsidRDefault="00250B82" w:rsidP="00227A81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4D062E">
                          <w:rPr>
                            <w:b/>
                            <w:sz w:val="24"/>
                          </w:rPr>
                          <w:t xml:space="preserve">Minuta </w:t>
                        </w:r>
                        <w:r w:rsidRPr="00227A8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>de Resoluç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ão </w:t>
                        </w:r>
                        <w:r w:rsidRPr="00766182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que propõe alteração na 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</w:t>
                        </w:r>
                        <w:r w:rsidRPr="00766182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Resolução ANP nº 67/11, a fim de aperfeiçoar a sua redação. </w:t>
                        </w:r>
                        <w:r w:rsidRPr="00227A81"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250B82" w:rsidRPr="00962BED" w:rsidRDefault="00250B82">
                        <w:pPr>
                          <w:jc w:val="center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topAndBottom"/>
                </v:shape>
              </w:pic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-2.55pt;margin-top:6.1pt;width:103pt;height:46.45pt;z-index:251658240" o:allowincell="f">
                  <v:imagedata r:id="rId8" o:title=""/>
                  <w10:wrap type="topAndBottom"/>
                </v:shape>
                <o:OLEObject Type="Embed" ProgID="MSPhotoEd.3" ShapeID="_x0000_s1034" DrawAspect="Content" ObjectID="_1410853657" r:id="rId9"/>
              </w:pict>
            </w:r>
          </w:p>
        </w:tc>
      </w:tr>
      <w:tr w:rsidR="009F683C">
        <w:tc>
          <w:tcPr>
            <w:tcW w:w="1204" w:type="dxa"/>
          </w:tcPr>
          <w:p w:rsidR="009F683C" w:rsidRDefault="009F683C" w:rsidP="00AD016B">
            <w:pPr>
              <w:pStyle w:val="Cabealho"/>
              <w:rPr>
                <w:noProof/>
              </w:rPr>
            </w:pPr>
          </w:p>
        </w:tc>
      </w:tr>
    </w:tbl>
    <w:p w:rsidR="001574BA" w:rsidRDefault="001574BA" w:rsidP="00F41F8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Data e local da realização</w:t>
      </w:r>
    </w:p>
    <w:p w:rsidR="001574BA" w:rsidRDefault="001574BA">
      <w:pPr>
        <w:jc w:val="both"/>
        <w:rPr>
          <w:sz w:val="24"/>
        </w:rPr>
      </w:pPr>
    </w:p>
    <w:p w:rsidR="001574BA" w:rsidRDefault="001574BA" w:rsidP="00913F7E">
      <w:pPr>
        <w:ind w:firstLine="567"/>
        <w:jc w:val="both"/>
        <w:rPr>
          <w:sz w:val="24"/>
        </w:rPr>
      </w:pPr>
      <w:r>
        <w:rPr>
          <w:sz w:val="24"/>
        </w:rPr>
        <w:t xml:space="preserve">A audiência pública realizou-se em </w:t>
      </w:r>
      <w:r w:rsidR="00B76BAC">
        <w:rPr>
          <w:sz w:val="24"/>
        </w:rPr>
        <w:t>25 de setembro</w:t>
      </w:r>
      <w:r w:rsidR="00255703">
        <w:rPr>
          <w:sz w:val="24"/>
        </w:rPr>
        <w:t xml:space="preserve"> </w:t>
      </w:r>
      <w:r>
        <w:rPr>
          <w:sz w:val="24"/>
        </w:rPr>
        <w:t>de 20</w:t>
      </w:r>
      <w:r w:rsidR="00070C17">
        <w:rPr>
          <w:sz w:val="24"/>
        </w:rPr>
        <w:t>1</w:t>
      </w:r>
      <w:r w:rsidR="00B76BAC">
        <w:rPr>
          <w:sz w:val="24"/>
        </w:rPr>
        <w:t>2</w:t>
      </w:r>
      <w:r>
        <w:rPr>
          <w:sz w:val="24"/>
        </w:rPr>
        <w:t>, na Avenida Rio Branco, 65 – Centro, Rio de Janeiro, RJ.</w:t>
      </w:r>
    </w:p>
    <w:p w:rsidR="001574BA" w:rsidRDefault="001574BA">
      <w:pPr>
        <w:ind w:left="360"/>
        <w:jc w:val="both"/>
        <w:rPr>
          <w:sz w:val="24"/>
        </w:rPr>
      </w:pPr>
    </w:p>
    <w:p w:rsidR="00D769FB" w:rsidRDefault="00D769FB">
      <w:pPr>
        <w:ind w:left="360"/>
        <w:jc w:val="both"/>
        <w:rPr>
          <w:sz w:val="24"/>
        </w:rPr>
      </w:pPr>
    </w:p>
    <w:p w:rsidR="001574BA" w:rsidRDefault="001574BA" w:rsidP="00F41F8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Presentes</w:t>
      </w:r>
    </w:p>
    <w:p w:rsidR="001574BA" w:rsidRDefault="001574BA">
      <w:pPr>
        <w:jc w:val="both"/>
        <w:rPr>
          <w:sz w:val="24"/>
        </w:rPr>
      </w:pPr>
    </w:p>
    <w:p w:rsidR="001574BA" w:rsidRDefault="001574BA">
      <w:pPr>
        <w:pStyle w:val="Ttulo1"/>
        <w:rPr>
          <w:u w:val="single"/>
        </w:rPr>
      </w:pPr>
      <w:r>
        <w:rPr>
          <w:u w:val="single"/>
        </w:rPr>
        <w:t>Mesa</w:t>
      </w:r>
      <w:r w:rsidR="0046307A">
        <w:rPr>
          <w:u w:val="single"/>
        </w:rPr>
        <w:t>:</w:t>
      </w:r>
    </w:p>
    <w:p w:rsidR="00147318" w:rsidRPr="00147318" w:rsidRDefault="00147318" w:rsidP="00147318"/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2"/>
        <w:gridCol w:w="4536"/>
      </w:tblGrid>
      <w:tr w:rsidR="001574BA" w:rsidTr="0054660D">
        <w:trPr>
          <w:trHeight w:val="2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BA" w:rsidRDefault="00A742B2" w:rsidP="0046307A">
            <w:pPr>
              <w:pStyle w:val="Ttulo1"/>
              <w:jc w:val="left"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Presidente</w:t>
            </w:r>
            <w:r w:rsidR="001574BA">
              <w:rPr>
                <w:rFonts w:ascii="Times New Roman" w:hAnsi="Times New Roman"/>
                <w:snapToGrid/>
              </w:rPr>
              <w:t xml:space="preserve"> da Audiência </w:t>
            </w:r>
            <w:r w:rsidR="0046307A">
              <w:rPr>
                <w:rFonts w:ascii="Times New Roman" w:hAnsi="Times New Roman"/>
                <w:snapToGrid/>
              </w:rPr>
              <w:t>-</w:t>
            </w:r>
            <w:r w:rsidR="000E1B40">
              <w:rPr>
                <w:rFonts w:ascii="Times New Roman" w:hAnsi="Times New Roman"/>
                <w:snapToGrid/>
              </w:rPr>
              <w:t xml:space="preserve"> Superintendente de Abastecimento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BA" w:rsidRDefault="000F6988" w:rsidP="00E43F39">
            <w:pPr>
              <w:jc w:val="both"/>
              <w:rPr>
                <w:sz w:val="24"/>
              </w:rPr>
            </w:pPr>
            <w:r>
              <w:rPr>
                <w:sz w:val="24"/>
              </w:rPr>
              <w:t>Dirceu Cardoso Amorelli</w:t>
            </w:r>
          </w:p>
        </w:tc>
      </w:tr>
      <w:tr w:rsidR="00616B86" w:rsidTr="0054660D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DE6AD6">
            <w:pPr>
              <w:jc w:val="both"/>
              <w:rPr>
                <w:sz w:val="24"/>
              </w:rPr>
            </w:pPr>
            <w:r>
              <w:rPr>
                <w:sz w:val="24"/>
              </w:rPr>
              <w:t>Procurador-Geral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DE6AD6">
            <w:pPr>
              <w:jc w:val="both"/>
              <w:rPr>
                <w:sz w:val="24"/>
              </w:rPr>
            </w:pPr>
            <w:r>
              <w:rPr>
                <w:sz w:val="24"/>
              </w:rPr>
              <w:t>Tiago do Monte Macêdo</w:t>
            </w:r>
          </w:p>
        </w:tc>
      </w:tr>
      <w:tr w:rsidR="00616B86" w:rsidTr="0054660D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CA5822">
            <w:pPr>
              <w:jc w:val="both"/>
              <w:rPr>
                <w:sz w:val="24"/>
              </w:rPr>
            </w:pPr>
            <w:r w:rsidRPr="00616B86">
              <w:rPr>
                <w:sz w:val="24"/>
              </w:rPr>
              <w:t xml:space="preserve">Superintendente </w:t>
            </w:r>
            <w:r>
              <w:rPr>
                <w:sz w:val="24"/>
              </w:rPr>
              <w:t xml:space="preserve">Adjunto </w:t>
            </w:r>
            <w:r w:rsidRPr="00616B86">
              <w:rPr>
                <w:sz w:val="24"/>
              </w:rPr>
              <w:t>de Abastecimento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164B6F">
            <w:pPr>
              <w:jc w:val="both"/>
              <w:rPr>
                <w:sz w:val="24"/>
              </w:rPr>
            </w:pPr>
            <w:r>
              <w:rPr>
                <w:sz w:val="24"/>
              </w:rPr>
              <w:t>Rubens Cerqueira de Freitas</w:t>
            </w:r>
          </w:p>
        </w:tc>
      </w:tr>
      <w:tr w:rsidR="00616B86" w:rsidTr="0054660D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CA5822">
            <w:pPr>
              <w:jc w:val="both"/>
              <w:rPr>
                <w:sz w:val="24"/>
              </w:rPr>
            </w:pPr>
            <w:r>
              <w:rPr>
                <w:sz w:val="24"/>
              </w:rPr>
              <w:t>Coordenador de Biocombustíveis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164B6F">
            <w:pPr>
              <w:jc w:val="both"/>
              <w:rPr>
                <w:sz w:val="24"/>
              </w:rPr>
            </w:pPr>
            <w:r>
              <w:rPr>
                <w:sz w:val="24"/>
              </w:rPr>
              <w:t>Luiz Fernando Coelho</w:t>
            </w:r>
          </w:p>
        </w:tc>
      </w:tr>
      <w:tr w:rsidR="00616B86" w:rsidTr="0054660D">
        <w:trPr>
          <w:trHeight w:val="28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DE6AD6">
            <w:pPr>
              <w:rPr>
                <w:sz w:val="24"/>
              </w:rPr>
            </w:pPr>
            <w:r>
              <w:rPr>
                <w:sz w:val="24"/>
              </w:rPr>
              <w:t>Secretária da Audiência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86" w:rsidRDefault="00616B86" w:rsidP="00DE6AD6">
            <w:pPr>
              <w:jc w:val="both"/>
              <w:rPr>
                <w:sz w:val="24"/>
              </w:rPr>
            </w:pPr>
            <w:r>
              <w:rPr>
                <w:sz w:val="24"/>
              </w:rPr>
              <w:t>Ana Amélia M. Gomes Martini</w:t>
            </w:r>
          </w:p>
        </w:tc>
      </w:tr>
    </w:tbl>
    <w:p w:rsidR="001574BA" w:rsidRDefault="001574BA">
      <w:pPr>
        <w:jc w:val="both"/>
        <w:rPr>
          <w:sz w:val="24"/>
        </w:rPr>
      </w:pPr>
      <w:r>
        <w:rPr>
          <w:sz w:val="24"/>
        </w:rPr>
        <w:t xml:space="preserve">                </w:t>
      </w:r>
    </w:p>
    <w:p w:rsidR="001574BA" w:rsidRPr="00F77E22" w:rsidRDefault="001574BA" w:rsidP="00F77E22">
      <w:pPr>
        <w:pStyle w:val="Ttulo2"/>
        <w:rPr>
          <w:b w:val="0"/>
          <w:snapToGrid/>
          <w:sz w:val="24"/>
        </w:rPr>
      </w:pPr>
      <w:r w:rsidRPr="00D769FB">
        <w:rPr>
          <w:b w:val="0"/>
          <w:snapToGrid/>
          <w:sz w:val="24"/>
          <w:u w:val="single"/>
        </w:rPr>
        <w:t>Demais Presentes</w:t>
      </w:r>
      <w:r w:rsidR="00E43F39" w:rsidRPr="00D769FB">
        <w:rPr>
          <w:b w:val="0"/>
          <w:snapToGrid/>
          <w:sz w:val="24"/>
        </w:rPr>
        <w:t xml:space="preserve">: </w:t>
      </w:r>
      <w:r w:rsidR="00A850D0" w:rsidRPr="00D769FB">
        <w:rPr>
          <w:b w:val="0"/>
          <w:snapToGrid/>
          <w:sz w:val="24"/>
        </w:rPr>
        <w:t>Conforme</w:t>
      </w:r>
      <w:r w:rsidRPr="00D769FB">
        <w:rPr>
          <w:b w:val="0"/>
          <w:snapToGrid/>
          <w:sz w:val="24"/>
        </w:rPr>
        <w:t xml:space="preserve"> lista</w:t>
      </w:r>
      <w:r w:rsidR="00E60D88" w:rsidRPr="00D769FB">
        <w:rPr>
          <w:b w:val="0"/>
          <w:snapToGrid/>
          <w:sz w:val="24"/>
        </w:rPr>
        <w:t xml:space="preserve"> em </w:t>
      </w:r>
      <w:r w:rsidRPr="005C3EF8">
        <w:rPr>
          <w:snapToGrid/>
          <w:sz w:val="24"/>
        </w:rPr>
        <w:t>Anexo</w:t>
      </w:r>
      <w:r w:rsidR="00F43A7C" w:rsidRPr="005C3EF8">
        <w:rPr>
          <w:snapToGrid/>
          <w:sz w:val="24"/>
        </w:rPr>
        <w:t xml:space="preserve"> I</w:t>
      </w:r>
      <w:r w:rsidR="00956B31" w:rsidRPr="00D769FB">
        <w:rPr>
          <w:b w:val="0"/>
          <w:snapToGrid/>
          <w:sz w:val="24"/>
        </w:rPr>
        <w:t>.</w:t>
      </w:r>
    </w:p>
    <w:p w:rsidR="001574BA" w:rsidRDefault="001574BA">
      <w:pPr>
        <w:jc w:val="both"/>
        <w:rPr>
          <w:sz w:val="24"/>
        </w:rPr>
      </w:pPr>
    </w:p>
    <w:p w:rsidR="009F683C" w:rsidRDefault="009F683C">
      <w:pPr>
        <w:jc w:val="both"/>
        <w:rPr>
          <w:sz w:val="24"/>
        </w:rPr>
      </w:pPr>
    </w:p>
    <w:p w:rsidR="001574BA" w:rsidRDefault="001574BA" w:rsidP="00F41F86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Fatos </w:t>
      </w:r>
    </w:p>
    <w:p w:rsidR="001574BA" w:rsidRDefault="001574BA" w:rsidP="0074295C">
      <w:pPr>
        <w:jc w:val="both"/>
        <w:rPr>
          <w:sz w:val="24"/>
        </w:rPr>
      </w:pPr>
    </w:p>
    <w:p w:rsidR="00F42C0D" w:rsidRDefault="0097471C" w:rsidP="00D76320">
      <w:pPr>
        <w:ind w:firstLine="567"/>
        <w:jc w:val="both"/>
        <w:rPr>
          <w:sz w:val="24"/>
        </w:rPr>
      </w:pPr>
      <w:r w:rsidRPr="00F91920">
        <w:rPr>
          <w:sz w:val="24"/>
        </w:rPr>
        <w:t>A Audiência Pública tratou</w:t>
      </w:r>
      <w:r w:rsidR="0074295C" w:rsidRPr="00F91920">
        <w:rPr>
          <w:sz w:val="24"/>
        </w:rPr>
        <w:t xml:space="preserve"> da</w:t>
      </w:r>
      <w:r w:rsidRPr="00F91920">
        <w:rPr>
          <w:sz w:val="24"/>
        </w:rPr>
        <w:t xml:space="preserve"> </w:t>
      </w:r>
      <w:r w:rsidR="0074295C" w:rsidRPr="00F91920">
        <w:rPr>
          <w:sz w:val="24"/>
        </w:rPr>
        <w:t xml:space="preserve">minuta </w:t>
      </w:r>
      <w:r w:rsidR="003B69D3" w:rsidRPr="00F91920">
        <w:rPr>
          <w:sz w:val="24"/>
          <w:szCs w:val="24"/>
        </w:rPr>
        <w:t xml:space="preserve">de </w:t>
      </w:r>
      <w:r w:rsidR="00F23AD7" w:rsidRPr="00F23AD7">
        <w:rPr>
          <w:sz w:val="24"/>
        </w:rPr>
        <w:t>r</w:t>
      </w:r>
      <w:r w:rsidR="003B69D3" w:rsidRPr="00F23AD7">
        <w:rPr>
          <w:sz w:val="24"/>
        </w:rPr>
        <w:t>esoluç</w:t>
      </w:r>
      <w:r w:rsidR="00DC2189">
        <w:rPr>
          <w:sz w:val="24"/>
        </w:rPr>
        <w:t xml:space="preserve">ão </w:t>
      </w:r>
      <w:r w:rsidR="00F23AD7" w:rsidRPr="00F23AD7">
        <w:rPr>
          <w:sz w:val="24"/>
        </w:rPr>
        <w:t xml:space="preserve">que </w:t>
      </w:r>
      <w:r w:rsidR="00DC2189">
        <w:rPr>
          <w:sz w:val="24"/>
        </w:rPr>
        <w:t>propõe a alteração da Resolução ANP nº 67</w:t>
      </w:r>
      <w:r w:rsidR="00EF4035">
        <w:rPr>
          <w:sz w:val="24"/>
        </w:rPr>
        <w:t xml:space="preserve">, de </w:t>
      </w:r>
      <w:r w:rsidR="001713C7">
        <w:rPr>
          <w:sz w:val="24"/>
        </w:rPr>
        <w:t>09 de dezembro de 20</w:t>
      </w:r>
      <w:r w:rsidR="00DC2189">
        <w:rPr>
          <w:sz w:val="24"/>
        </w:rPr>
        <w:t xml:space="preserve">11, que </w:t>
      </w:r>
      <w:r w:rsidR="00F23AD7" w:rsidRPr="00F23AD7">
        <w:rPr>
          <w:sz w:val="24"/>
        </w:rPr>
        <w:t xml:space="preserve">estabelece o novo marco regulatório do etanol combustível após a publicação da </w:t>
      </w:r>
      <w:r w:rsidR="005B1C61">
        <w:rPr>
          <w:sz w:val="24"/>
        </w:rPr>
        <w:t>Lei nº 12.490/11</w:t>
      </w:r>
      <w:r w:rsidR="0041100E">
        <w:rPr>
          <w:sz w:val="24"/>
        </w:rPr>
        <w:t>.</w:t>
      </w:r>
    </w:p>
    <w:p w:rsidR="0041100E" w:rsidRDefault="0041100E" w:rsidP="00D76320">
      <w:pPr>
        <w:ind w:firstLine="567"/>
        <w:jc w:val="both"/>
        <w:rPr>
          <w:sz w:val="24"/>
        </w:rPr>
      </w:pPr>
    </w:p>
    <w:p w:rsidR="0041100E" w:rsidRDefault="0041100E" w:rsidP="00D76320">
      <w:pPr>
        <w:ind w:firstLine="567"/>
        <w:jc w:val="both"/>
        <w:rPr>
          <w:sz w:val="24"/>
        </w:rPr>
      </w:pPr>
      <w:r>
        <w:rPr>
          <w:sz w:val="24"/>
        </w:rPr>
        <w:t xml:space="preserve">A alteração proposta na </w:t>
      </w:r>
      <w:r w:rsidR="00EF4035" w:rsidRPr="00F91920">
        <w:rPr>
          <w:sz w:val="24"/>
        </w:rPr>
        <w:t xml:space="preserve">minuta </w:t>
      </w:r>
      <w:r w:rsidR="00EF4035" w:rsidRPr="00F91920">
        <w:rPr>
          <w:sz w:val="24"/>
          <w:szCs w:val="24"/>
        </w:rPr>
        <w:t xml:space="preserve">de </w:t>
      </w:r>
      <w:r w:rsidR="00EF4035" w:rsidRPr="00F23AD7">
        <w:rPr>
          <w:sz w:val="24"/>
        </w:rPr>
        <w:t>resoluç</w:t>
      </w:r>
      <w:r w:rsidR="00EF4035">
        <w:rPr>
          <w:sz w:val="24"/>
        </w:rPr>
        <w:t xml:space="preserve">ão </w:t>
      </w:r>
      <w:r>
        <w:rPr>
          <w:sz w:val="24"/>
        </w:rPr>
        <w:t>tem por objetivo o aperfeiçoamento do texto</w:t>
      </w:r>
      <w:r w:rsidR="00EF4035" w:rsidRPr="00EF4035">
        <w:rPr>
          <w:sz w:val="24"/>
        </w:rPr>
        <w:t xml:space="preserve"> </w:t>
      </w:r>
      <w:r w:rsidR="00EF4035">
        <w:rPr>
          <w:sz w:val="24"/>
        </w:rPr>
        <w:t>da Resolução ANP nº 67/11</w:t>
      </w:r>
      <w:r>
        <w:rPr>
          <w:sz w:val="24"/>
        </w:rPr>
        <w:t>.</w:t>
      </w:r>
    </w:p>
    <w:p w:rsidR="00504FBC" w:rsidRDefault="00504FBC" w:rsidP="00D76320">
      <w:pPr>
        <w:ind w:firstLine="567"/>
        <w:jc w:val="both"/>
        <w:rPr>
          <w:sz w:val="24"/>
        </w:rPr>
      </w:pPr>
    </w:p>
    <w:p w:rsidR="0048775E" w:rsidRDefault="006B75D3" w:rsidP="006B75D3">
      <w:pPr>
        <w:ind w:firstLine="567"/>
        <w:jc w:val="both"/>
        <w:rPr>
          <w:sz w:val="24"/>
        </w:rPr>
      </w:pPr>
      <w:r w:rsidRPr="00AE6D8D">
        <w:rPr>
          <w:sz w:val="24"/>
        </w:rPr>
        <w:t xml:space="preserve">A sessão foi </w:t>
      </w:r>
      <w:r w:rsidR="00730577">
        <w:rPr>
          <w:sz w:val="24"/>
        </w:rPr>
        <w:t xml:space="preserve">declarada </w:t>
      </w:r>
      <w:r w:rsidRPr="00AE6D8D">
        <w:rPr>
          <w:sz w:val="24"/>
        </w:rPr>
        <w:t xml:space="preserve">aberta pelo </w:t>
      </w:r>
      <w:r w:rsidR="00CB1102">
        <w:rPr>
          <w:sz w:val="24"/>
        </w:rPr>
        <w:t>Presidente da Audiência, Sr. Dirceu Amorelli</w:t>
      </w:r>
      <w:r w:rsidR="00AE6D8D" w:rsidRPr="00AE6D8D">
        <w:rPr>
          <w:sz w:val="24"/>
          <w:szCs w:val="24"/>
        </w:rPr>
        <w:t>, às 1</w:t>
      </w:r>
      <w:r w:rsidR="00616B86">
        <w:rPr>
          <w:sz w:val="24"/>
          <w:szCs w:val="24"/>
        </w:rPr>
        <w:t>0</w:t>
      </w:r>
      <w:r w:rsidR="00360803">
        <w:rPr>
          <w:sz w:val="24"/>
          <w:szCs w:val="24"/>
        </w:rPr>
        <w:t>h</w:t>
      </w:r>
      <w:r w:rsidR="00616B86">
        <w:rPr>
          <w:sz w:val="24"/>
          <w:szCs w:val="24"/>
        </w:rPr>
        <w:t>05</w:t>
      </w:r>
      <w:r w:rsidR="00AE6D8D" w:rsidRPr="00AE6D8D">
        <w:rPr>
          <w:sz w:val="24"/>
          <w:szCs w:val="24"/>
        </w:rPr>
        <w:t xml:space="preserve">, </w:t>
      </w:r>
      <w:r w:rsidR="00AE6D8D" w:rsidRPr="00AE6D8D">
        <w:rPr>
          <w:sz w:val="24"/>
        </w:rPr>
        <w:t>quando cumprimentou os</w:t>
      </w:r>
      <w:r w:rsidR="00CB1102">
        <w:rPr>
          <w:sz w:val="24"/>
        </w:rPr>
        <w:t xml:space="preserve"> presentes e apresentou a mesa</w:t>
      </w:r>
      <w:r w:rsidR="001D0AA9">
        <w:rPr>
          <w:sz w:val="24"/>
        </w:rPr>
        <w:t>.</w:t>
      </w:r>
      <w:r w:rsidR="00A824A2">
        <w:rPr>
          <w:sz w:val="24"/>
        </w:rPr>
        <w:t xml:space="preserve"> </w:t>
      </w:r>
      <w:r w:rsidR="001D0AA9">
        <w:rPr>
          <w:sz w:val="24"/>
        </w:rPr>
        <w:t>I</w:t>
      </w:r>
      <w:r w:rsidR="00A209D8" w:rsidRPr="00D769FB">
        <w:rPr>
          <w:sz w:val="24"/>
        </w:rPr>
        <w:t xml:space="preserve">niciou sua apresentação, disponível no </w:t>
      </w:r>
      <w:r w:rsidR="00A209D8" w:rsidRPr="001D0AA9">
        <w:rPr>
          <w:b/>
          <w:sz w:val="24"/>
        </w:rPr>
        <w:t>Anexo II</w:t>
      </w:r>
      <w:r w:rsidR="00A209D8" w:rsidRPr="00D769FB">
        <w:rPr>
          <w:sz w:val="24"/>
        </w:rPr>
        <w:t xml:space="preserve">, </w:t>
      </w:r>
      <w:r w:rsidR="00A3387E" w:rsidRPr="00D769FB">
        <w:rPr>
          <w:sz w:val="24"/>
        </w:rPr>
        <w:t xml:space="preserve">com o descritivo dos procedimentos </w:t>
      </w:r>
      <w:r w:rsidR="00DE6AD6">
        <w:rPr>
          <w:sz w:val="24"/>
        </w:rPr>
        <w:t xml:space="preserve">formais </w:t>
      </w:r>
      <w:r w:rsidR="00A3387E" w:rsidRPr="00D769FB">
        <w:rPr>
          <w:sz w:val="24"/>
        </w:rPr>
        <w:t xml:space="preserve">adotados durante a Audiência, atribuindo ao </w:t>
      </w:r>
      <w:r w:rsidR="00A3387E" w:rsidRPr="00B237EB">
        <w:rPr>
          <w:sz w:val="24"/>
        </w:rPr>
        <w:t xml:space="preserve">Procurador </w:t>
      </w:r>
      <w:proofErr w:type="gramStart"/>
      <w:r w:rsidR="00BD1B07" w:rsidRPr="00B237EB">
        <w:rPr>
          <w:sz w:val="24"/>
        </w:rPr>
        <w:t>a</w:t>
      </w:r>
      <w:proofErr w:type="gramEnd"/>
      <w:r w:rsidR="00A3387E" w:rsidRPr="00B237EB">
        <w:rPr>
          <w:sz w:val="24"/>
        </w:rPr>
        <w:t xml:space="preserve"> incumbência</w:t>
      </w:r>
      <w:r w:rsidR="00A3387E" w:rsidRPr="00D769FB">
        <w:rPr>
          <w:sz w:val="24"/>
        </w:rPr>
        <w:t xml:space="preserve"> de esclarecer eventuais dúvidas de cunho jurídico e à Secretária lavrar a ata.</w:t>
      </w:r>
      <w:r w:rsidR="00682E1D">
        <w:rPr>
          <w:sz w:val="24"/>
        </w:rPr>
        <w:t xml:space="preserve"> </w:t>
      </w:r>
    </w:p>
    <w:p w:rsidR="0048775E" w:rsidRDefault="0048775E" w:rsidP="006B75D3">
      <w:pPr>
        <w:ind w:firstLine="567"/>
        <w:jc w:val="both"/>
        <w:rPr>
          <w:sz w:val="24"/>
        </w:rPr>
      </w:pPr>
    </w:p>
    <w:p w:rsidR="00897DC8" w:rsidRPr="00897DC8" w:rsidRDefault="00E62219" w:rsidP="00897DC8">
      <w:pPr>
        <w:ind w:firstLine="567"/>
        <w:jc w:val="both"/>
        <w:rPr>
          <w:sz w:val="24"/>
        </w:rPr>
      </w:pPr>
      <w:r>
        <w:rPr>
          <w:sz w:val="24"/>
        </w:rPr>
        <w:t>O Presidente da mesa, atendendo à solicitação</w:t>
      </w:r>
      <w:r w:rsidR="00102745">
        <w:rPr>
          <w:sz w:val="24"/>
        </w:rPr>
        <w:t xml:space="preserve"> do</w:t>
      </w:r>
      <w:r w:rsidR="00B46643">
        <w:rPr>
          <w:sz w:val="24"/>
        </w:rPr>
        <w:t xml:space="preserve"> Sr. </w:t>
      </w:r>
      <w:r w:rsidR="00360803" w:rsidRPr="00897DC8">
        <w:rPr>
          <w:sz w:val="24"/>
        </w:rPr>
        <w:t>Luiz</w:t>
      </w:r>
      <w:r w:rsidR="00B46643" w:rsidRPr="00897DC8">
        <w:rPr>
          <w:sz w:val="24"/>
        </w:rPr>
        <w:t xml:space="preserve"> Custódio Cotta Martins</w:t>
      </w:r>
      <w:r w:rsidR="00B46643">
        <w:rPr>
          <w:sz w:val="24"/>
        </w:rPr>
        <w:t xml:space="preserve">, representante do </w:t>
      </w:r>
      <w:r w:rsidR="00B46643" w:rsidRPr="00897DC8">
        <w:rPr>
          <w:sz w:val="24"/>
        </w:rPr>
        <w:t>Fórum Nacional Sucroenergético</w:t>
      </w:r>
      <w:r w:rsidR="00B46643">
        <w:rPr>
          <w:sz w:val="24"/>
        </w:rPr>
        <w:t xml:space="preserve">, </w:t>
      </w:r>
      <w:r w:rsidR="00B46643" w:rsidRPr="00897DC8">
        <w:rPr>
          <w:sz w:val="24"/>
        </w:rPr>
        <w:t xml:space="preserve">2º </w:t>
      </w:r>
      <w:r w:rsidR="00B46643">
        <w:rPr>
          <w:sz w:val="24"/>
        </w:rPr>
        <w:t>e</w:t>
      </w:r>
      <w:r w:rsidR="00B46643" w:rsidRPr="00897DC8">
        <w:rPr>
          <w:sz w:val="24"/>
        </w:rPr>
        <w:t>xpositor</w:t>
      </w:r>
      <w:r w:rsidR="00B46643">
        <w:rPr>
          <w:sz w:val="24"/>
        </w:rPr>
        <w:t xml:space="preserve"> inscrito</w:t>
      </w:r>
      <w:r w:rsidR="009F4B6A">
        <w:rPr>
          <w:sz w:val="24"/>
        </w:rPr>
        <w:t xml:space="preserve"> por ordem d</w:t>
      </w:r>
      <w:r w:rsidR="006D4D07">
        <w:rPr>
          <w:sz w:val="24"/>
        </w:rPr>
        <w:t>e</w:t>
      </w:r>
      <w:r w:rsidR="009F4B6A">
        <w:rPr>
          <w:sz w:val="24"/>
        </w:rPr>
        <w:t xml:space="preserve"> envio da inscrição</w:t>
      </w:r>
      <w:r w:rsidR="00692948">
        <w:rPr>
          <w:sz w:val="24"/>
        </w:rPr>
        <w:t xml:space="preserve"> na Audiênci</w:t>
      </w:r>
      <w:r w:rsidR="00692948" w:rsidRPr="00B237EB">
        <w:rPr>
          <w:sz w:val="24"/>
        </w:rPr>
        <w:t>a</w:t>
      </w:r>
      <w:r w:rsidR="000C4FD3" w:rsidRPr="00B237EB">
        <w:rPr>
          <w:sz w:val="24"/>
        </w:rPr>
        <w:t>,</w:t>
      </w:r>
      <w:r w:rsidR="00102745">
        <w:rPr>
          <w:sz w:val="24"/>
        </w:rPr>
        <w:t xml:space="preserve"> </w:t>
      </w:r>
      <w:r w:rsidR="009F4B6A">
        <w:rPr>
          <w:sz w:val="24"/>
        </w:rPr>
        <w:t xml:space="preserve">e do Sr. </w:t>
      </w:r>
      <w:r w:rsidR="009F4B6A" w:rsidRPr="00897DC8">
        <w:rPr>
          <w:sz w:val="24"/>
        </w:rPr>
        <w:t>Francesco Emilio Mario Giannetti</w:t>
      </w:r>
      <w:r w:rsidR="009F4B6A">
        <w:rPr>
          <w:sz w:val="24"/>
        </w:rPr>
        <w:t>, representante da União da Indústria da Cana-de-Açúcar -</w:t>
      </w:r>
      <w:r w:rsidR="009F4B6A" w:rsidRPr="00897DC8">
        <w:rPr>
          <w:sz w:val="24"/>
        </w:rPr>
        <w:t xml:space="preserve"> </w:t>
      </w:r>
      <w:r w:rsidR="009F4B6A">
        <w:rPr>
          <w:sz w:val="24"/>
        </w:rPr>
        <w:t>UNICA</w:t>
      </w:r>
      <w:r w:rsidR="00897DC8">
        <w:rPr>
          <w:sz w:val="24"/>
        </w:rPr>
        <w:t xml:space="preserve">, </w:t>
      </w:r>
      <w:r w:rsidR="009F4B6A" w:rsidRPr="00897DC8">
        <w:rPr>
          <w:sz w:val="24"/>
        </w:rPr>
        <w:t xml:space="preserve">5º </w:t>
      </w:r>
      <w:r w:rsidR="009F4B6A">
        <w:rPr>
          <w:sz w:val="24"/>
        </w:rPr>
        <w:t>e</w:t>
      </w:r>
      <w:r w:rsidR="009F4B6A" w:rsidRPr="00897DC8">
        <w:rPr>
          <w:sz w:val="24"/>
        </w:rPr>
        <w:t>xpositor</w:t>
      </w:r>
      <w:r w:rsidR="009F4B6A">
        <w:rPr>
          <w:sz w:val="24"/>
        </w:rPr>
        <w:t xml:space="preserve"> na apresentação, registrou que esses expositores estavam trocando entre si suas posições na ordem de exposição durante a Audiência.</w:t>
      </w:r>
    </w:p>
    <w:p w:rsidR="00897DC8" w:rsidRPr="00897DC8" w:rsidRDefault="00897DC8" w:rsidP="00897DC8">
      <w:pPr>
        <w:ind w:firstLine="567"/>
        <w:jc w:val="both"/>
        <w:rPr>
          <w:sz w:val="24"/>
        </w:rPr>
      </w:pPr>
    </w:p>
    <w:p w:rsidR="0048775E" w:rsidRDefault="0095351A" w:rsidP="006B75D3">
      <w:pPr>
        <w:ind w:firstLine="567"/>
        <w:jc w:val="both"/>
        <w:rPr>
          <w:sz w:val="24"/>
        </w:rPr>
      </w:pPr>
      <w:r w:rsidRPr="00D769FB">
        <w:rPr>
          <w:sz w:val="24"/>
        </w:rPr>
        <w:lastRenderedPageBreak/>
        <w:t>Em seguida,</w:t>
      </w:r>
      <w:r w:rsidR="007D32DA">
        <w:rPr>
          <w:sz w:val="24"/>
        </w:rPr>
        <w:t xml:space="preserve"> </w:t>
      </w:r>
      <w:r w:rsidR="0048775E">
        <w:rPr>
          <w:sz w:val="24"/>
        </w:rPr>
        <w:t xml:space="preserve">passou a palavra ao Superintendente Adjunto de Abastecimento, Sr. Rubens Freitas, que fez a apresentação dos pontos </w:t>
      </w:r>
      <w:r w:rsidR="00617B03">
        <w:rPr>
          <w:sz w:val="24"/>
        </w:rPr>
        <w:t xml:space="preserve">principais da alteração proposta </w:t>
      </w:r>
      <w:r w:rsidR="008E657C">
        <w:rPr>
          <w:sz w:val="24"/>
        </w:rPr>
        <w:t>na minuta de resolução</w:t>
      </w:r>
      <w:r w:rsidR="006E5309">
        <w:rPr>
          <w:sz w:val="24"/>
        </w:rPr>
        <w:t xml:space="preserve"> </w:t>
      </w:r>
      <w:r w:rsidR="006E5309" w:rsidRPr="00D769FB">
        <w:rPr>
          <w:sz w:val="24"/>
        </w:rPr>
        <w:t>(</w:t>
      </w:r>
      <w:r w:rsidR="006E5309" w:rsidRPr="005C3EF8">
        <w:rPr>
          <w:b/>
          <w:sz w:val="24"/>
        </w:rPr>
        <w:t>Anexo II</w:t>
      </w:r>
      <w:r w:rsidR="006E5309" w:rsidRPr="00D769FB">
        <w:rPr>
          <w:sz w:val="24"/>
        </w:rPr>
        <w:t>).</w:t>
      </w:r>
    </w:p>
    <w:p w:rsidR="0048775E" w:rsidRDefault="0048775E" w:rsidP="006B75D3">
      <w:pPr>
        <w:ind w:firstLine="567"/>
        <w:jc w:val="both"/>
        <w:rPr>
          <w:sz w:val="24"/>
        </w:rPr>
      </w:pPr>
    </w:p>
    <w:p w:rsidR="00F43A7C" w:rsidRPr="00D769FB" w:rsidRDefault="00C26AFA" w:rsidP="006A11EE">
      <w:pPr>
        <w:ind w:firstLine="567"/>
        <w:jc w:val="both"/>
        <w:rPr>
          <w:sz w:val="24"/>
          <w:szCs w:val="24"/>
        </w:rPr>
      </w:pPr>
      <w:r w:rsidRPr="00D769FB">
        <w:rPr>
          <w:sz w:val="24"/>
          <w:szCs w:val="24"/>
        </w:rPr>
        <w:t>Terminada a explanação, o</w:t>
      </w:r>
      <w:r w:rsidR="00F43A7C" w:rsidRPr="00D769FB">
        <w:rPr>
          <w:sz w:val="24"/>
          <w:szCs w:val="24"/>
        </w:rPr>
        <w:t xml:space="preserve"> Presidente </w:t>
      </w:r>
      <w:r w:rsidR="0049725B">
        <w:rPr>
          <w:sz w:val="24"/>
          <w:szCs w:val="24"/>
        </w:rPr>
        <w:t xml:space="preserve">da mesa </w:t>
      </w:r>
      <w:r w:rsidR="00F43A7C" w:rsidRPr="00D769FB">
        <w:rPr>
          <w:sz w:val="24"/>
          <w:szCs w:val="24"/>
        </w:rPr>
        <w:t>passou a palavra ao</w:t>
      </w:r>
      <w:r w:rsidRPr="00D769FB">
        <w:rPr>
          <w:sz w:val="24"/>
          <w:szCs w:val="24"/>
        </w:rPr>
        <w:t xml:space="preserve">s </w:t>
      </w:r>
      <w:r w:rsidR="00F43A7C" w:rsidRPr="00D769FB">
        <w:rPr>
          <w:sz w:val="24"/>
          <w:szCs w:val="24"/>
        </w:rPr>
        <w:t>expositor</w:t>
      </w:r>
      <w:r w:rsidRPr="00D769FB">
        <w:rPr>
          <w:sz w:val="24"/>
          <w:szCs w:val="24"/>
        </w:rPr>
        <w:t>es</w:t>
      </w:r>
      <w:r w:rsidR="00875B3B" w:rsidRPr="00D769FB">
        <w:rPr>
          <w:sz w:val="24"/>
          <w:szCs w:val="24"/>
        </w:rPr>
        <w:t xml:space="preserve"> inscrito</w:t>
      </w:r>
      <w:r w:rsidRPr="00D769FB">
        <w:rPr>
          <w:sz w:val="24"/>
          <w:szCs w:val="24"/>
        </w:rPr>
        <w:t>s</w:t>
      </w:r>
      <w:r w:rsidR="00F43A7C" w:rsidRPr="00D769FB">
        <w:rPr>
          <w:sz w:val="24"/>
          <w:szCs w:val="24"/>
        </w:rPr>
        <w:t xml:space="preserve">: </w:t>
      </w:r>
    </w:p>
    <w:p w:rsidR="008F1A71" w:rsidRDefault="008F1A71" w:rsidP="009E5803">
      <w:pPr>
        <w:ind w:firstLine="567"/>
        <w:jc w:val="both"/>
        <w:rPr>
          <w:b/>
          <w:sz w:val="24"/>
        </w:rPr>
      </w:pPr>
    </w:p>
    <w:p w:rsidR="00E85B0D" w:rsidRPr="00D769FB" w:rsidRDefault="007E1F91" w:rsidP="009E5803">
      <w:pPr>
        <w:ind w:firstLine="567"/>
        <w:jc w:val="both"/>
        <w:rPr>
          <w:b/>
          <w:sz w:val="24"/>
        </w:rPr>
      </w:pPr>
      <w:r w:rsidRPr="00D769FB">
        <w:rPr>
          <w:b/>
          <w:sz w:val="24"/>
        </w:rPr>
        <w:t xml:space="preserve">1º </w:t>
      </w:r>
      <w:r w:rsidR="00881546" w:rsidRPr="00D769FB">
        <w:rPr>
          <w:b/>
          <w:sz w:val="24"/>
        </w:rPr>
        <w:t>Expositor</w:t>
      </w:r>
      <w:r w:rsidR="0049725B">
        <w:rPr>
          <w:b/>
          <w:sz w:val="24"/>
        </w:rPr>
        <w:t>a</w:t>
      </w:r>
      <w:r w:rsidR="00881546" w:rsidRPr="00D769FB">
        <w:rPr>
          <w:b/>
          <w:sz w:val="24"/>
        </w:rPr>
        <w:t xml:space="preserve">: </w:t>
      </w:r>
      <w:r w:rsidR="0049725B" w:rsidRPr="0049725B">
        <w:rPr>
          <w:b/>
          <w:sz w:val="24"/>
        </w:rPr>
        <w:t>Viviane Gurgel - BP Biocombustíveis</w:t>
      </w:r>
    </w:p>
    <w:p w:rsidR="0049725B" w:rsidRDefault="0049725B" w:rsidP="004D01F6">
      <w:pPr>
        <w:tabs>
          <w:tab w:val="num" w:pos="1440"/>
          <w:tab w:val="num" w:pos="2160"/>
        </w:tabs>
        <w:spacing w:before="240"/>
        <w:ind w:firstLine="567"/>
        <w:jc w:val="both"/>
        <w:rPr>
          <w:sz w:val="24"/>
        </w:rPr>
      </w:pPr>
      <w:r>
        <w:rPr>
          <w:sz w:val="24"/>
        </w:rPr>
        <w:t xml:space="preserve">A Sra. </w:t>
      </w:r>
      <w:r w:rsidRPr="0049725B">
        <w:rPr>
          <w:sz w:val="24"/>
        </w:rPr>
        <w:t xml:space="preserve">Viviane Gurgel </w:t>
      </w:r>
      <w:r>
        <w:rPr>
          <w:sz w:val="24"/>
        </w:rPr>
        <w:t xml:space="preserve">não </w:t>
      </w:r>
      <w:r w:rsidR="00946BF7">
        <w:rPr>
          <w:sz w:val="24"/>
        </w:rPr>
        <w:t xml:space="preserve">se manifestou quando chamada como expositora. </w:t>
      </w:r>
      <w:r>
        <w:rPr>
          <w:sz w:val="24"/>
        </w:rPr>
        <w:t xml:space="preserve">Assim como nenhum outro representante da </w:t>
      </w:r>
      <w:r w:rsidRPr="0049725B">
        <w:rPr>
          <w:sz w:val="24"/>
        </w:rPr>
        <w:t>BP Biocombustíveis</w:t>
      </w:r>
    </w:p>
    <w:p w:rsidR="005C3EF8" w:rsidRDefault="005C3EF8" w:rsidP="005C3EF8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5C3EF8" w:rsidRDefault="0049725B" w:rsidP="005C3EF8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Assim, o </w:t>
      </w:r>
      <w:r w:rsidR="005C3EF8">
        <w:rPr>
          <w:sz w:val="24"/>
        </w:rPr>
        <w:t xml:space="preserve">Presidente </w:t>
      </w:r>
      <w:r>
        <w:rPr>
          <w:sz w:val="24"/>
        </w:rPr>
        <w:t xml:space="preserve">da mesa </w:t>
      </w:r>
      <w:r w:rsidR="001810E9">
        <w:rPr>
          <w:sz w:val="24"/>
        </w:rPr>
        <w:t>pass</w:t>
      </w:r>
      <w:r>
        <w:rPr>
          <w:sz w:val="24"/>
        </w:rPr>
        <w:t>ou</w:t>
      </w:r>
      <w:r w:rsidR="005C3EF8">
        <w:rPr>
          <w:sz w:val="24"/>
        </w:rPr>
        <w:t xml:space="preserve"> a palavra ao </w:t>
      </w:r>
      <w:r w:rsidR="00BB7D12">
        <w:rPr>
          <w:sz w:val="24"/>
        </w:rPr>
        <w:t>segundo</w:t>
      </w:r>
      <w:r w:rsidR="005C3EF8">
        <w:rPr>
          <w:sz w:val="24"/>
        </w:rPr>
        <w:t xml:space="preserve"> expositor.</w:t>
      </w:r>
    </w:p>
    <w:p w:rsidR="00D769FB" w:rsidRDefault="00D769FB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23B29" w:rsidRDefault="007E1F91" w:rsidP="00723B29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2º </w:t>
      </w:r>
      <w:r w:rsidRPr="006422A5">
        <w:rPr>
          <w:b/>
          <w:sz w:val="24"/>
        </w:rPr>
        <w:t>Expositor:</w:t>
      </w:r>
      <w:r w:rsidR="0049725B" w:rsidRPr="0049725B">
        <w:rPr>
          <w:b/>
          <w:sz w:val="24"/>
        </w:rPr>
        <w:t xml:space="preserve"> </w:t>
      </w:r>
      <w:r w:rsidR="0049725B">
        <w:rPr>
          <w:b/>
          <w:sz w:val="24"/>
        </w:rPr>
        <w:t>F</w:t>
      </w:r>
      <w:r w:rsidR="0049725B" w:rsidRPr="00C178C4">
        <w:rPr>
          <w:b/>
          <w:sz w:val="24"/>
        </w:rPr>
        <w:t>rancesco Giannetti</w:t>
      </w:r>
      <w:r w:rsidR="00750C31">
        <w:rPr>
          <w:b/>
          <w:sz w:val="24"/>
        </w:rPr>
        <w:t xml:space="preserve"> - UNICA</w:t>
      </w:r>
    </w:p>
    <w:p w:rsidR="007E1F91" w:rsidRDefault="007E1F91" w:rsidP="00723B29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 w:rsidRPr="00CA15AF">
        <w:rPr>
          <w:b/>
          <w:sz w:val="24"/>
        </w:rPr>
        <w:t xml:space="preserve">Início: </w:t>
      </w:r>
      <w:r>
        <w:rPr>
          <w:b/>
          <w:sz w:val="24"/>
        </w:rPr>
        <w:t>1</w:t>
      </w:r>
      <w:r w:rsidR="00806655">
        <w:rPr>
          <w:b/>
          <w:sz w:val="24"/>
        </w:rPr>
        <w:t>0</w:t>
      </w:r>
      <w:r w:rsidR="00241D44">
        <w:rPr>
          <w:b/>
          <w:sz w:val="24"/>
        </w:rPr>
        <w:t>h</w:t>
      </w:r>
      <w:r w:rsidR="00806655">
        <w:rPr>
          <w:b/>
          <w:sz w:val="24"/>
        </w:rPr>
        <w:t>22</w:t>
      </w:r>
    </w:p>
    <w:p w:rsidR="007E1F91" w:rsidRDefault="007E1F91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6D4D07" w:rsidRPr="006E212C" w:rsidRDefault="006D4D07" w:rsidP="006D4D0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Francesco </w:t>
      </w:r>
      <w:r w:rsidR="009A1425" w:rsidRPr="009A1425">
        <w:rPr>
          <w:sz w:val="24"/>
        </w:rPr>
        <w:t xml:space="preserve">Giannetti </w:t>
      </w:r>
      <w:r>
        <w:rPr>
          <w:sz w:val="24"/>
        </w:rPr>
        <w:t xml:space="preserve">iniciou sua colocação </w:t>
      </w:r>
      <w:r w:rsidRPr="00E2051F">
        <w:rPr>
          <w:sz w:val="24"/>
        </w:rPr>
        <w:t>destac</w:t>
      </w:r>
      <w:r>
        <w:rPr>
          <w:sz w:val="24"/>
        </w:rPr>
        <w:t xml:space="preserve">ando que o conteúdo de sua </w:t>
      </w:r>
      <w:r w:rsidR="00C91317">
        <w:rPr>
          <w:sz w:val="24"/>
        </w:rPr>
        <w:t>exposi</w:t>
      </w:r>
      <w:r>
        <w:rPr>
          <w:sz w:val="24"/>
        </w:rPr>
        <w:t xml:space="preserve">ção </w:t>
      </w:r>
      <w:r w:rsidR="00C91317">
        <w:rPr>
          <w:sz w:val="24"/>
        </w:rPr>
        <w:t xml:space="preserve">é ratificado </w:t>
      </w:r>
      <w:r w:rsidR="006E212C">
        <w:rPr>
          <w:sz w:val="24"/>
        </w:rPr>
        <w:t>pelo</w:t>
      </w:r>
      <w:r>
        <w:rPr>
          <w:sz w:val="24"/>
        </w:rPr>
        <w:t xml:space="preserve"> Fórum Nacional Sucroenergético. Em seguida, iniciou </w:t>
      </w:r>
      <w:r w:rsidRPr="00D769FB">
        <w:rPr>
          <w:sz w:val="24"/>
        </w:rPr>
        <w:t xml:space="preserve">sua </w:t>
      </w:r>
      <w:r w:rsidR="006E212C">
        <w:rPr>
          <w:sz w:val="24"/>
        </w:rPr>
        <w:t>apresenta</w:t>
      </w:r>
      <w:r w:rsidRPr="00D769FB">
        <w:rPr>
          <w:sz w:val="24"/>
        </w:rPr>
        <w:t>ção</w:t>
      </w:r>
      <w:r w:rsidR="006E212C">
        <w:rPr>
          <w:sz w:val="24"/>
        </w:rPr>
        <w:t xml:space="preserve">, disponível no </w:t>
      </w:r>
      <w:r w:rsidRPr="005C3EF8">
        <w:rPr>
          <w:b/>
          <w:sz w:val="24"/>
        </w:rPr>
        <w:t>Anexo I</w:t>
      </w:r>
      <w:r>
        <w:rPr>
          <w:b/>
          <w:sz w:val="24"/>
        </w:rPr>
        <w:t>II</w:t>
      </w:r>
      <w:r w:rsidR="006E212C">
        <w:rPr>
          <w:b/>
          <w:sz w:val="24"/>
        </w:rPr>
        <w:t xml:space="preserve"> </w:t>
      </w:r>
      <w:r w:rsidR="006E212C" w:rsidRPr="006E212C">
        <w:rPr>
          <w:sz w:val="24"/>
        </w:rPr>
        <w:t>desta súmula</w:t>
      </w:r>
      <w:r w:rsidRPr="006E212C">
        <w:rPr>
          <w:sz w:val="24"/>
        </w:rPr>
        <w:t>.</w:t>
      </w:r>
    </w:p>
    <w:p w:rsidR="006D4D07" w:rsidRDefault="006D4D07" w:rsidP="00545A7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E1F91" w:rsidRDefault="00902E64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Após a explanação, o Presidente </w:t>
      </w:r>
      <w:r w:rsidR="00A84BE6">
        <w:rPr>
          <w:sz w:val="24"/>
        </w:rPr>
        <w:t xml:space="preserve">comentou que a apresentação feita era um condensado das sugestões já encaminhadas formalmente </w:t>
      </w:r>
      <w:r w:rsidR="00B261DA">
        <w:rPr>
          <w:sz w:val="24"/>
        </w:rPr>
        <w:t xml:space="preserve">pela ÚNICA </w:t>
      </w:r>
      <w:r w:rsidR="00A84BE6">
        <w:rPr>
          <w:sz w:val="24"/>
        </w:rPr>
        <w:t>durante o período de consulta pública e que serão analisada</w:t>
      </w:r>
      <w:r w:rsidR="00B7444A">
        <w:rPr>
          <w:sz w:val="24"/>
        </w:rPr>
        <w:t>s</w:t>
      </w:r>
      <w:r w:rsidR="00A84BE6">
        <w:rPr>
          <w:sz w:val="24"/>
        </w:rPr>
        <w:t xml:space="preserve"> e constarão do processo. Em seguida</w:t>
      </w:r>
      <w:r w:rsidR="00B261DA">
        <w:rPr>
          <w:sz w:val="24"/>
        </w:rPr>
        <w:t>,</w:t>
      </w:r>
      <w:r w:rsidR="00A84BE6">
        <w:rPr>
          <w:sz w:val="24"/>
        </w:rPr>
        <w:t xml:space="preserve"> </w:t>
      </w:r>
      <w:r>
        <w:rPr>
          <w:sz w:val="24"/>
        </w:rPr>
        <w:t>chamou o 3º expositor.</w:t>
      </w:r>
    </w:p>
    <w:p w:rsidR="006D4D07" w:rsidRDefault="006D4D07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E1F91" w:rsidRDefault="007E1F91" w:rsidP="007E1F91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3º </w:t>
      </w:r>
      <w:r w:rsidRPr="006422A5">
        <w:rPr>
          <w:b/>
          <w:sz w:val="24"/>
        </w:rPr>
        <w:t>Expositor:</w:t>
      </w:r>
      <w:r>
        <w:rPr>
          <w:b/>
          <w:sz w:val="24"/>
        </w:rPr>
        <w:t xml:space="preserve"> </w:t>
      </w:r>
      <w:r w:rsidR="008453BE" w:rsidRPr="00D769FB">
        <w:rPr>
          <w:b/>
          <w:sz w:val="24"/>
        </w:rPr>
        <w:t>Alísio Vaz - SINDICOM</w:t>
      </w:r>
    </w:p>
    <w:p w:rsidR="007E1F91" w:rsidRDefault="00241D44" w:rsidP="007E1F91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Início: 10</w:t>
      </w:r>
      <w:r w:rsidR="00360803">
        <w:rPr>
          <w:b/>
          <w:sz w:val="24"/>
        </w:rPr>
        <w:t>h</w:t>
      </w:r>
      <w:r>
        <w:rPr>
          <w:b/>
          <w:sz w:val="24"/>
        </w:rPr>
        <w:t>34</w:t>
      </w:r>
    </w:p>
    <w:p w:rsidR="00F141EF" w:rsidRDefault="00F141EF" w:rsidP="007E1F91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</w:p>
    <w:p w:rsidR="00AB0456" w:rsidRDefault="00CA36D9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 w:rsidRPr="00CA36D9">
        <w:rPr>
          <w:sz w:val="24"/>
        </w:rPr>
        <w:t xml:space="preserve">O </w:t>
      </w:r>
      <w:proofErr w:type="gramStart"/>
      <w:r w:rsidRPr="00CA36D9">
        <w:rPr>
          <w:sz w:val="24"/>
        </w:rPr>
        <w:t>Sr.</w:t>
      </w:r>
      <w:proofErr w:type="gramEnd"/>
      <w:r w:rsidRPr="00CA36D9">
        <w:rPr>
          <w:sz w:val="24"/>
        </w:rPr>
        <w:t xml:space="preserve"> Alísio </w:t>
      </w:r>
      <w:r w:rsidR="009A1425">
        <w:rPr>
          <w:sz w:val="24"/>
        </w:rPr>
        <w:t xml:space="preserve">Vaz </w:t>
      </w:r>
      <w:r>
        <w:rPr>
          <w:sz w:val="24"/>
        </w:rPr>
        <w:t>informou que sua exposição seria baseada na tabela de sugestões encaminha</w:t>
      </w:r>
      <w:r w:rsidR="00AB0456">
        <w:rPr>
          <w:sz w:val="24"/>
        </w:rPr>
        <w:t>da</w:t>
      </w:r>
      <w:r>
        <w:rPr>
          <w:sz w:val="24"/>
        </w:rPr>
        <w:t xml:space="preserve"> pelo SINDICOM</w:t>
      </w:r>
      <w:r w:rsidR="00AB0456">
        <w:rPr>
          <w:sz w:val="24"/>
        </w:rPr>
        <w:t xml:space="preserve"> durante o período de consulta pública e que também seriam considerados os dois pareceres jurídicos encaminhados pelo sindicato junto com suas propostas</w:t>
      </w:r>
      <w:r w:rsidR="005E74EE">
        <w:rPr>
          <w:sz w:val="24"/>
        </w:rPr>
        <w:t xml:space="preserve">: parecer do escritório Sampaio Ferraz Advogados e parecer do escritório Magalhães, Nery e Dias Advocacia, disponíveis no </w:t>
      </w:r>
      <w:r w:rsidR="005E74EE" w:rsidRPr="005E74EE">
        <w:rPr>
          <w:b/>
          <w:sz w:val="24"/>
        </w:rPr>
        <w:t>Anexo IV</w:t>
      </w:r>
      <w:r w:rsidR="005E74EE">
        <w:rPr>
          <w:sz w:val="24"/>
        </w:rPr>
        <w:t xml:space="preserve"> da súmula.</w:t>
      </w:r>
      <w:r w:rsidR="00AB0456">
        <w:rPr>
          <w:sz w:val="24"/>
        </w:rPr>
        <w:t xml:space="preserve"> </w:t>
      </w:r>
      <w:r w:rsidR="005E74EE">
        <w:rPr>
          <w:sz w:val="24"/>
        </w:rPr>
        <w:t>A</w:t>
      </w:r>
      <w:r w:rsidR="00AB0456">
        <w:rPr>
          <w:sz w:val="24"/>
        </w:rPr>
        <w:t>lém d</w:t>
      </w:r>
      <w:r w:rsidR="005E74EE">
        <w:rPr>
          <w:sz w:val="24"/>
        </w:rPr>
        <w:t xml:space="preserve">estes, ainda há </w:t>
      </w:r>
      <w:r w:rsidR="00AB0456">
        <w:rPr>
          <w:sz w:val="24"/>
        </w:rPr>
        <w:t>o parecer da</w:t>
      </w:r>
      <w:r w:rsidR="00DF29A1">
        <w:rPr>
          <w:sz w:val="24"/>
        </w:rPr>
        <w:t xml:space="preserve"> Secretaria de Acompanhamento Econômico - </w:t>
      </w:r>
      <w:r w:rsidR="00AB0456">
        <w:rPr>
          <w:sz w:val="24"/>
        </w:rPr>
        <w:t xml:space="preserve">SEAE </w:t>
      </w:r>
      <w:r w:rsidR="005E74EE">
        <w:rPr>
          <w:sz w:val="24"/>
        </w:rPr>
        <w:t>(</w:t>
      </w:r>
      <w:r w:rsidR="005E74EE" w:rsidRPr="005E74EE">
        <w:rPr>
          <w:b/>
          <w:sz w:val="24"/>
        </w:rPr>
        <w:t>Anexo V</w:t>
      </w:r>
      <w:r w:rsidR="005E74EE">
        <w:rPr>
          <w:sz w:val="24"/>
        </w:rPr>
        <w:t xml:space="preserve">) </w:t>
      </w:r>
      <w:r w:rsidR="00360803">
        <w:rPr>
          <w:sz w:val="24"/>
        </w:rPr>
        <w:t xml:space="preserve">referente </w:t>
      </w:r>
      <w:proofErr w:type="gramStart"/>
      <w:r w:rsidR="00842739" w:rsidRPr="00B237EB">
        <w:rPr>
          <w:sz w:val="24"/>
        </w:rPr>
        <w:t>à</w:t>
      </w:r>
      <w:proofErr w:type="gramEnd"/>
      <w:r w:rsidR="00AB0456">
        <w:rPr>
          <w:sz w:val="24"/>
        </w:rPr>
        <w:t xml:space="preserve"> presente Audiência Pública.</w:t>
      </w:r>
    </w:p>
    <w:p w:rsidR="00AB0456" w:rsidRDefault="00AB0456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CA36D9" w:rsidRDefault="00AB0456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De acordo com o </w:t>
      </w:r>
      <w:proofErr w:type="gramStart"/>
      <w:r>
        <w:rPr>
          <w:sz w:val="24"/>
        </w:rPr>
        <w:t>Sr.</w:t>
      </w:r>
      <w:proofErr w:type="gramEnd"/>
      <w:r>
        <w:rPr>
          <w:sz w:val="24"/>
        </w:rPr>
        <w:t xml:space="preserve"> Alísio, o mercado foi surpreendido pela proposta de diferenciação de tratamento entre os distribuidores. </w:t>
      </w:r>
      <w:r w:rsidR="00360803">
        <w:rPr>
          <w:sz w:val="24"/>
        </w:rPr>
        <w:t>Em sua opinião</w:t>
      </w:r>
      <w:r>
        <w:rPr>
          <w:sz w:val="24"/>
        </w:rPr>
        <w:t xml:space="preserve">, os compromissos estabelecidos pela Resolução ANP nº 67/11 são proporcionais </w:t>
      </w:r>
      <w:r w:rsidR="00AB0307">
        <w:rPr>
          <w:sz w:val="24"/>
        </w:rPr>
        <w:t>para as diferentes empresas.</w:t>
      </w:r>
    </w:p>
    <w:p w:rsidR="00AB0307" w:rsidRDefault="00AB0307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AB0307" w:rsidRDefault="00AB0307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O critério diferenciado estabelecido pela alteração da Resolução</w:t>
      </w:r>
      <w:r w:rsidR="00997D35">
        <w:rPr>
          <w:sz w:val="24"/>
        </w:rPr>
        <w:t>,</w:t>
      </w:r>
      <w:r>
        <w:rPr>
          <w:sz w:val="24"/>
        </w:rPr>
        <w:t xml:space="preserve"> com o</w:t>
      </w:r>
      <w:r w:rsidR="00997D35">
        <w:rPr>
          <w:sz w:val="24"/>
        </w:rPr>
        <w:t xml:space="preserve"> corte no</w:t>
      </w:r>
      <w:r>
        <w:rPr>
          <w:sz w:val="24"/>
        </w:rPr>
        <w:t xml:space="preserve"> patamar de 1% </w:t>
      </w:r>
      <w:r w:rsidR="00D54638">
        <w:rPr>
          <w:sz w:val="24"/>
        </w:rPr>
        <w:t xml:space="preserve">(um por cento) </w:t>
      </w:r>
      <w:r>
        <w:rPr>
          <w:sz w:val="24"/>
        </w:rPr>
        <w:t>de participação de mercado nacional</w:t>
      </w:r>
      <w:r w:rsidR="00997D35">
        <w:rPr>
          <w:sz w:val="24"/>
        </w:rPr>
        <w:t>,</w:t>
      </w:r>
      <w:r>
        <w:rPr>
          <w:sz w:val="24"/>
        </w:rPr>
        <w:t xml:space="preserve"> parece inadequado</w:t>
      </w:r>
      <w:r w:rsidR="00360803">
        <w:rPr>
          <w:sz w:val="24"/>
        </w:rPr>
        <w:t>,</w:t>
      </w:r>
      <w:r w:rsidR="00997D35">
        <w:rPr>
          <w:sz w:val="24"/>
        </w:rPr>
        <w:t xml:space="preserve"> pois empresas com essa participação de mercado faturam cerca de R$1 milhão e não podem ser consideradas pequenas.</w:t>
      </w:r>
      <w:r w:rsidR="00BD7628">
        <w:rPr>
          <w:sz w:val="24"/>
        </w:rPr>
        <w:t xml:space="preserve"> </w:t>
      </w:r>
    </w:p>
    <w:p w:rsidR="00BD7628" w:rsidRDefault="00BD7628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BD7628" w:rsidRDefault="00BD7628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Outro comentário do expositor é que o tratamento dado aos p</w:t>
      </w:r>
      <w:r w:rsidR="00933799">
        <w:rPr>
          <w:sz w:val="24"/>
        </w:rPr>
        <w:t xml:space="preserve">rodutores e distribuidores </w:t>
      </w:r>
      <w:r>
        <w:rPr>
          <w:sz w:val="24"/>
        </w:rPr>
        <w:t xml:space="preserve">não </w:t>
      </w:r>
      <w:r w:rsidR="00FB772F">
        <w:rPr>
          <w:sz w:val="24"/>
        </w:rPr>
        <w:t xml:space="preserve">é </w:t>
      </w:r>
      <w:r>
        <w:rPr>
          <w:sz w:val="24"/>
        </w:rPr>
        <w:t>isonômico</w:t>
      </w:r>
      <w:r w:rsidR="002A1235">
        <w:rPr>
          <w:sz w:val="24"/>
        </w:rPr>
        <w:t>,</w:t>
      </w:r>
      <w:r w:rsidR="00933799">
        <w:rPr>
          <w:sz w:val="24"/>
        </w:rPr>
        <w:t xml:space="preserve"> pois </w:t>
      </w:r>
      <w:r w:rsidR="00882E5F">
        <w:rPr>
          <w:sz w:val="24"/>
        </w:rPr>
        <w:t xml:space="preserve">enquanto </w:t>
      </w:r>
      <w:r w:rsidR="00933799">
        <w:rPr>
          <w:sz w:val="24"/>
        </w:rPr>
        <w:t xml:space="preserve">o produtor que não atende à Resolução </w:t>
      </w:r>
      <w:r w:rsidR="00DE278B">
        <w:rPr>
          <w:sz w:val="24"/>
        </w:rPr>
        <w:t xml:space="preserve">ANP </w:t>
      </w:r>
      <w:r w:rsidR="00933799">
        <w:rPr>
          <w:sz w:val="24"/>
        </w:rPr>
        <w:t>nº67/11 é autuado</w:t>
      </w:r>
      <w:r w:rsidR="00882E5F">
        <w:rPr>
          <w:sz w:val="24"/>
        </w:rPr>
        <w:t xml:space="preserve">, </w:t>
      </w:r>
      <w:r w:rsidR="00933799">
        <w:rPr>
          <w:sz w:val="24"/>
        </w:rPr>
        <w:t>o distribuidor é alijado do mercado</w:t>
      </w:r>
      <w:r>
        <w:rPr>
          <w:sz w:val="24"/>
        </w:rPr>
        <w:t>.</w:t>
      </w:r>
    </w:p>
    <w:p w:rsidR="002A1235" w:rsidRDefault="002A1235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997D35" w:rsidRDefault="000762C5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Após seus </w:t>
      </w:r>
      <w:r w:rsidRPr="00B237EB">
        <w:rPr>
          <w:sz w:val="24"/>
        </w:rPr>
        <w:t>comentários</w:t>
      </w:r>
      <w:r w:rsidR="00842739" w:rsidRPr="00B237EB">
        <w:rPr>
          <w:sz w:val="24"/>
        </w:rPr>
        <w:t>,</w:t>
      </w:r>
      <w:r>
        <w:rPr>
          <w:sz w:val="24"/>
        </w:rPr>
        <w:t xml:space="preserve"> o expositor se ateve à tabela de sugestões previamente encaminhada pelo SINDICOM (</w:t>
      </w:r>
      <w:r w:rsidR="000F5764">
        <w:rPr>
          <w:b/>
          <w:sz w:val="24"/>
        </w:rPr>
        <w:t xml:space="preserve">Anexo </w:t>
      </w:r>
      <w:r w:rsidRPr="000762C5">
        <w:rPr>
          <w:b/>
          <w:sz w:val="24"/>
        </w:rPr>
        <w:t>V</w:t>
      </w:r>
      <w:r w:rsidR="000F5764">
        <w:rPr>
          <w:b/>
          <w:sz w:val="24"/>
        </w:rPr>
        <w:t>I</w:t>
      </w:r>
      <w:r>
        <w:rPr>
          <w:sz w:val="24"/>
        </w:rPr>
        <w:t>)</w:t>
      </w:r>
      <w:r w:rsidR="00AC0B91">
        <w:rPr>
          <w:sz w:val="24"/>
        </w:rPr>
        <w:t>. Como comentário, ressaltou que a proposta de alteração da resolução estimula as empresas a não aumentarem sua participação no mercado.</w:t>
      </w:r>
    </w:p>
    <w:p w:rsidR="00AC0B91" w:rsidRDefault="00AC0B91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1115F2" w:rsidRDefault="001115F2" w:rsidP="001115F2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lastRenderedPageBreak/>
        <w:t>Ao término da sua exposiçã</w:t>
      </w:r>
      <w:r w:rsidRPr="00B237EB">
        <w:rPr>
          <w:sz w:val="24"/>
        </w:rPr>
        <w:t>o</w:t>
      </w:r>
      <w:r w:rsidR="00E42A8B" w:rsidRPr="00B237EB">
        <w:rPr>
          <w:sz w:val="24"/>
        </w:rPr>
        <w:t>,</w:t>
      </w:r>
      <w:r>
        <w:rPr>
          <w:sz w:val="24"/>
        </w:rPr>
        <w:t xml:space="preserve"> </w:t>
      </w:r>
      <w:r w:rsidR="00AC0B91">
        <w:rPr>
          <w:sz w:val="24"/>
        </w:rPr>
        <w:t xml:space="preserve">o Presidente da mesa </w:t>
      </w:r>
      <w:r w:rsidR="00573203">
        <w:rPr>
          <w:sz w:val="24"/>
        </w:rPr>
        <w:t>confirmou que a apresentação feita se resumia aos pontos já encaminhados durante o período de consulta pública. Quanto à citação sobre o parecer da SEAE, o Presidente informou que o mesmo já está sendo analisado pela Coordenadoria de Defesa da Concorrência - CDC da ANP em conjunto com a SAB.</w:t>
      </w:r>
    </w:p>
    <w:p w:rsidR="002C599F" w:rsidRDefault="002C599F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13102A" w:rsidRDefault="0013102A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Outro ponto comentado pelo Presidente da mesa é de que não houve surpresa para o mercado, pois a alteração proposta foi submetida à consulta e audiência públicas. </w:t>
      </w:r>
      <w:r w:rsidR="00190D4C">
        <w:rPr>
          <w:sz w:val="24"/>
        </w:rPr>
        <w:t xml:space="preserve">Deve-se levar em conta que a realização da </w:t>
      </w:r>
      <w:r w:rsidR="00A1251B">
        <w:rPr>
          <w:sz w:val="24"/>
        </w:rPr>
        <w:t>a</w:t>
      </w:r>
      <w:r w:rsidR="00190D4C">
        <w:rPr>
          <w:sz w:val="24"/>
        </w:rPr>
        <w:t xml:space="preserve">udiência </w:t>
      </w:r>
      <w:r w:rsidR="00A1251B">
        <w:rPr>
          <w:sz w:val="24"/>
        </w:rPr>
        <w:t>p</w:t>
      </w:r>
      <w:r w:rsidR="00190D4C">
        <w:rPr>
          <w:sz w:val="24"/>
        </w:rPr>
        <w:t xml:space="preserve">ública não </w:t>
      </w:r>
      <w:r w:rsidR="00A1251B">
        <w:rPr>
          <w:sz w:val="24"/>
        </w:rPr>
        <w:t xml:space="preserve">significa </w:t>
      </w:r>
      <w:r w:rsidR="00190D4C">
        <w:rPr>
          <w:sz w:val="24"/>
        </w:rPr>
        <w:t xml:space="preserve">a finalização de um processo e sim a forma como a ANP leva </w:t>
      </w:r>
      <w:r w:rsidR="00F94F58">
        <w:rPr>
          <w:sz w:val="24"/>
        </w:rPr>
        <w:t>um</w:t>
      </w:r>
      <w:r w:rsidR="00190D4C">
        <w:rPr>
          <w:sz w:val="24"/>
        </w:rPr>
        <w:t xml:space="preserve">a questão </w:t>
      </w:r>
      <w:r w:rsidR="00F94F58">
        <w:rPr>
          <w:sz w:val="24"/>
        </w:rPr>
        <w:t>a</w:t>
      </w:r>
      <w:r w:rsidR="00F12B48">
        <w:rPr>
          <w:sz w:val="24"/>
        </w:rPr>
        <w:t>o mercado, sendo aberta à participação de toda a sociedade.</w:t>
      </w:r>
    </w:p>
    <w:p w:rsidR="00F12B48" w:rsidRDefault="00F12B48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12B48" w:rsidRDefault="00F12B48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Em resposta, o </w:t>
      </w:r>
      <w:proofErr w:type="gramStart"/>
      <w:r>
        <w:rPr>
          <w:sz w:val="24"/>
        </w:rPr>
        <w:t>Sr.</w:t>
      </w:r>
      <w:proofErr w:type="gramEnd"/>
      <w:r>
        <w:rPr>
          <w:sz w:val="24"/>
        </w:rPr>
        <w:t xml:space="preserve"> Alísio comentou que normalmente há uma discussão prévia com os agentes de mercado antes d</w:t>
      </w:r>
      <w:r w:rsidR="00360803">
        <w:rPr>
          <w:sz w:val="24"/>
        </w:rPr>
        <w:t xml:space="preserve">e </w:t>
      </w:r>
      <w:r>
        <w:rPr>
          <w:sz w:val="24"/>
        </w:rPr>
        <w:t>a Agência formalizar uma proposta de regulamentação.</w:t>
      </w:r>
    </w:p>
    <w:p w:rsidR="00F12B48" w:rsidRDefault="00F12B48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12B48" w:rsidRDefault="00F12B48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Em contraponto, o Presidente da mesa colocou </w:t>
      </w:r>
      <w:r w:rsidRPr="00E42A8B">
        <w:rPr>
          <w:sz w:val="24"/>
        </w:rPr>
        <w:t>que</w:t>
      </w:r>
      <w:r>
        <w:rPr>
          <w:sz w:val="24"/>
        </w:rPr>
        <w:t xml:space="preserve"> a Diretoria pode abster-se dessas reuniões e utilizar a consulta pública como forma de expor o assunto aos agentes econômicos. Na presente alteração da regulamentação</w:t>
      </w:r>
      <w:r w:rsidR="001A71EB">
        <w:rPr>
          <w:sz w:val="24"/>
        </w:rPr>
        <w:t>,</w:t>
      </w:r>
      <w:r>
        <w:rPr>
          <w:sz w:val="24"/>
        </w:rPr>
        <w:t xml:space="preserve"> o contato com os agente ocorreu de forma mais </w:t>
      </w:r>
      <w:r w:rsidRPr="00B237EB">
        <w:rPr>
          <w:sz w:val="24"/>
        </w:rPr>
        <w:t>abreviada</w:t>
      </w:r>
      <w:r w:rsidR="00E42A8B" w:rsidRPr="00B237EB">
        <w:rPr>
          <w:sz w:val="24"/>
        </w:rPr>
        <w:t>,</w:t>
      </w:r>
      <w:r>
        <w:rPr>
          <w:sz w:val="24"/>
        </w:rPr>
        <w:t xml:space="preserve"> </w:t>
      </w:r>
      <w:r w:rsidRPr="00B237EB">
        <w:rPr>
          <w:sz w:val="24"/>
        </w:rPr>
        <w:t>também</w:t>
      </w:r>
      <w:r w:rsidR="00E42A8B" w:rsidRPr="00B237EB">
        <w:rPr>
          <w:sz w:val="24"/>
        </w:rPr>
        <w:t>,</w:t>
      </w:r>
      <w:r>
        <w:rPr>
          <w:sz w:val="24"/>
        </w:rPr>
        <w:t xml:space="preserve"> pelo fato de haver casos de judicialização </w:t>
      </w:r>
      <w:r w:rsidR="001A71EB">
        <w:rPr>
          <w:sz w:val="24"/>
        </w:rPr>
        <w:t>referente à aplicação d</w:t>
      </w:r>
      <w:r w:rsidR="0060508C">
        <w:rPr>
          <w:sz w:val="24"/>
        </w:rPr>
        <w:t>este</w:t>
      </w:r>
      <w:r w:rsidR="001A71EB">
        <w:rPr>
          <w:sz w:val="24"/>
        </w:rPr>
        <w:t xml:space="preserve"> ato normativo.</w:t>
      </w:r>
    </w:p>
    <w:p w:rsidR="00F12B48" w:rsidRDefault="00F12B48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1115F2" w:rsidRDefault="001115F2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Em seguida, </w:t>
      </w:r>
      <w:r w:rsidR="00326D77">
        <w:rPr>
          <w:sz w:val="24"/>
        </w:rPr>
        <w:t>o</w:t>
      </w:r>
      <w:r>
        <w:rPr>
          <w:sz w:val="24"/>
        </w:rPr>
        <w:t xml:space="preserve"> Presidente passou a palavra ao 4º expositor.</w:t>
      </w:r>
    </w:p>
    <w:p w:rsidR="007E1F91" w:rsidRDefault="007E1F91" w:rsidP="00A15702">
      <w:pPr>
        <w:tabs>
          <w:tab w:val="num" w:pos="1440"/>
          <w:tab w:val="num" w:pos="2160"/>
        </w:tabs>
        <w:jc w:val="both"/>
        <w:rPr>
          <w:sz w:val="24"/>
        </w:rPr>
      </w:pPr>
    </w:p>
    <w:p w:rsidR="00930B1A" w:rsidRPr="005D2D64" w:rsidRDefault="00930B1A" w:rsidP="00930B1A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4º </w:t>
      </w:r>
      <w:r w:rsidRPr="006422A5">
        <w:rPr>
          <w:b/>
          <w:sz w:val="24"/>
        </w:rPr>
        <w:t>Expositor</w:t>
      </w:r>
      <w:r w:rsidRPr="005D2D64">
        <w:rPr>
          <w:b/>
          <w:sz w:val="24"/>
        </w:rPr>
        <w:t xml:space="preserve">: </w:t>
      </w:r>
      <w:r w:rsidRPr="00930B1A">
        <w:rPr>
          <w:b/>
          <w:sz w:val="24"/>
        </w:rPr>
        <w:t>Flávio de Araújo Willeman</w:t>
      </w:r>
      <w:r w:rsidR="007F5C9C">
        <w:rPr>
          <w:b/>
          <w:sz w:val="24"/>
        </w:rPr>
        <w:t xml:space="preserve"> </w:t>
      </w:r>
      <w:r w:rsidRPr="00930B1A">
        <w:rPr>
          <w:b/>
          <w:sz w:val="24"/>
        </w:rPr>
        <w:t>- Arruda, Willeman, Vieira &amp;</w:t>
      </w:r>
      <w:r>
        <w:rPr>
          <w:b/>
          <w:sz w:val="24"/>
        </w:rPr>
        <w:t xml:space="preserve"> </w:t>
      </w:r>
      <w:r w:rsidRPr="00930B1A">
        <w:rPr>
          <w:b/>
          <w:sz w:val="24"/>
        </w:rPr>
        <w:t xml:space="preserve">Perseu </w:t>
      </w:r>
      <w:proofErr w:type="gramStart"/>
      <w:r w:rsidRPr="00930B1A">
        <w:rPr>
          <w:b/>
          <w:sz w:val="24"/>
        </w:rPr>
        <w:t>Advogados</w:t>
      </w:r>
      <w:proofErr w:type="gramEnd"/>
    </w:p>
    <w:p w:rsidR="00930B1A" w:rsidRDefault="00930B1A" w:rsidP="00930B1A">
      <w:pPr>
        <w:ind w:firstLine="567"/>
        <w:jc w:val="both"/>
        <w:rPr>
          <w:sz w:val="24"/>
        </w:rPr>
      </w:pPr>
      <w:r w:rsidRPr="00CA15AF">
        <w:rPr>
          <w:b/>
          <w:sz w:val="24"/>
        </w:rPr>
        <w:t xml:space="preserve">Início: </w:t>
      </w:r>
      <w:r w:rsidR="00F0624C">
        <w:rPr>
          <w:b/>
          <w:sz w:val="24"/>
        </w:rPr>
        <w:t>10h50</w:t>
      </w:r>
    </w:p>
    <w:p w:rsidR="00930B1A" w:rsidRDefault="00930B1A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C41CD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Flávio </w:t>
      </w:r>
      <w:r w:rsidR="009A1425" w:rsidRPr="009A1425">
        <w:rPr>
          <w:sz w:val="24"/>
        </w:rPr>
        <w:t xml:space="preserve">Willeman </w:t>
      </w:r>
      <w:r>
        <w:rPr>
          <w:sz w:val="24"/>
        </w:rPr>
        <w:t xml:space="preserve">iniciou sua colocação esclarecendo que sua intenção era colaborar com o parecer jurídico </w:t>
      </w:r>
      <w:r w:rsidRPr="007A43AD">
        <w:rPr>
          <w:sz w:val="24"/>
        </w:rPr>
        <w:t>acerca da minuta</w:t>
      </w:r>
      <w:r>
        <w:rPr>
          <w:sz w:val="24"/>
        </w:rPr>
        <w:t xml:space="preserve"> proposta</w:t>
      </w:r>
      <w:r w:rsidR="00FC41CD">
        <w:rPr>
          <w:sz w:val="24"/>
        </w:rPr>
        <w:t xml:space="preserve"> e que se limitar</w:t>
      </w:r>
      <w:r w:rsidR="00660C4B">
        <w:rPr>
          <w:sz w:val="24"/>
        </w:rPr>
        <w:t>ia</w:t>
      </w:r>
      <w:r w:rsidR="00FC41CD">
        <w:rPr>
          <w:sz w:val="24"/>
        </w:rPr>
        <w:t xml:space="preserve"> a comentar a inserção do parágrafo 1º no artigo 2º da Resolução ANP nº 67/11</w:t>
      </w:r>
      <w:r w:rsidR="00660C4B">
        <w:rPr>
          <w:sz w:val="24"/>
        </w:rPr>
        <w:t>, fazendo uma análise jurídica</w:t>
      </w:r>
      <w:r>
        <w:rPr>
          <w:sz w:val="24"/>
        </w:rPr>
        <w:t xml:space="preserve">. </w:t>
      </w:r>
    </w:p>
    <w:p w:rsidR="00FC41CD" w:rsidRDefault="00FC41CD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0624C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De acordo com o expositor, </w:t>
      </w:r>
      <w:r w:rsidR="00045317">
        <w:rPr>
          <w:sz w:val="24"/>
        </w:rPr>
        <w:t>o</w:t>
      </w:r>
      <w:r>
        <w:rPr>
          <w:sz w:val="24"/>
        </w:rPr>
        <w:t xml:space="preserve"> parecer da SEAE, enviado quando da consulta pública, demonstra nulidade da Nota Técnica nº 269/12 da SAB, principalmente p</w:t>
      </w:r>
      <w:r w:rsidR="00045317">
        <w:rPr>
          <w:sz w:val="24"/>
        </w:rPr>
        <w:t>ela</w:t>
      </w:r>
      <w:r>
        <w:rPr>
          <w:sz w:val="24"/>
        </w:rPr>
        <w:t xml:space="preserve"> </w:t>
      </w:r>
      <w:r w:rsidRPr="008F7135">
        <w:rPr>
          <w:sz w:val="24"/>
        </w:rPr>
        <w:t>ausência de</w:t>
      </w:r>
      <w:r w:rsidR="00045317">
        <w:rPr>
          <w:sz w:val="24"/>
        </w:rPr>
        <w:t xml:space="preserve"> uma</w:t>
      </w:r>
      <w:r w:rsidRPr="008F7135">
        <w:rPr>
          <w:sz w:val="24"/>
        </w:rPr>
        <w:t xml:space="preserve"> Análise de Impacto Regulatório (AIR) e de motivação </w:t>
      </w:r>
      <w:r>
        <w:rPr>
          <w:sz w:val="24"/>
        </w:rPr>
        <w:t xml:space="preserve">técnica. Declarou que a minuta propõe excluir alguns distribuidores das sanções previstas </w:t>
      </w:r>
      <w:r w:rsidR="00045317">
        <w:rPr>
          <w:sz w:val="24"/>
        </w:rPr>
        <w:t xml:space="preserve">na Resolução ANP nº 67/11, </w:t>
      </w:r>
      <w:r>
        <w:rPr>
          <w:sz w:val="24"/>
        </w:rPr>
        <w:t xml:space="preserve">o que causa assimetria regulatória e diferenciação entre produtores e distribuidores. Mencionou </w:t>
      </w:r>
      <w:r w:rsidR="00AE2254">
        <w:rPr>
          <w:sz w:val="24"/>
        </w:rPr>
        <w:t xml:space="preserve">também </w:t>
      </w:r>
      <w:r>
        <w:rPr>
          <w:sz w:val="24"/>
        </w:rPr>
        <w:t xml:space="preserve">que a minuta </w:t>
      </w:r>
      <w:r w:rsidR="00AE2254">
        <w:rPr>
          <w:sz w:val="24"/>
        </w:rPr>
        <w:t>em questão</w:t>
      </w:r>
      <w:r>
        <w:rPr>
          <w:sz w:val="24"/>
        </w:rPr>
        <w:t xml:space="preserve">, assim como a própria Resolução ANP nº 67/11, </w:t>
      </w:r>
      <w:r w:rsidRPr="00D06DAB">
        <w:rPr>
          <w:sz w:val="24"/>
        </w:rPr>
        <w:t>violam os princípios da igualdade, finalidade, livre iniciativa e livre concorrência.</w:t>
      </w:r>
    </w:p>
    <w:p w:rsidR="00F0624C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0624C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O Sr. Flávio criticou a motivação apresentada na N</w:t>
      </w:r>
      <w:r w:rsidR="004829F7">
        <w:rPr>
          <w:sz w:val="24"/>
        </w:rPr>
        <w:t xml:space="preserve">ota </w:t>
      </w:r>
      <w:r>
        <w:rPr>
          <w:sz w:val="24"/>
        </w:rPr>
        <w:t>T</w:t>
      </w:r>
      <w:r w:rsidR="004829F7">
        <w:rPr>
          <w:sz w:val="24"/>
        </w:rPr>
        <w:t>écnica</w:t>
      </w:r>
      <w:r>
        <w:rPr>
          <w:sz w:val="24"/>
        </w:rPr>
        <w:t xml:space="preserve"> nº 269</w:t>
      </w:r>
      <w:r w:rsidR="00940D42">
        <w:rPr>
          <w:sz w:val="24"/>
        </w:rPr>
        <w:t>/12</w:t>
      </w:r>
      <w:r>
        <w:rPr>
          <w:sz w:val="24"/>
        </w:rPr>
        <w:t xml:space="preserve"> para a aplicação do corte proposto e comentou que excluir os pequenos distribuidores da norma implica em desonerá-los dos custos para </w:t>
      </w:r>
      <w:r w:rsidR="005622BC">
        <w:rPr>
          <w:sz w:val="24"/>
        </w:rPr>
        <w:t xml:space="preserve">o </w:t>
      </w:r>
      <w:r>
        <w:rPr>
          <w:sz w:val="24"/>
        </w:rPr>
        <w:t>cumprimento da Resolução ANP nº 67/11</w:t>
      </w:r>
      <w:r w:rsidR="00FC26EB" w:rsidRPr="007A43AD">
        <w:rPr>
          <w:sz w:val="24"/>
        </w:rPr>
        <w:t>,</w:t>
      </w:r>
      <w:r w:rsidRPr="0049159E">
        <w:rPr>
          <w:rFonts w:ascii="Tahoma" w:hAnsi="Tahoma" w:cs="Tahoma"/>
        </w:rPr>
        <w:t xml:space="preserve"> </w:t>
      </w:r>
      <w:r w:rsidRPr="002C6AFD">
        <w:rPr>
          <w:sz w:val="24"/>
        </w:rPr>
        <w:t xml:space="preserve">o que </w:t>
      </w:r>
      <w:r w:rsidR="004829F7">
        <w:rPr>
          <w:sz w:val="24"/>
        </w:rPr>
        <w:t>leva</w:t>
      </w:r>
      <w:r w:rsidRPr="002C6AFD">
        <w:rPr>
          <w:sz w:val="24"/>
        </w:rPr>
        <w:t xml:space="preserve">rá </w:t>
      </w:r>
      <w:r w:rsidR="004829F7">
        <w:rPr>
          <w:sz w:val="24"/>
        </w:rPr>
        <w:t xml:space="preserve">a uma </w:t>
      </w:r>
      <w:r w:rsidRPr="002C6AFD">
        <w:rPr>
          <w:sz w:val="24"/>
        </w:rPr>
        <w:t>diferenciação de preço do produto final. Considerando que as pequenas distribuidoras, no âmbito nacional, podem ser competitivas em determinada</w:t>
      </w:r>
      <w:r w:rsidR="005622BC">
        <w:rPr>
          <w:sz w:val="24"/>
        </w:rPr>
        <w:t>s</w:t>
      </w:r>
      <w:r w:rsidRPr="002C6AFD">
        <w:rPr>
          <w:sz w:val="24"/>
        </w:rPr>
        <w:t xml:space="preserve"> regi</w:t>
      </w:r>
      <w:r w:rsidR="005622BC">
        <w:rPr>
          <w:sz w:val="24"/>
        </w:rPr>
        <w:t>ões</w:t>
      </w:r>
      <w:r w:rsidRPr="002C6AFD">
        <w:rPr>
          <w:sz w:val="24"/>
        </w:rPr>
        <w:t>, a norm</w:t>
      </w:r>
      <w:r>
        <w:rPr>
          <w:sz w:val="24"/>
        </w:rPr>
        <w:t xml:space="preserve">a poderá influenciar na concorrência entre as empresas. </w:t>
      </w:r>
    </w:p>
    <w:p w:rsidR="00F0624C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0624C" w:rsidRPr="002C6AFD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Flávio concluiu dizendo que </w:t>
      </w:r>
      <w:r w:rsidRPr="002C6AFD">
        <w:rPr>
          <w:sz w:val="24"/>
        </w:rPr>
        <w:t xml:space="preserve">está comprovado que a Resolução </w:t>
      </w:r>
      <w:r w:rsidR="004829F7">
        <w:rPr>
          <w:sz w:val="24"/>
        </w:rPr>
        <w:t xml:space="preserve">ANP nº </w:t>
      </w:r>
      <w:r w:rsidRPr="002C6AFD">
        <w:rPr>
          <w:sz w:val="24"/>
        </w:rPr>
        <w:t>67/11 é inconstitucional, ilegal e irrazoável e/ou que a sanção de suspensão das atividades não condiz com a finalidade da regulação idealizada pela ANP.</w:t>
      </w:r>
    </w:p>
    <w:p w:rsidR="00F0624C" w:rsidRDefault="00F0624C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6F6114" w:rsidRDefault="006F6114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Ao final da </w:t>
      </w:r>
      <w:r w:rsidRPr="007A43AD">
        <w:rPr>
          <w:sz w:val="24"/>
        </w:rPr>
        <w:t>exposição</w:t>
      </w:r>
      <w:r w:rsidR="00A37487" w:rsidRPr="007A43AD">
        <w:rPr>
          <w:sz w:val="24"/>
        </w:rPr>
        <w:t>,</w:t>
      </w:r>
      <w:r w:rsidRPr="007A43AD">
        <w:rPr>
          <w:sz w:val="24"/>
        </w:rPr>
        <w:t xml:space="preserve"> o</w:t>
      </w:r>
      <w:r w:rsidR="00F0624C" w:rsidRPr="007A43AD">
        <w:rPr>
          <w:sz w:val="24"/>
        </w:rPr>
        <w:t xml:space="preserve"> Presidente </w:t>
      </w:r>
      <w:r w:rsidRPr="007A43AD">
        <w:rPr>
          <w:sz w:val="24"/>
        </w:rPr>
        <w:t>da mesa solicitou que o Sr. Flávio encaminhasse suas colocações formalmente</w:t>
      </w:r>
      <w:r w:rsidR="00A37487" w:rsidRPr="007A43AD">
        <w:rPr>
          <w:sz w:val="24"/>
        </w:rPr>
        <w:t>,</w:t>
      </w:r>
      <w:r w:rsidRPr="007A43AD">
        <w:rPr>
          <w:sz w:val="24"/>
        </w:rPr>
        <w:t xml:space="preserve"> a fim</w:t>
      </w:r>
      <w:r>
        <w:rPr>
          <w:sz w:val="24"/>
        </w:rPr>
        <w:t xml:space="preserve"> de serem incluídas no processo, já que o expositor não encaminhou nenhuma sugestão durante o período de consulta pública. </w:t>
      </w:r>
      <w:r w:rsidR="002037AC">
        <w:rPr>
          <w:sz w:val="24"/>
        </w:rPr>
        <w:t xml:space="preserve">O Presidente da mesa informou ao Sr. Flávio que o material deveria ser enviado em um prazo de </w:t>
      </w:r>
      <w:proofErr w:type="gramStart"/>
      <w:r w:rsidR="002037AC">
        <w:rPr>
          <w:sz w:val="24"/>
        </w:rPr>
        <w:t>4</w:t>
      </w:r>
      <w:proofErr w:type="gramEnd"/>
      <w:r w:rsidR="002037AC">
        <w:rPr>
          <w:sz w:val="24"/>
        </w:rPr>
        <w:t xml:space="preserve"> (quatro) horas a contar do final da Audiência Pública, podendo o envio ser feito para a caixa de correio eletrônico </w:t>
      </w:r>
      <w:r w:rsidR="002037AC" w:rsidRPr="002037AC">
        <w:rPr>
          <w:sz w:val="24"/>
        </w:rPr>
        <w:lastRenderedPageBreak/>
        <w:t>abastecimento@anp.gov.br</w:t>
      </w:r>
      <w:r w:rsidR="002037AC">
        <w:rPr>
          <w:sz w:val="24"/>
        </w:rPr>
        <w:t xml:space="preserve">. </w:t>
      </w:r>
      <w:r>
        <w:rPr>
          <w:sz w:val="24"/>
        </w:rPr>
        <w:t xml:space="preserve">O referido documento encontra-se disponível no </w:t>
      </w:r>
      <w:r>
        <w:rPr>
          <w:b/>
          <w:sz w:val="24"/>
        </w:rPr>
        <w:t>Anexo V</w:t>
      </w:r>
      <w:r w:rsidR="00067D58">
        <w:rPr>
          <w:b/>
          <w:sz w:val="24"/>
        </w:rPr>
        <w:t>II</w:t>
      </w:r>
      <w:r>
        <w:rPr>
          <w:b/>
          <w:sz w:val="24"/>
        </w:rPr>
        <w:t xml:space="preserve"> </w:t>
      </w:r>
      <w:r w:rsidRPr="006E212C">
        <w:rPr>
          <w:sz w:val="24"/>
        </w:rPr>
        <w:t>desta súmula</w:t>
      </w:r>
      <w:r>
        <w:rPr>
          <w:sz w:val="24"/>
        </w:rPr>
        <w:t>.</w:t>
      </w:r>
    </w:p>
    <w:p w:rsidR="002C599F" w:rsidRDefault="002C599F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0624C" w:rsidRDefault="006F6114" w:rsidP="00F0624C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 seguir, o Presidente </w:t>
      </w:r>
      <w:r w:rsidR="00F0624C">
        <w:rPr>
          <w:sz w:val="24"/>
        </w:rPr>
        <w:t>passou a palavra ao 5º expositor.</w:t>
      </w:r>
    </w:p>
    <w:p w:rsidR="00930B1A" w:rsidRDefault="00930B1A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8453BE" w:rsidRPr="005D2D64" w:rsidRDefault="008453BE" w:rsidP="008453BE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5º </w:t>
      </w:r>
      <w:r w:rsidRPr="006422A5">
        <w:rPr>
          <w:b/>
          <w:sz w:val="24"/>
        </w:rPr>
        <w:t>Expositor</w:t>
      </w:r>
      <w:r w:rsidRPr="005D2D64">
        <w:rPr>
          <w:b/>
          <w:sz w:val="24"/>
        </w:rPr>
        <w:t xml:space="preserve">: </w:t>
      </w:r>
      <w:r w:rsidR="00360803" w:rsidRPr="008453BE">
        <w:rPr>
          <w:b/>
          <w:sz w:val="24"/>
        </w:rPr>
        <w:t>Luiz</w:t>
      </w:r>
      <w:r w:rsidRPr="008453BE">
        <w:rPr>
          <w:b/>
          <w:sz w:val="24"/>
        </w:rPr>
        <w:t xml:space="preserve"> Custódio Cotta Martins </w:t>
      </w:r>
      <w:r w:rsidR="007F5C9C">
        <w:rPr>
          <w:b/>
          <w:sz w:val="24"/>
        </w:rPr>
        <w:t xml:space="preserve">- </w:t>
      </w:r>
      <w:r w:rsidRPr="00EE46D3">
        <w:rPr>
          <w:b/>
          <w:sz w:val="24"/>
        </w:rPr>
        <w:t>Fórum Nacional Sucroenergético</w:t>
      </w:r>
    </w:p>
    <w:p w:rsidR="008453BE" w:rsidRDefault="008453BE" w:rsidP="008453BE">
      <w:pPr>
        <w:ind w:firstLine="567"/>
        <w:jc w:val="both"/>
        <w:rPr>
          <w:sz w:val="24"/>
        </w:rPr>
      </w:pPr>
      <w:r w:rsidRPr="00CA15AF">
        <w:rPr>
          <w:b/>
          <w:sz w:val="24"/>
        </w:rPr>
        <w:t xml:space="preserve">Início: </w:t>
      </w:r>
      <w:r w:rsidR="001A2B55">
        <w:rPr>
          <w:b/>
          <w:sz w:val="24"/>
        </w:rPr>
        <w:t>11h05</w:t>
      </w:r>
    </w:p>
    <w:p w:rsidR="008453BE" w:rsidRDefault="008453BE" w:rsidP="007E1F91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</w:p>
    <w:p w:rsidR="00CD0495" w:rsidRDefault="009F683C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Luiz Custódio informou que a posição do </w:t>
      </w:r>
      <w:r w:rsidRPr="009F683C">
        <w:rPr>
          <w:sz w:val="24"/>
        </w:rPr>
        <w:t>Fórum Nacional Sucroenergético</w:t>
      </w:r>
      <w:r>
        <w:rPr>
          <w:sz w:val="24"/>
        </w:rPr>
        <w:t xml:space="preserve"> já havia sido encaminhada no período de consulta pública.</w:t>
      </w:r>
    </w:p>
    <w:p w:rsidR="009F683C" w:rsidRDefault="009F683C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9F683C" w:rsidRDefault="009F683C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Iniciando sua exposição, colocou que o setor do etanol ingressou há pouco tempo na regulamentação ANP e que está aberto para discutir as próximas alterações que vierem a acontecer.</w:t>
      </w:r>
      <w:r w:rsidR="00D1119F">
        <w:rPr>
          <w:sz w:val="24"/>
        </w:rPr>
        <w:t xml:space="preserve"> </w:t>
      </w:r>
    </w:p>
    <w:p w:rsidR="00D1119F" w:rsidRDefault="00D1119F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1119F" w:rsidRDefault="00D1119F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Entre os pontos já abordados nas sugestões enviadas, o expositor ressaltou a sugestão de suspensão do parágrafo 1º do artigo 2º da resolução. Em </w:t>
      </w:r>
      <w:r w:rsidRPr="007A43AD">
        <w:rPr>
          <w:sz w:val="24"/>
        </w:rPr>
        <w:t>seguida</w:t>
      </w:r>
      <w:r w:rsidR="00A37487" w:rsidRPr="007A43AD">
        <w:rPr>
          <w:sz w:val="24"/>
        </w:rPr>
        <w:t>,</w:t>
      </w:r>
      <w:r w:rsidRPr="007A43AD">
        <w:rPr>
          <w:sz w:val="24"/>
        </w:rPr>
        <w:t xml:space="preserve"> comentou</w:t>
      </w:r>
      <w:r>
        <w:rPr>
          <w:sz w:val="24"/>
        </w:rPr>
        <w:t xml:space="preserve"> que o percentual de etanol a ser cont</w:t>
      </w:r>
      <w:r w:rsidR="00337C97">
        <w:rPr>
          <w:sz w:val="24"/>
        </w:rPr>
        <w:t xml:space="preserve">ratado no futuro será não mais </w:t>
      </w:r>
      <w:r>
        <w:rPr>
          <w:sz w:val="24"/>
        </w:rPr>
        <w:t xml:space="preserve">90% </w:t>
      </w:r>
      <w:r w:rsidR="00337C97">
        <w:rPr>
          <w:sz w:val="24"/>
        </w:rPr>
        <w:t xml:space="preserve">e sim 110% </w:t>
      </w:r>
      <w:r>
        <w:rPr>
          <w:sz w:val="24"/>
        </w:rPr>
        <w:t>do etanol comercializado no ano anterior, prevendo o crescimento do mercado.</w:t>
      </w:r>
    </w:p>
    <w:p w:rsidR="00D1119F" w:rsidRDefault="00D1119F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1119F" w:rsidRDefault="00D1119F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Destacou também posição contrária ao estoque cobrado dos produtores de 8% em volume em 31 de março de 2013.</w:t>
      </w:r>
    </w:p>
    <w:p w:rsidR="001A2B55" w:rsidRDefault="001A2B55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AE486A" w:rsidRDefault="001A2B55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Ao término da exposição, o Presidente </w:t>
      </w:r>
      <w:r w:rsidR="002D1D7D">
        <w:rPr>
          <w:sz w:val="24"/>
        </w:rPr>
        <w:t xml:space="preserve">confirmou que o conteúdo apresentado era o mesmo das sugestões previamente encaminhadas. Em seguida, </w:t>
      </w:r>
      <w:r w:rsidR="00AE486A">
        <w:rPr>
          <w:sz w:val="24"/>
        </w:rPr>
        <w:t>passou a palavra ao sexto expositor.</w:t>
      </w:r>
    </w:p>
    <w:p w:rsidR="00AE486A" w:rsidRDefault="00AE486A" w:rsidP="00AE486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9F684A" w:rsidRPr="00785173" w:rsidRDefault="009F684A" w:rsidP="009F684A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6</w:t>
      </w:r>
      <w:r w:rsidRPr="00D769FB">
        <w:rPr>
          <w:b/>
          <w:sz w:val="24"/>
        </w:rPr>
        <w:t xml:space="preserve">º Expositor: </w:t>
      </w:r>
      <w:r w:rsidRPr="009F684A">
        <w:rPr>
          <w:b/>
          <w:sz w:val="24"/>
        </w:rPr>
        <w:t xml:space="preserve">João Paulo </w:t>
      </w:r>
      <w:proofErr w:type="gramStart"/>
      <w:r w:rsidRPr="009F684A">
        <w:rPr>
          <w:b/>
          <w:sz w:val="24"/>
        </w:rPr>
        <w:t>Mont’Alvão</w:t>
      </w:r>
      <w:proofErr w:type="gramEnd"/>
      <w:r w:rsidRPr="009F684A">
        <w:rPr>
          <w:b/>
          <w:sz w:val="24"/>
        </w:rPr>
        <w:t xml:space="preserve"> - ABCOM</w:t>
      </w:r>
    </w:p>
    <w:p w:rsidR="009F684A" w:rsidRPr="00D769FB" w:rsidRDefault="009F684A" w:rsidP="009F684A">
      <w:pPr>
        <w:ind w:firstLine="567"/>
        <w:jc w:val="both"/>
        <w:rPr>
          <w:sz w:val="24"/>
        </w:rPr>
      </w:pPr>
      <w:r w:rsidRPr="00D769FB">
        <w:rPr>
          <w:b/>
          <w:sz w:val="24"/>
        </w:rPr>
        <w:t>Início: 1</w:t>
      </w:r>
      <w:r w:rsidR="00E06D79">
        <w:rPr>
          <w:b/>
          <w:sz w:val="24"/>
        </w:rPr>
        <w:t>1h10</w:t>
      </w:r>
      <w:r w:rsidRPr="00D769FB">
        <w:rPr>
          <w:b/>
          <w:sz w:val="24"/>
        </w:rPr>
        <w:tab/>
      </w:r>
    </w:p>
    <w:p w:rsidR="009F684A" w:rsidRDefault="009F684A" w:rsidP="009F684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627AF7" w:rsidRDefault="00A304D7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João Paulo iniciou sua </w:t>
      </w:r>
      <w:r w:rsidR="00627AF7">
        <w:rPr>
          <w:sz w:val="24"/>
        </w:rPr>
        <w:t xml:space="preserve">exposição </w:t>
      </w:r>
      <w:r w:rsidRPr="00E2051F">
        <w:rPr>
          <w:sz w:val="24"/>
        </w:rPr>
        <w:t>destac</w:t>
      </w:r>
      <w:r>
        <w:rPr>
          <w:sz w:val="24"/>
        </w:rPr>
        <w:t xml:space="preserve">ando que </w:t>
      </w:r>
      <w:r w:rsidR="00627AF7">
        <w:rPr>
          <w:sz w:val="24"/>
        </w:rPr>
        <w:t>não enviou sugestões no período de consulta pública</w:t>
      </w:r>
      <w:r w:rsidR="005B52E6">
        <w:rPr>
          <w:sz w:val="24"/>
        </w:rPr>
        <w:t>,</w:t>
      </w:r>
      <w:r w:rsidR="00627AF7">
        <w:rPr>
          <w:sz w:val="24"/>
        </w:rPr>
        <w:t xml:space="preserve"> mas que a apresentação, disponível no </w:t>
      </w:r>
      <w:r w:rsidR="00627AF7" w:rsidRPr="005C3EF8">
        <w:rPr>
          <w:b/>
          <w:sz w:val="24"/>
        </w:rPr>
        <w:t xml:space="preserve">Anexo </w:t>
      </w:r>
      <w:r w:rsidR="00627AF7">
        <w:rPr>
          <w:b/>
          <w:sz w:val="24"/>
        </w:rPr>
        <w:t>VI</w:t>
      </w:r>
      <w:r w:rsidR="00746BC0">
        <w:rPr>
          <w:b/>
          <w:sz w:val="24"/>
        </w:rPr>
        <w:t>II</w:t>
      </w:r>
      <w:r w:rsidR="00627AF7">
        <w:rPr>
          <w:b/>
          <w:sz w:val="24"/>
        </w:rPr>
        <w:t xml:space="preserve"> </w:t>
      </w:r>
      <w:r w:rsidR="00627AF7" w:rsidRPr="006E212C">
        <w:rPr>
          <w:sz w:val="24"/>
        </w:rPr>
        <w:t>desta súmula</w:t>
      </w:r>
      <w:r w:rsidR="00627AF7">
        <w:rPr>
          <w:sz w:val="24"/>
        </w:rPr>
        <w:t>, contém todos os pontos levantados pela Associação.</w:t>
      </w:r>
    </w:p>
    <w:p w:rsidR="00627AF7" w:rsidRDefault="00627AF7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627AF7" w:rsidRDefault="00CF472C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De acordo com o expositor, o maior problema da Resolução ANP nº 67/11 é que não foram discutidas as regras rígidas a serem impostas aos pequenos distribuidores. A alteração proposta exime as pequenas distribuidoras de comprovar estoques, </w:t>
      </w:r>
      <w:r w:rsidRPr="007A43AD">
        <w:rPr>
          <w:sz w:val="24"/>
        </w:rPr>
        <w:t>entretanto</w:t>
      </w:r>
      <w:r w:rsidR="00A37487" w:rsidRPr="007A43AD">
        <w:rPr>
          <w:sz w:val="24"/>
        </w:rPr>
        <w:t>,</w:t>
      </w:r>
      <w:r>
        <w:rPr>
          <w:sz w:val="24"/>
        </w:rPr>
        <w:t xml:space="preserve"> não há garantias de que mais tarde a regulamentação não se</w:t>
      </w:r>
      <w:r w:rsidR="002B7D49">
        <w:rPr>
          <w:sz w:val="24"/>
        </w:rPr>
        <w:t>rá</w:t>
      </w:r>
      <w:r>
        <w:rPr>
          <w:sz w:val="24"/>
        </w:rPr>
        <w:t xml:space="preserve"> alterada novamente.</w:t>
      </w:r>
    </w:p>
    <w:p w:rsidR="00677ADA" w:rsidRDefault="00677ADA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146307" w:rsidRDefault="00677ADA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Assim, a sugestão encaminhada pela ABCOM é de que a </w:t>
      </w:r>
      <w:r w:rsidR="002E435C">
        <w:rPr>
          <w:sz w:val="24"/>
        </w:rPr>
        <w:t>n</w:t>
      </w:r>
      <w:r>
        <w:rPr>
          <w:sz w:val="24"/>
        </w:rPr>
        <w:t xml:space="preserve">ota </w:t>
      </w:r>
      <w:r w:rsidR="002E435C">
        <w:rPr>
          <w:sz w:val="24"/>
        </w:rPr>
        <w:t>fiscal de venda para entrega futura</w:t>
      </w:r>
      <w:r>
        <w:rPr>
          <w:sz w:val="24"/>
        </w:rPr>
        <w:t xml:space="preserve"> seja aceita pela ANP como forma de comprovação de estoques de etanol do distribuidor. </w:t>
      </w:r>
      <w:r w:rsidR="004A747C">
        <w:rPr>
          <w:sz w:val="24"/>
        </w:rPr>
        <w:t xml:space="preserve">Tal sugestão seria de comum acordo com a UNICA. </w:t>
      </w:r>
      <w:r>
        <w:rPr>
          <w:sz w:val="24"/>
        </w:rPr>
        <w:t>Segundo o expositor, a nota f</w:t>
      </w:r>
      <w:r w:rsidR="00723624">
        <w:rPr>
          <w:sz w:val="24"/>
        </w:rPr>
        <w:t xml:space="preserve">iscal de </w:t>
      </w:r>
      <w:r w:rsidR="007B4D38">
        <w:rPr>
          <w:sz w:val="24"/>
        </w:rPr>
        <w:t xml:space="preserve">venda para </w:t>
      </w:r>
      <w:r w:rsidR="00723624">
        <w:rPr>
          <w:sz w:val="24"/>
        </w:rPr>
        <w:t xml:space="preserve">entrega </w:t>
      </w:r>
      <w:r w:rsidR="007B4D38">
        <w:rPr>
          <w:sz w:val="24"/>
        </w:rPr>
        <w:t>futura só pode ser cancelada</w:t>
      </w:r>
      <w:r w:rsidR="00C51BA7">
        <w:rPr>
          <w:sz w:val="24"/>
        </w:rPr>
        <w:t xml:space="preserve"> </w:t>
      </w:r>
      <w:r w:rsidR="00F4375A">
        <w:rPr>
          <w:sz w:val="24"/>
        </w:rPr>
        <w:t>mediante</w:t>
      </w:r>
      <w:r w:rsidR="007B4D38">
        <w:rPr>
          <w:sz w:val="24"/>
        </w:rPr>
        <w:t xml:space="preserve"> rígidos procedimentos de controle</w:t>
      </w:r>
      <w:r w:rsidR="00C51BA7">
        <w:rPr>
          <w:sz w:val="24"/>
        </w:rPr>
        <w:t>.</w:t>
      </w:r>
      <w:r w:rsidR="00F4375A">
        <w:rPr>
          <w:sz w:val="24"/>
        </w:rPr>
        <w:t xml:space="preserve"> Desta forma, as distribuidoras estariam amparadas e os requisitos de estoque</w:t>
      </w:r>
      <w:r w:rsidR="0035221B">
        <w:rPr>
          <w:sz w:val="24"/>
        </w:rPr>
        <w:t>,</w:t>
      </w:r>
      <w:r w:rsidR="00F4375A">
        <w:rPr>
          <w:sz w:val="24"/>
        </w:rPr>
        <w:t xml:space="preserve"> estabelecidos pela Resolução ANP nº 67/11</w:t>
      </w:r>
      <w:r w:rsidR="0035221B">
        <w:rPr>
          <w:sz w:val="24"/>
        </w:rPr>
        <w:t>,</w:t>
      </w:r>
      <w:r w:rsidR="00F4375A">
        <w:rPr>
          <w:sz w:val="24"/>
        </w:rPr>
        <w:t xml:space="preserve"> estariam atendidos.</w:t>
      </w:r>
    </w:p>
    <w:p w:rsidR="00F4375A" w:rsidRDefault="00F4375A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677ADA" w:rsidRDefault="003A70BE" w:rsidP="00A304D7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regulamento do ICMS de São Paulo impede que as distribuidoras sigam o procedimento divulgado pela ANP em sua página na Internet quanto ao estoque de etanol do distribuidor ficar armazenado nos produtores. Para que tal procedimento fosse </w:t>
      </w:r>
      <w:r w:rsidRPr="007A43AD">
        <w:rPr>
          <w:sz w:val="24"/>
        </w:rPr>
        <w:t>adotado</w:t>
      </w:r>
      <w:r w:rsidR="00A37487" w:rsidRPr="007A43AD">
        <w:rPr>
          <w:sz w:val="24"/>
        </w:rPr>
        <w:t>,</w:t>
      </w:r>
      <w:r>
        <w:rPr>
          <w:sz w:val="24"/>
        </w:rPr>
        <w:t xml:space="preserve"> a Secretaria de Fazenda de São Paulo teria que autorizar os produtores como armazéns gerais</w:t>
      </w:r>
      <w:r w:rsidR="000E6185">
        <w:rPr>
          <w:sz w:val="24"/>
        </w:rPr>
        <w:t>.</w:t>
      </w:r>
      <w:r w:rsidR="00677ADA">
        <w:rPr>
          <w:sz w:val="24"/>
        </w:rPr>
        <w:t xml:space="preserve"> </w:t>
      </w:r>
    </w:p>
    <w:p w:rsidR="009F684A" w:rsidRDefault="009F684A" w:rsidP="009F684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9F684A" w:rsidRDefault="00902640" w:rsidP="009F684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O expositor ressaltou que já levou ao crivo do Judiciário a questão da ANP não aceitar a nota fiscal de venda para entrega futura como comprovação de estoques da distribuidora.</w:t>
      </w:r>
    </w:p>
    <w:p w:rsidR="00342C41" w:rsidRDefault="00342C41" w:rsidP="009F684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9F684A" w:rsidRDefault="006856D6" w:rsidP="009F684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Ao fim da apresentaçã</w:t>
      </w:r>
      <w:r w:rsidRPr="007A43AD">
        <w:rPr>
          <w:sz w:val="24"/>
        </w:rPr>
        <w:t>o</w:t>
      </w:r>
      <w:r w:rsidR="00A37487" w:rsidRPr="007A43AD">
        <w:rPr>
          <w:sz w:val="24"/>
        </w:rPr>
        <w:t>,</w:t>
      </w:r>
      <w:r>
        <w:rPr>
          <w:sz w:val="24"/>
        </w:rPr>
        <w:t xml:space="preserve"> o Presidente da mesa solicitou autorização do expositor para anexar a apresentação ao processo e contemplando as sugestões citadas.</w:t>
      </w:r>
      <w:r w:rsidR="005A0276">
        <w:rPr>
          <w:sz w:val="24"/>
        </w:rPr>
        <w:t xml:space="preserve"> Em seguida chamou o 7º expositor.</w:t>
      </w:r>
    </w:p>
    <w:p w:rsidR="009F684A" w:rsidRDefault="009F684A" w:rsidP="009F684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F5C9C" w:rsidRPr="00785173" w:rsidRDefault="007F5C9C" w:rsidP="007F5C9C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  <w:r w:rsidRPr="00D769FB">
        <w:rPr>
          <w:b/>
          <w:sz w:val="24"/>
        </w:rPr>
        <w:t xml:space="preserve">7º Expositor: </w:t>
      </w:r>
      <w:r w:rsidRPr="00785173">
        <w:rPr>
          <w:b/>
          <w:sz w:val="24"/>
        </w:rPr>
        <w:t xml:space="preserve">Mateus P. Adami - Brasil, Pereira Neto, Galdino, Macedo Adv. </w:t>
      </w:r>
    </w:p>
    <w:p w:rsidR="007F5C9C" w:rsidRPr="00D769FB" w:rsidRDefault="007F5C9C" w:rsidP="007F5C9C">
      <w:pPr>
        <w:ind w:firstLine="567"/>
        <w:jc w:val="both"/>
        <w:rPr>
          <w:sz w:val="24"/>
        </w:rPr>
      </w:pPr>
      <w:r w:rsidRPr="00D769FB">
        <w:rPr>
          <w:b/>
          <w:sz w:val="24"/>
        </w:rPr>
        <w:t xml:space="preserve">Início: </w:t>
      </w:r>
      <w:r w:rsidR="00DB6490">
        <w:rPr>
          <w:b/>
          <w:sz w:val="24"/>
        </w:rPr>
        <w:t>11</w:t>
      </w:r>
      <w:r w:rsidRPr="00D769FB">
        <w:rPr>
          <w:b/>
          <w:sz w:val="24"/>
        </w:rPr>
        <w:t>h</w:t>
      </w:r>
      <w:r w:rsidR="00DB6490">
        <w:rPr>
          <w:b/>
          <w:sz w:val="24"/>
        </w:rPr>
        <w:t>20</w:t>
      </w:r>
      <w:r w:rsidRPr="00D769FB">
        <w:rPr>
          <w:b/>
          <w:sz w:val="24"/>
        </w:rPr>
        <w:tab/>
      </w:r>
    </w:p>
    <w:p w:rsidR="008453BE" w:rsidRDefault="008453BE" w:rsidP="007E1F91">
      <w:pPr>
        <w:tabs>
          <w:tab w:val="num" w:pos="1440"/>
          <w:tab w:val="num" w:pos="2160"/>
        </w:tabs>
        <w:ind w:firstLine="567"/>
        <w:jc w:val="both"/>
        <w:rPr>
          <w:b/>
          <w:sz w:val="24"/>
        </w:rPr>
      </w:pPr>
    </w:p>
    <w:p w:rsidR="00DB0032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Mateus </w:t>
      </w:r>
      <w:r w:rsidR="009A1425">
        <w:rPr>
          <w:sz w:val="24"/>
        </w:rPr>
        <w:t xml:space="preserve">Adami </w:t>
      </w:r>
      <w:r w:rsidR="00DB0032">
        <w:rPr>
          <w:sz w:val="24"/>
        </w:rPr>
        <w:t>apresentou</w:t>
      </w:r>
      <w:r w:rsidR="009A1425">
        <w:rPr>
          <w:sz w:val="24"/>
        </w:rPr>
        <w:t>-se</w:t>
      </w:r>
      <w:r w:rsidR="00DB0032">
        <w:rPr>
          <w:sz w:val="24"/>
        </w:rPr>
        <w:t xml:space="preserve"> como representante da Alcopar e informou que as sugestões a serem apresentadas já haviam sido enviadas no período de consulta pública em nome da CPL Log.</w:t>
      </w:r>
    </w:p>
    <w:p w:rsidR="00DB0032" w:rsidRDefault="00DB0032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54638" w:rsidRDefault="00DB0032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expositor </w:t>
      </w:r>
      <w:r w:rsidR="00DB6490">
        <w:rPr>
          <w:sz w:val="24"/>
        </w:rPr>
        <w:t xml:space="preserve">iniciou sua colocação </w:t>
      </w:r>
      <w:r>
        <w:rPr>
          <w:sz w:val="24"/>
        </w:rPr>
        <w:t xml:space="preserve">ressaltando </w:t>
      </w:r>
      <w:r w:rsidR="00DB6490">
        <w:rPr>
          <w:sz w:val="24"/>
        </w:rPr>
        <w:t>a i</w:t>
      </w:r>
      <w:r w:rsidR="00DB6490" w:rsidRPr="00AF39A2">
        <w:rPr>
          <w:sz w:val="24"/>
        </w:rPr>
        <w:t xml:space="preserve">mportância da Resolução ANP nº 67/11 para o setor e seu impacto positivo para o abastecimento nacional. </w:t>
      </w:r>
      <w:r w:rsidR="00DB6490">
        <w:rPr>
          <w:sz w:val="24"/>
        </w:rPr>
        <w:t>Comentou que não há motivação técnica para o corte proposto e que das 10</w:t>
      </w:r>
      <w:r w:rsidR="00BE28D3">
        <w:rPr>
          <w:sz w:val="24"/>
        </w:rPr>
        <w:t xml:space="preserve"> (dez)</w:t>
      </w:r>
      <w:r w:rsidR="00DB6490">
        <w:rPr>
          <w:sz w:val="24"/>
        </w:rPr>
        <w:t xml:space="preserve"> distribuidoras com participação nacional de mercado superior a 1%</w:t>
      </w:r>
      <w:r w:rsidR="007456B3">
        <w:rPr>
          <w:sz w:val="24"/>
        </w:rPr>
        <w:t xml:space="preserve"> (um por cento)</w:t>
      </w:r>
      <w:r w:rsidR="00DB6490">
        <w:rPr>
          <w:sz w:val="24"/>
        </w:rPr>
        <w:t xml:space="preserve">, </w:t>
      </w:r>
      <w:proofErr w:type="gramStart"/>
      <w:r w:rsidR="00DB6490">
        <w:rPr>
          <w:sz w:val="24"/>
        </w:rPr>
        <w:t>6</w:t>
      </w:r>
      <w:proofErr w:type="gramEnd"/>
      <w:r w:rsidR="00DB6490">
        <w:rPr>
          <w:sz w:val="24"/>
        </w:rPr>
        <w:t xml:space="preserve"> </w:t>
      </w:r>
      <w:r w:rsidR="00BE28D3">
        <w:rPr>
          <w:sz w:val="24"/>
        </w:rPr>
        <w:t xml:space="preserve">(seis) </w:t>
      </w:r>
      <w:r w:rsidR="00DB6490">
        <w:rPr>
          <w:sz w:val="24"/>
        </w:rPr>
        <w:t xml:space="preserve">estão muito próximas </w:t>
      </w:r>
      <w:r w:rsidR="00D54638">
        <w:rPr>
          <w:sz w:val="24"/>
        </w:rPr>
        <w:t>d</w:t>
      </w:r>
      <w:r w:rsidR="00DB6490">
        <w:rPr>
          <w:sz w:val="24"/>
        </w:rPr>
        <w:t xml:space="preserve">a linha de corte, </w:t>
      </w:r>
      <w:r w:rsidR="00D54638">
        <w:rPr>
          <w:sz w:val="24"/>
        </w:rPr>
        <w:t>o que indica</w:t>
      </w:r>
      <w:r w:rsidR="00DB6490">
        <w:rPr>
          <w:sz w:val="24"/>
        </w:rPr>
        <w:t xml:space="preserve"> que o critério </w:t>
      </w:r>
      <w:r w:rsidR="00D54638">
        <w:rPr>
          <w:sz w:val="24"/>
        </w:rPr>
        <w:t>adotado</w:t>
      </w:r>
      <w:r w:rsidR="00DB6490">
        <w:rPr>
          <w:sz w:val="24"/>
        </w:rPr>
        <w:t xml:space="preserve"> pode não ser o mais adequado. </w:t>
      </w:r>
    </w:p>
    <w:p w:rsidR="00D54638" w:rsidRDefault="00D54638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Default="00D54638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Outr</w:t>
      </w:r>
      <w:r w:rsidR="00E25262">
        <w:rPr>
          <w:sz w:val="24"/>
        </w:rPr>
        <w:t>a consideração d</w:t>
      </w:r>
      <w:r>
        <w:rPr>
          <w:sz w:val="24"/>
        </w:rPr>
        <w:t xml:space="preserve">o expositor é </w:t>
      </w:r>
      <w:r w:rsidR="00DB6490">
        <w:rPr>
          <w:sz w:val="24"/>
        </w:rPr>
        <w:t xml:space="preserve">que a </w:t>
      </w:r>
      <w:r w:rsidR="00A30A8F">
        <w:rPr>
          <w:sz w:val="24"/>
        </w:rPr>
        <w:t>proposta de</w:t>
      </w:r>
      <w:r w:rsidR="00DB6490">
        <w:rPr>
          <w:sz w:val="24"/>
        </w:rPr>
        <w:t xml:space="preserve"> </w:t>
      </w:r>
      <w:r>
        <w:rPr>
          <w:sz w:val="24"/>
        </w:rPr>
        <w:t xml:space="preserve">alteração da resolução </w:t>
      </w:r>
      <w:proofErr w:type="gramStart"/>
      <w:r w:rsidR="00DB6490">
        <w:rPr>
          <w:sz w:val="24"/>
        </w:rPr>
        <w:t>f</w:t>
      </w:r>
      <w:r w:rsidR="00DB6490" w:rsidRPr="00143FD4">
        <w:rPr>
          <w:sz w:val="24"/>
        </w:rPr>
        <w:t>lexibiliza</w:t>
      </w:r>
      <w:proofErr w:type="gramEnd"/>
      <w:r w:rsidR="00DB6490" w:rsidRPr="00143FD4">
        <w:rPr>
          <w:sz w:val="24"/>
        </w:rPr>
        <w:t xml:space="preserve"> excessiva e desnecess</w:t>
      </w:r>
      <w:r w:rsidR="00E25262">
        <w:rPr>
          <w:sz w:val="24"/>
        </w:rPr>
        <w:t>a</w:t>
      </w:r>
      <w:r w:rsidR="00DB6490" w:rsidRPr="00143FD4">
        <w:rPr>
          <w:sz w:val="24"/>
        </w:rPr>
        <w:t>ria</w:t>
      </w:r>
      <w:r w:rsidR="00E25262">
        <w:rPr>
          <w:sz w:val="24"/>
        </w:rPr>
        <w:t>mente</w:t>
      </w:r>
      <w:r w:rsidR="006F23E5">
        <w:rPr>
          <w:sz w:val="24"/>
        </w:rPr>
        <w:t xml:space="preserve"> a regra atual</w:t>
      </w:r>
      <w:r w:rsidR="00E66738">
        <w:rPr>
          <w:sz w:val="24"/>
        </w:rPr>
        <w:t>,</w:t>
      </w:r>
      <w:r w:rsidR="00DB6490">
        <w:rPr>
          <w:sz w:val="24"/>
        </w:rPr>
        <w:t xml:space="preserve"> e que outras medidas poderiam ser tomada</w:t>
      </w:r>
      <w:r w:rsidR="00DB0032">
        <w:rPr>
          <w:sz w:val="24"/>
        </w:rPr>
        <w:t>s</w:t>
      </w:r>
      <w:r w:rsidR="00A30A8F">
        <w:rPr>
          <w:sz w:val="24"/>
        </w:rPr>
        <w:t xml:space="preserve"> com o mesmo intuito</w:t>
      </w:r>
      <w:r w:rsidR="00DB0032">
        <w:rPr>
          <w:sz w:val="24"/>
        </w:rPr>
        <w:t>,</w:t>
      </w:r>
      <w:r w:rsidR="00DB6490">
        <w:rPr>
          <w:sz w:val="24"/>
        </w:rPr>
        <w:t xml:space="preserve"> </w:t>
      </w:r>
      <w:r w:rsidR="00E66738">
        <w:rPr>
          <w:sz w:val="24"/>
        </w:rPr>
        <w:t xml:space="preserve">tal </w:t>
      </w:r>
      <w:r w:rsidR="00DB6490">
        <w:rPr>
          <w:sz w:val="24"/>
        </w:rPr>
        <w:t xml:space="preserve">como a criação de </w:t>
      </w:r>
      <w:r w:rsidR="00E66738">
        <w:rPr>
          <w:sz w:val="24"/>
        </w:rPr>
        <w:t xml:space="preserve">uma </w:t>
      </w:r>
      <w:r w:rsidR="00DB6490">
        <w:rPr>
          <w:sz w:val="24"/>
        </w:rPr>
        <w:t>associação de compradores de etanol formada</w:t>
      </w:r>
      <w:r w:rsidR="00DB0032">
        <w:rPr>
          <w:sz w:val="24"/>
        </w:rPr>
        <w:t xml:space="preserve"> pelos pequenos distribuidores.</w:t>
      </w:r>
    </w:p>
    <w:p w:rsidR="00DB0032" w:rsidRDefault="00DB0032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Mateus solicitou que as mudanças sejam válidas apenas para a próxima </w:t>
      </w:r>
      <w:r w:rsidRPr="004D2519">
        <w:rPr>
          <w:sz w:val="24"/>
        </w:rPr>
        <w:t>safra</w:t>
      </w:r>
      <w:r w:rsidR="00A37487" w:rsidRPr="004D2519">
        <w:rPr>
          <w:sz w:val="24"/>
        </w:rPr>
        <w:t>,</w:t>
      </w:r>
      <w:r w:rsidRPr="004D2519">
        <w:rPr>
          <w:sz w:val="24"/>
        </w:rPr>
        <w:t xml:space="preserve"> para que se tenha segurança jurídica</w:t>
      </w:r>
      <w:r w:rsidR="00A37487" w:rsidRPr="004D2519">
        <w:rPr>
          <w:sz w:val="24"/>
        </w:rPr>
        <w:t>,</w:t>
      </w:r>
      <w:r w:rsidRPr="004D2519">
        <w:rPr>
          <w:sz w:val="24"/>
        </w:rPr>
        <w:t xml:space="preserve"> e que o art</w:t>
      </w:r>
      <w:r w:rsidR="00160A51" w:rsidRPr="004D2519">
        <w:rPr>
          <w:sz w:val="24"/>
        </w:rPr>
        <w:t>igo</w:t>
      </w:r>
      <w:r w:rsidR="00DB0032" w:rsidRPr="004D2519">
        <w:rPr>
          <w:sz w:val="24"/>
        </w:rPr>
        <w:t xml:space="preserve"> </w:t>
      </w:r>
      <w:r w:rsidRPr="004D2519">
        <w:rPr>
          <w:sz w:val="24"/>
        </w:rPr>
        <w:t xml:space="preserve">10 </w:t>
      </w:r>
      <w:r w:rsidR="00160A51" w:rsidRPr="004D2519">
        <w:rPr>
          <w:sz w:val="24"/>
        </w:rPr>
        <w:t xml:space="preserve">da resolução </w:t>
      </w:r>
      <w:r w:rsidRPr="004D2519">
        <w:rPr>
          <w:sz w:val="24"/>
        </w:rPr>
        <w:t>seja r</w:t>
      </w:r>
      <w:r>
        <w:rPr>
          <w:sz w:val="24"/>
        </w:rPr>
        <w:t xml:space="preserve">eescrito de forma que fique claro que a obrigatoriedade do estoque de 25% </w:t>
      </w:r>
      <w:r w:rsidR="00160A51">
        <w:rPr>
          <w:sz w:val="24"/>
        </w:rPr>
        <w:t xml:space="preserve">(vinte e cinco por cento) </w:t>
      </w:r>
      <w:r>
        <w:rPr>
          <w:sz w:val="24"/>
        </w:rPr>
        <w:t>é apenas para os fornecedores que não atingiram a meta de cont</w:t>
      </w:r>
      <w:r w:rsidR="00DB0032">
        <w:rPr>
          <w:sz w:val="24"/>
        </w:rPr>
        <w:t>ratação imposta pela resolução.</w:t>
      </w:r>
    </w:p>
    <w:p w:rsidR="00DB0032" w:rsidRDefault="00DB0032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Por fim, o Sr. Mateus solicitou que o Anexo III da Resolução ANP nº67/11 seja atualizado, independente da redação final da minuta, uma vez que o mesmo encontra-se desatualizado.</w:t>
      </w:r>
    </w:p>
    <w:p w:rsidR="00DB0032" w:rsidRDefault="00DB0032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A apresentação do expositor está disponível no </w:t>
      </w:r>
      <w:r>
        <w:rPr>
          <w:b/>
          <w:sz w:val="24"/>
        </w:rPr>
        <w:t xml:space="preserve">Anexo </w:t>
      </w:r>
      <w:r w:rsidR="00342C41">
        <w:rPr>
          <w:b/>
          <w:sz w:val="24"/>
        </w:rPr>
        <w:t>IX</w:t>
      </w:r>
      <w:r>
        <w:rPr>
          <w:b/>
          <w:sz w:val="24"/>
        </w:rPr>
        <w:t xml:space="preserve"> </w:t>
      </w:r>
      <w:r w:rsidRPr="006E212C">
        <w:rPr>
          <w:sz w:val="24"/>
        </w:rPr>
        <w:t>desta súmula</w:t>
      </w:r>
      <w:r>
        <w:rPr>
          <w:sz w:val="24"/>
        </w:rPr>
        <w:t>.</w:t>
      </w:r>
    </w:p>
    <w:p w:rsidR="00DB6490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Default="002037AC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Encerrada a apresentação, o</w:t>
      </w:r>
      <w:r w:rsidR="00DB6490">
        <w:rPr>
          <w:sz w:val="24"/>
        </w:rPr>
        <w:t xml:space="preserve"> Presidente </w:t>
      </w:r>
      <w:r>
        <w:rPr>
          <w:sz w:val="24"/>
        </w:rPr>
        <w:t xml:space="preserve">da mesa informou que a apresentação seria anexada ao processo e </w:t>
      </w:r>
      <w:r w:rsidR="00DB6490">
        <w:rPr>
          <w:sz w:val="24"/>
        </w:rPr>
        <w:t>passou a palavra ao 8º expositor.</w:t>
      </w:r>
    </w:p>
    <w:p w:rsidR="008453BE" w:rsidRPr="00DB6490" w:rsidRDefault="008453BE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E1F91" w:rsidRDefault="008453BE" w:rsidP="007E1F91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b/>
          <w:sz w:val="24"/>
        </w:rPr>
        <w:t>8</w:t>
      </w:r>
      <w:r w:rsidR="007E1F91">
        <w:rPr>
          <w:b/>
          <w:sz w:val="24"/>
        </w:rPr>
        <w:t xml:space="preserve">º </w:t>
      </w:r>
      <w:r w:rsidR="007E1F91" w:rsidRPr="006422A5">
        <w:rPr>
          <w:b/>
          <w:sz w:val="24"/>
        </w:rPr>
        <w:t>Expositor:</w:t>
      </w:r>
      <w:r w:rsidR="007E1F91">
        <w:rPr>
          <w:b/>
          <w:sz w:val="24"/>
        </w:rPr>
        <w:t xml:space="preserve"> </w:t>
      </w:r>
      <w:r w:rsidR="00437865" w:rsidRPr="00437865">
        <w:rPr>
          <w:b/>
          <w:sz w:val="24"/>
        </w:rPr>
        <w:t>Jefferson Melhim Abou-Rejaile - BRASILCOM</w:t>
      </w:r>
    </w:p>
    <w:p w:rsidR="007E1F91" w:rsidRDefault="007E1F91" w:rsidP="007E1F91">
      <w:pPr>
        <w:ind w:firstLine="567"/>
        <w:jc w:val="both"/>
        <w:rPr>
          <w:sz w:val="24"/>
        </w:rPr>
      </w:pPr>
      <w:r w:rsidRPr="00CA15AF">
        <w:rPr>
          <w:b/>
          <w:sz w:val="24"/>
        </w:rPr>
        <w:t xml:space="preserve">Início: </w:t>
      </w:r>
      <w:r w:rsidR="00027154">
        <w:rPr>
          <w:b/>
          <w:sz w:val="24"/>
        </w:rPr>
        <w:t>11</w:t>
      </w:r>
      <w:r>
        <w:rPr>
          <w:b/>
          <w:sz w:val="24"/>
        </w:rPr>
        <w:t>h</w:t>
      </w:r>
      <w:r w:rsidR="00F35A69">
        <w:rPr>
          <w:b/>
          <w:sz w:val="24"/>
        </w:rPr>
        <w:t>27</w:t>
      </w:r>
      <w:r w:rsidRPr="00CA15AF">
        <w:rPr>
          <w:b/>
          <w:sz w:val="24"/>
        </w:rPr>
        <w:tab/>
      </w:r>
    </w:p>
    <w:p w:rsidR="007E1F91" w:rsidRDefault="007E1F91" w:rsidP="00213ACF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O Sr. </w:t>
      </w:r>
      <w:r w:rsidRPr="00903674">
        <w:rPr>
          <w:sz w:val="24"/>
        </w:rPr>
        <w:t>Jefferson</w:t>
      </w:r>
      <w:r w:rsidR="00903674" w:rsidRPr="00903674">
        <w:rPr>
          <w:sz w:val="24"/>
        </w:rPr>
        <w:t xml:space="preserve"> Abou-Rejaile</w:t>
      </w:r>
      <w:r>
        <w:rPr>
          <w:sz w:val="24"/>
        </w:rPr>
        <w:t xml:space="preserve"> iniciou sua colocação </w:t>
      </w:r>
      <w:r w:rsidRPr="00E2051F">
        <w:rPr>
          <w:sz w:val="24"/>
        </w:rPr>
        <w:t>destac</w:t>
      </w:r>
      <w:r>
        <w:rPr>
          <w:sz w:val="24"/>
        </w:rPr>
        <w:t xml:space="preserve">ando que a BRASILCOM concorda, integralmente, com a proposta da ANP e que não entraria num debate jurídico, uma vez que a proposta que estava em consulta já havia </w:t>
      </w:r>
      <w:r w:rsidR="001E7AFA">
        <w:rPr>
          <w:sz w:val="24"/>
        </w:rPr>
        <w:t>sido avaliada</w:t>
      </w:r>
      <w:r>
        <w:rPr>
          <w:sz w:val="24"/>
        </w:rPr>
        <w:t xml:space="preserve"> pela Procuradoria Geral da A</w:t>
      </w:r>
      <w:r w:rsidR="001E7AFA">
        <w:rPr>
          <w:sz w:val="24"/>
        </w:rPr>
        <w:t>NP</w:t>
      </w:r>
      <w:r>
        <w:rPr>
          <w:sz w:val="24"/>
        </w:rPr>
        <w:t xml:space="preserve">. </w:t>
      </w:r>
    </w:p>
    <w:p w:rsidR="00DB6490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DB6490" w:rsidRPr="006E212C" w:rsidRDefault="00DB6490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Em seguida, iniciou </w:t>
      </w:r>
      <w:r w:rsidRPr="00D769FB">
        <w:rPr>
          <w:sz w:val="24"/>
        </w:rPr>
        <w:t xml:space="preserve">sua </w:t>
      </w:r>
      <w:r>
        <w:rPr>
          <w:sz w:val="24"/>
        </w:rPr>
        <w:t>apresenta</w:t>
      </w:r>
      <w:r w:rsidRPr="00D769FB">
        <w:rPr>
          <w:sz w:val="24"/>
        </w:rPr>
        <w:t>ção</w:t>
      </w:r>
      <w:r>
        <w:rPr>
          <w:sz w:val="24"/>
        </w:rPr>
        <w:t xml:space="preserve">, </w:t>
      </w:r>
      <w:r w:rsidR="003C2DE5">
        <w:rPr>
          <w:sz w:val="24"/>
        </w:rPr>
        <w:t xml:space="preserve">com base em um documento escrito. Ao final, entregou à mesa o referido documento, devidamente assinado, contendo os argumentos apresentados. Tal documento está </w:t>
      </w:r>
      <w:r>
        <w:rPr>
          <w:sz w:val="24"/>
        </w:rPr>
        <w:t xml:space="preserve">disponível no </w:t>
      </w:r>
      <w:r w:rsidRPr="007C4638">
        <w:rPr>
          <w:b/>
          <w:sz w:val="24"/>
        </w:rPr>
        <w:t xml:space="preserve">Anexo </w:t>
      </w:r>
      <w:r w:rsidR="00342C41">
        <w:rPr>
          <w:b/>
          <w:sz w:val="24"/>
        </w:rPr>
        <w:t>X</w:t>
      </w:r>
      <w:r>
        <w:rPr>
          <w:b/>
          <w:sz w:val="24"/>
        </w:rPr>
        <w:t xml:space="preserve"> </w:t>
      </w:r>
      <w:r w:rsidRPr="006E212C">
        <w:rPr>
          <w:sz w:val="24"/>
        </w:rPr>
        <w:t>desta súmula.</w:t>
      </w:r>
    </w:p>
    <w:p w:rsidR="007E1F91" w:rsidRDefault="007E1F91" w:rsidP="00DB6490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0A7D24" w:rsidRDefault="000A7D24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 xml:space="preserve">Terminadas as </w:t>
      </w:r>
      <w:r w:rsidRPr="004E647D">
        <w:rPr>
          <w:sz w:val="24"/>
        </w:rPr>
        <w:t xml:space="preserve">exposições </w:t>
      </w:r>
      <w:r w:rsidR="00EE46D3" w:rsidRPr="004E647D">
        <w:rPr>
          <w:sz w:val="24"/>
        </w:rPr>
        <w:t>às 1</w:t>
      </w:r>
      <w:r w:rsidR="004E647D" w:rsidRPr="004E647D">
        <w:rPr>
          <w:sz w:val="24"/>
        </w:rPr>
        <w:t>1</w:t>
      </w:r>
      <w:r w:rsidR="00BF3296">
        <w:rPr>
          <w:sz w:val="24"/>
        </w:rPr>
        <w:t>h</w:t>
      </w:r>
      <w:r w:rsidR="00233F1A">
        <w:rPr>
          <w:sz w:val="24"/>
        </w:rPr>
        <w:t>3</w:t>
      </w:r>
      <w:r w:rsidR="004E647D" w:rsidRPr="004E647D">
        <w:rPr>
          <w:sz w:val="24"/>
        </w:rPr>
        <w:t>5</w:t>
      </w:r>
      <w:r w:rsidR="00622B69" w:rsidRPr="004E647D">
        <w:rPr>
          <w:sz w:val="24"/>
        </w:rPr>
        <w:t xml:space="preserve">, </w:t>
      </w:r>
      <w:r w:rsidRPr="004E647D">
        <w:rPr>
          <w:sz w:val="24"/>
        </w:rPr>
        <w:t>o</w:t>
      </w:r>
      <w:r>
        <w:rPr>
          <w:sz w:val="24"/>
        </w:rPr>
        <w:t xml:space="preserve"> Sr. Amorelli passou a palavra </w:t>
      </w:r>
      <w:r w:rsidR="00294074">
        <w:rPr>
          <w:sz w:val="24"/>
        </w:rPr>
        <w:t>à</w:t>
      </w:r>
      <w:r>
        <w:rPr>
          <w:sz w:val="24"/>
        </w:rPr>
        <w:t xml:space="preserve"> platéia.</w:t>
      </w:r>
    </w:p>
    <w:p w:rsidR="008B4CCB" w:rsidRDefault="008B4CCB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233F1A" w:rsidRPr="00E766C5" w:rsidRDefault="00233F1A" w:rsidP="00233F1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 w:rsidRPr="00E766C5">
        <w:rPr>
          <w:sz w:val="24"/>
        </w:rPr>
        <w:t xml:space="preserve">O </w:t>
      </w:r>
      <w:r>
        <w:rPr>
          <w:sz w:val="24"/>
        </w:rPr>
        <w:t>único</w:t>
      </w:r>
      <w:r w:rsidRPr="00E766C5">
        <w:rPr>
          <w:sz w:val="24"/>
        </w:rPr>
        <w:t xml:space="preserve"> participante a se manifestar foi o Sr. Francesco Giannetti, da </w:t>
      </w:r>
      <w:r>
        <w:rPr>
          <w:sz w:val="24"/>
        </w:rPr>
        <w:t>U</w:t>
      </w:r>
      <w:r w:rsidRPr="00E766C5">
        <w:rPr>
          <w:sz w:val="24"/>
        </w:rPr>
        <w:t xml:space="preserve">NICA, que, em resposta </w:t>
      </w:r>
      <w:r>
        <w:rPr>
          <w:sz w:val="24"/>
        </w:rPr>
        <w:t>à</w:t>
      </w:r>
      <w:r w:rsidRPr="00E766C5">
        <w:rPr>
          <w:sz w:val="24"/>
        </w:rPr>
        <w:t xml:space="preserve"> colocação do Sr. João Paulo, da ABCOM, e</w:t>
      </w:r>
      <w:r>
        <w:rPr>
          <w:sz w:val="24"/>
        </w:rPr>
        <w:t>sclareceu que a U</w:t>
      </w:r>
      <w:r w:rsidRPr="00E766C5">
        <w:rPr>
          <w:sz w:val="24"/>
        </w:rPr>
        <w:t xml:space="preserve">NICA não concorda com utilização de nota fiscal de venda para entrega futura como mecanismo de comprovação de </w:t>
      </w:r>
      <w:r w:rsidRPr="00E766C5">
        <w:rPr>
          <w:sz w:val="24"/>
        </w:rPr>
        <w:lastRenderedPageBreak/>
        <w:t>estoque</w:t>
      </w:r>
      <w:r>
        <w:rPr>
          <w:sz w:val="24"/>
        </w:rPr>
        <w:t xml:space="preserve">, pois não há efetiva transmissão do bem </w:t>
      </w:r>
      <w:r w:rsidR="000C48E1">
        <w:rPr>
          <w:sz w:val="24"/>
        </w:rPr>
        <w:t xml:space="preserve">do produtor </w:t>
      </w:r>
      <w:r>
        <w:rPr>
          <w:sz w:val="24"/>
        </w:rPr>
        <w:t>para o distribuidor</w:t>
      </w:r>
      <w:r w:rsidRPr="00E766C5">
        <w:rPr>
          <w:sz w:val="24"/>
        </w:rPr>
        <w:t xml:space="preserve">. Informou que essa nota pode ser cancelada a qualquer tempo, antes da movimentação do produto, não caracterizando, assim, titularidade do produto. </w:t>
      </w:r>
    </w:p>
    <w:p w:rsidR="00233F1A" w:rsidRDefault="00233F1A" w:rsidP="00233F1A">
      <w:pPr>
        <w:autoSpaceDE w:val="0"/>
        <w:autoSpaceDN w:val="0"/>
        <w:adjustRightInd w:val="0"/>
        <w:jc w:val="both"/>
        <w:rPr>
          <w:sz w:val="24"/>
        </w:rPr>
      </w:pPr>
    </w:p>
    <w:p w:rsidR="00233F1A" w:rsidRDefault="00233F1A" w:rsidP="00233F1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 w:rsidRPr="00494109">
        <w:rPr>
          <w:sz w:val="24"/>
        </w:rPr>
        <w:t xml:space="preserve">Terminadas as </w:t>
      </w:r>
      <w:r w:rsidRPr="004D2519">
        <w:rPr>
          <w:sz w:val="24"/>
        </w:rPr>
        <w:t>participações</w:t>
      </w:r>
      <w:r w:rsidR="009641EF" w:rsidRPr="004D2519">
        <w:rPr>
          <w:sz w:val="24"/>
        </w:rPr>
        <w:t>,</w:t>
      </w:r>
      <w:r w:rsidRPr="00494109">
        <w:rPr>
          <w:sz w:val="24"/>
        </w:rPr>
        <w:t xml:space="preserve"> o Presidente retomou a palavra assegurando que todas as sugestões enviadas serão analisadas. Em seguida, passou a palavra aos demais </w:t>
      </w:r>
      <w:r>
        <w:rPr>
          <w:sz w:val="24"/>
        </w:rPr>
        <w:t>integrantes da mesa</w:t>
      </w:r>
      <w:r w:rsidR="000C48E1">
        <w:rPr>
          <w:sz w:val="24"/>
        </w:rPr>
        <w:t xml:space="preserve">, sendo que todos </w:t>
      </w:r>
      <w:r w:rsidR="009B3628">
        <w:rPr>
          <w:sz w:val="24"/>
        </w:rPr>
        <w:t>se abstiveram</w:t>
      </w:r>
      <w:r w:rsidR="00B45701">
        <w:rPr>
          <w:sz w:val="24"/>
        </w:rPr>
        <w:t xml:space="preserve"> de</w:t>
      </w:r>
      <w:r w:rsidR="000C48E1">
        <w:rPr>
          <w:sz w:val="24"/>
        </w:rPr>
        <w:t xml:space="preserve"> comentários</w:t>
      </w:r>
      <w:r>
        <w:rPr>
          <w:sz w:val="24"/>
        </w:rPr>
        <w:t xml:space="preserve">. </w:t>
      </w:r>
    </w:p>
    <w:p w:rsidR="00233F1A" w:rsidRDefault="00233F1A" w:rsidP="00233F1A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233F1A" w:rsidRPr="00E766C5" w:rsidRDefault="00233F1A" w:rsidP="00233F1A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A449FF">
        <w:rPr>
          <w:sz w:val="24"/>
        </w:rPr>
        <w:t xml:space="preserve">Às </w:t>
      </w:r>
      <w:r w:rsidRPr="00701921">
        <w:rPr>
          <w:sz w:val="24"/>
        </w:rPr>
        <w:t>11</w:t>
      </w:r>
      <w:r w:rsidR="00701921">
        <w:rPr>
          <w:sz w:val="24"/>
        </w:rPr>
        <w:t>h</w:t>
      </w:r>
      <w:r w:rsidRPr="00701921">
        <w:rPr>
          <w:sz w:val="24"/>
        </w:rPr>
        <w:t>45</w:t>
      </w:r>
      <w:r w:rsidRPr="00A449FF">
        <w:rPr>
          <w:sz w:val="24"/>
        </w:rPr>
        <w:t xml:space="preserve"> o Presidente</w:t>
      </w:r>
      <w:r w:rsidR="00F21A0B">
        <w:rPr>
          <w:sz w:val="24"/>
        </w:rPr>
        <w:t xml:space="preserve"> passou a palavra ao Procurador-Geral da ANP</w:t>
      </w:r>
      <w:r w:rsidRPr="00A449FF">
        <w:rPr>
          <w:sz w:val="24"/>
        </w:rPr>
        <w:t xml:space="preserve">, Sr. </w:t>
      </w:r>
      <w:r>
        <w:rPr>
          <w:sz w:val="24"/>
        </w:rPr>
        <w:t>Tiago</w:t>
      </w:r>
      <w:r w:rsidR="009641EF">
        <w:rPr>
          <w:sz w:val="24"/>
        </w:rPr>
        <w:t xml:space="preserve"> </w:t>
      </w:r>
      <w:r w:rsidR="009641EF" w:rsidRPr="004D2519">
        <w:rPr>
          <w:sz w:val="24"/>
        </w:rPr>
        <w:t>do Monte</w:t>
      </w:r>
      <w:r>
        <w:rPr>
          <w:sz w:val="24"/>
        </w:rPr>
        <w:t xml:space="preserve"> </w:t>
      </w:r>
      <w:proofErr w:type="spellStart"/>
      <w:r>
        <w:rPr>
          <w:sz w:val="24"/>
        </w:rPr>
        <w:t>Mac</w:t>
      </w:r>
      <w:r w:rsidR="00F21A0B">
        <w:rPr>
          <w:sz w:val="24"/>
        </w:rPr>
        <w:t>ê</w:t>
      </w:r>
      <w:r>
        <w:rPr>
          <w:sz w:val="24"/>
        </w:rPr>
        <w:t>do</w:t>
      </w:r>
      <w:proofErr w:type="spellEnd"/>
      <w:r w:rsidRPr="00A449FF">
        <w:rPr>
          <w:sz w:val="24"/>
        </w:rPr>
        <w:t xml:space="preserve">, </w:t>
      </w:r>
      <w:r w:rsidR="00AF76D7">
        <w:rPr>
          <w:sz w:val="24"/>
        </w:rPr>
        <w:t xml:space="preserve">que explicou que toda minuta de </w:t>
      </w:r>
      <w:r w:rsidR="00AF76D7" w:rsidRPr="004D2519">
        <w:rPr>
          <w:sz w:val="24"/>
        </w:rPr>
        <w:t>resolução</w:t>
      </w:r>
      <w:r w:rsidR="009641EF" w:rsidRPr="004D2519">
        <w:rPr>
          <w:sz w:val="24"/>
        </w:rPr>
        <w:t>,</w:t>
      </w:r>
      <w:r w:rsidR="00AF76D7" w:rsidRPr="004D2519">
        <w:rPr>
          <w:sz w:val="24"/>
        </w:rPr>
        <w:t xml:space="preserve"> </w:t>
      </w:r>
      <w:r w:rsidR="00F21A0B" w:rsidRPr="004D2519">
        <w:rPr>
          <w:sz w:val="24"/>
        </w:rPr>
        <w:t>antes</w:t>
      </w:r>
      <w:r w:rsidR="00F21A0B">
        <w:rPr>
          <w:sz w:val="24"/>
        </w:rPr>
        <w:t xml:space="preserve"> de prosseguir</w:t>
      </w:r>
      <w:r w:rsidR="00AF76D7">
        <w:rPr>
          <w:sz w:val="24"/>
        </w:rPr>
        <w:t xml:space="preserve"> para consulta e audiência </w:t>
      </w:r>
      <w:r w:rsidR="00AF76D7" w:rsidRPr="004D2519">
        <w:rPr>
          <w:sz w:val="24"/>
        </w:rPr>
        <w:t>pública</w:t>
      </w:r>
      <w:r w:rsidR="009641EF" w:rsidRPr="004D2519">
        <w:rPr>
          <w:sz w:val="24"/>
        </w:rPr>
        <w:t>,</w:t>
      </w:r>
      <w:r w:rsidR="00AF76D7" w:rsidRPr="004D2519">
        <w:rPr>
          <w:sz w:val="24"/>
        </w:rPr>
        <w:t xml:space="preserve"> é</w:t>
      </w:r>
      <w:r w:rsidR="00AF76D7">
        <w:rPr>
          <w:sz w:val="24"/>
        </w:rPr>
        <w:t xml:space="preserve"> estudada no mínimo duas vezes pela Procuradoria. No caso da presente minuta</w:t>
      </w:r>
      <w:r w:rsidR="00432CED">
        <w:rPr>
          <w:sz w:val="24"/>
        </w:rPr>
        <w:t>, dois casos concretos de empresas que recorreram ao Judiciário já passaram pela análise d</w:t>
      </w:r>
      <w:r w:rsidR="00655844">
        <w:rPr>
          <w:sz w:val="24"/>
        </w:rPr>
        <w:t>ess</w:t>
      </w:r>
      <w:r w:rsidR="00432CED">
        <w:rPr>
          <w:sz w:val="24"/>
        </w:rPr>
        <w:t>a Procuradoria.</w:t>
      </w:r>
    </w:p>
    <w:p w:rsidR="00FA2884" w:rsidRDefault="00FA2884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3063C9" w:rsidRPr="001110AE" w:rsidRDefault="00655844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O Procurador-Geral colocou que, no caso da Resolução ANP nº 67/11, os pequenos distribuidores são os maiores prejudicados no sistema de contratação e que muito do aponta</w:t>
      </w:r>
      <w:r w:rsidR="00AB19F3">
        <w:rPr>
          <w:sz w:val="24"/>
        </w:rPr>
        <w:t>do nos pareceres jurídicos recebidos carece de conhecimento da dinâmica do mercado.</w:t>
      </w:r>
      <w:r w:rsidR="001110AE">
        <w:rPr>
          <w:sz w:val="24"/>
        </w:rPr>
        <w:t xml:space="preserve"> Também concordou com o parecer da SEAE, afirmando estar em linha com o trabalho realizado por este órgão, e disse estar analisando fazer uma diferenciação entre o mercado contratado e o mercado </w:t>
      </w:r>
      <w:r w:rsidR="001110AE">
        <w:rPr>
          <w:i/>
          <w:sz w:val="24"/>
        </w:rPr>
        <w:t>spot.</w:t>
      </w:r>
      <w:r w:rsidR="001110AE">
        <w:rPr>
          <w:sz w:val="24"/>
        </w:rPr>
        <w:t xml:space="preserve"> </w:t>
      </w:r>
      <w:r w:rsidR="003063C9">
        <w:rPr>
          <w:sz w:val="24"/>
        </w:rPr>
        <w:t xml:space="preserve">De acordo com o Procurador-Geral, várias propostas merecem ser analisadas pela SAB. </w:t>
      </w:r>
    </w:p>
    <w:p w:rsidR="00F35A69" w:rsidRDefault="00F35A69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F35A69" w:rsidRDefault="001A3649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Afirmou também que, em linhas gerais, a Procuradoria tem analisado as minutas de resolução com muito cuidado</w:t>
      </w:r>
      <w:r w:rsidR="00912E31">
        <w:rPr>
          <w:sz w:val="24"/>
        </w:rPr>
        <w:t xml:space="preserve">, </w:t>
      </w:r>
      <w:r w:rsidR="0074634B">
        <w:rPr>
          <w:sz w:val="24"/>
        </w:rPr>
        <w:t>considerando alguns aspectos de Análise de Impacto Regulatório – AIR, embora a ANP não tenha estabelecido institucionalmente o modelo de AIR a ser adotado na elaboração de seus atos normativos.</w:t>
      </w:r>
    </w:p>
    <w:p w:rsidR="00F35A69" w:rsidRDefault="00F35A69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4634B" w:rsidRDefault="0074634B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Retomando a palavra, o Presidente da mesa colocou que, dado o prazo disponibilizado pela Diretoria à SAB para a elaboração da presente minuta, e como a Audiência Pública não significa o fim do processo, as análises que necessitarem ser feitas se darão em paralelo.</w:t>
      </w:r>
    </w:p>
    <w:p w:rsidR="0074634B" w:rsidRDefault="0074634B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74634B" w:rsidRDefault="0074634B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>
        <w:rPr>
          <w:sz w:val="24"/>
        </w:rPr>
        <w:t>No caso do estudo da concorrência, a Coordenadoria de Defesa da Concorrência da ANP estará elaborando parecer para complementar as análises feitas pela SAB.</w:t>
      </w:r>
    </w:p>
    <w:p w:rsidR="00955DF8" w:rsidRDefault="00955DF8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</w:p>
    <w:p w:rsidR="00A42CF5" w:rsidRPr="00A449FF" w:rsidRDefault="00756F22" w:rsidP="008F128B">
      <w:pPr>
        <w:tabs>
          <w:tab w:val="num" w:pos="1440"/>
          <w:tab w:val="num" w:pos="2160"/>
        </w:tabs>
        <w:ind w:firstLine="567"/>
        <w:jc w:val="both"/>
        <w:rPr>
          <w:sz w:val="24"/>
        </w:rPr>
      </w:pPr>
      <w:r w:rsidRPr="00A449FF">
        <w:rPr>
          <w:sz w:val="24"/>
        </w:rPr>
        <w:t>Às 1</w:t>
      </w:r>
      <w:r w:rsidR="00AE486A">
        <w:rPr>
          <w:sz w:val="24"/>
        </w:rPr>
        <w:t>2</w:t>
      </w:r>
      <w:r w:rsidR="00701921">
        <w:rPr>
          <w:sz w:val="24"/>
        </w:rPr>
        <w:t>h</w:t>
      </w:r>
      <w:r>
        <w:rPr>
          <w:sz w:val="24"/>
        </w:rPr>
        <w:t>05</w:t>
      </w:r>
      <w:r w:rsidR="00A409B8">
        <w:rPr>
          <w:sz w:val="24"/>
        </w:rPr>
        <w:t>, n</w:t>
      </w:r>
      <w:r>
        <w:rPr>
          <w:sz w:val="24"/>
        </w:rPr>
        <w:t xml:space="preserve">ão havendo </w:t>
      </w:r>
      <w:r w:rsidR="00A409B8">
        <w:rPr>
          <w:sz w:val="24"/>
        </w:rPr>
        <w:t xml:space="preserve">mais </w:t>
      </w:r>
      <w:r>
        <w:rPr>
          <w:sz w:val="24"/>
        </w:rPr>
        <w:t>comen</w:t>
      </w:r>
      <w:r w:rsidR="00B0667C" w:rsidRPr="00A449FF">
        <w:rPr>
          <w:sz w:val="24"/>
        </w:rPr>
        <w:t xml:space="preserve">tários, </w:t>
      </w:r>
      <w:r w:rsidR="00A409B8" w:rsidRPr="00A449FF">
        <w:rPr>
          <w:sz w:val="24"/>
        </w:rPr>
        <w:t xml:space="preserve">o Presidente </w:t>
      </w:r>
      <w:r w:rsidR="00221147">
        <w:rPr>
          <w:sz w:val="24"/>
        </w:rPr>
        <w:t xml:space="preserve">registrou a presença do Dr. Marlon Arraes, </w:t>
      </w:r>
      <w:r w:rsidR="003E4307">
        <w:rPr>
          <w:sz w:val="24"/>
        </w:rPr>
        <w:t>representando o</w:t>
      </w:r>
      <w:r w:rsidR="00221147">
        <w:rPr>
          <w:sz w:val="24"/>
        </w:rPr>
        <w:t xml:space="preserve"> MME, </w:t>
      </w:r>
      <w:r w:rsidR="00A42CF5" w:rsidRPr="00A449FF">
        <w:rPr>
          <w:sz w:val="24"/>
        </w:rPr>
        <w:t>agradece</w:t>
      </w:r>
      <w:r>
        <w:rPr>
          <w:sz w:val="24"/>
        </w:rPr>
        <w:t>u</w:t>
      </w:r>
      <w:r w:rsidR="00A42CF5" w:rsidRPr="00A449FF">
        <w:rPr>
          <w:sz w:val="24"/>
        </w:rPr>
        <w:t xml:space="preserve"> </w:t>
      </w:r>
      <w:r w:rsidR="00A409B8">
        <w:rPr>
          <w:sz w:val="24"/>
        </w:rPr>
        <w:t xml:space="preserve">a </w:t>
      </w:r>
      <w:r w:rsidR="00A42CF5" w:rsidRPr="00A449FF">
        <w:rPr>
          <w:sz w:val="24"/>
        </w:rPr>
        <w:t>presença de todos e encerrou a sessão.</w:t>
      </w:r>
    </w:p>
    <w:p w:rsidR="004359BC" w:rsidRDefault="004359BC" w:rsidP="008F128B">
      <w:pPr>
        <w:tabs>
          <w:tab w:val="num" w:pos="1440"/>
          <w:tab w:val="num" w:pos="2160"/>
        </w:tabs>
        <w:ind w:firstLine="709"/>
        <w:jc w:val="both"/>
        <w:rPr>
          <w:color w:val="FF0000"/>
          <w:sz w:val="24"/>
        </w:rPr>
      </w:pPr>
    </w:p>
    <w:p w:rsidR="00701921" w:rsidRDefault="00701921" w:rsidP="008F128B">
      <w:pPr>
        <w:tabs>
          <w:tab w:val="num" w:pos="1440"/>
          <w:tab w:val="num" w:pos="2160"/>
        </w:tabs>
        <w:ind w:firstLine="709"/>
        <w:jc w:val="both"/>
        <w:rPr>
          <w:color w:val="FF0000"/>
          <w:sz w:val="24"/>
        </w:rPr>
      </w:pPr>
    </w:p>
    <w:p w:rsidR="00701921" w:rsidRPr="005F2F9D" w:rsidRDefault="00701921" w:rsidP="008F128B">
      <w:pPr>
        <w:tabs>
          <w:tab w:val="num" w:pos="1440"/>
          <w:tab w:val="num" w:pos="2160"/>
        </w:tabs>
        <w:ind w:firstLine="709"/>
        <w:jc w:val="both"/>
        <w:rPr>
          <w:color w:val="FF0000"/>
          <w:sz w:val="24"/>
        </w:rPr>
      </w:pPr>
    </w:p>
    <w:p w:rsidR="00582494" w:rsidRDefault="00582494" w:rsidP="008F128B">
      <w:pPr>
        <w:jc w:val="both"/>
        <w:rPr>
          <w:sz w:val="24"/>
        </w:rPr>
      </w:pPr>
    </w:p>
    <w:p w:rsidR="005F2F9D" w:rsidRDefault="005F2F9D" w:rsidP="008F128B">
      <w:pPr>
        <w:jc w:val="both"/>
        <w:rPr>
          <w:sz w:val="24"/>
        </w:rPr>
      </w:pPr>
    </w:p>
    <w:p w:rsidR="001574BA" w:rsidRDefault="005F2F9D">
      <w:pPr>
        <w:jc w:val="center"/>
        <w:rPr>
          <w:sz w:val="24"/>
        </w:rPr>
      </w:pPr>
      <w:r>
        <w:rPr>
          <w:sz w:val="24"/>
        </w:rPr>
        <w:t>Dirceu Cardoso Amorelli</w:t>
      </w:r>
    </w:p>
    <w:p w:rsidR="001574BA" w:rsidRDefault="00A742B2">
      <w:pPr>
        <w:pStyle w:val="Ttulo4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Presidente</w:t>
      </w:r>
      <w:r w:rsidR="001574BA">
        <w:rPr>
          <w:rFonts w:ascii="Times New Roman" w:hAnsi="Times New Roman"/>
          <w:b w:val="0"/>
          <w:sz w:val="24"/>
        </w:rPr>
        <w:t xml:space="preserve"> da Audiência</w:t>
      </w:r>
    </w:p>
    <w:p w:rsidR="001574BA" w:rsidRDefault="001574BA">
      <w:pPr>
        <w:rPr>
          <w:sz w:val="24"/>
        </w:rPr>
      </w:pPr>
    </w:p>
    <w:p w:rsidR="001574BA" w:rsidRDefault="001574BA">
      <w:pPr>
        <w:rPr>
          <w:sz w:val="24"/>
        </w:rPr>
      </w:pPr>
    </w:p>
    <w:p w:rsidR="001574BA" w:rsidRDefault="001574BA">
      <w:pPr>
        <w:rPr>
          <w:sz w:val="24"/>
        </w:rPr>
      </w:pPr>
    </w:p>
    <w:p w:rsidR="001574BA" w:rsidRDefault="00A57D35">
      <w:pPr>
        <w:jc w:val="center"/>
        <w:rPr>
          <w:sz w:val="24"/>
        </w:rPr>
      </w:pPr>
      <w:r>
        <w:rPr>
          <w:sz w:val="24"/>
        </w:rPr>
        <w:t>Ana Amélia</w:t>
      </w:r>
      <w:r w:rsidR="005F2F9D">
        <w:rPr>
          <w:sz w:val="24"/>
        </w:rPr>
        <w:t xml:space="preserve"> M. </w:t>
      </w:r>
      <w:r>
        <w:rPr>
          <w:sz w:val="24"/>
        </w:rPr>
        <w:t>Gomes Martini</w:t>
      </w:r>
    </w:p>
    <w:p w:rsidR="001574BA" w:rsidRDefault="00A742B2">
      <w:pPr>
        <w:pStyle w:val="Ttulo8"/>
        <w:rPr>
          <w:rFonts w:ascii="Times New Roman" w:hAnsi="Times New Roman"/>
        </w:rPr>
      </w:pPr>
      <w:r>
        <w:rPr>
          <w:rFonts w:ascii="Times New Roman" w:hAnsi="Times New Roman"/>
        </w:rPr>
        <w:t>Secretária</w:t>
      </w:r>
      <w:r w:rsidR="001574BA">
        <w:rPr>
          <w:rFonts w:ascii="Times New Roman" w:hAnsi="Times New Roman"/>
        </w:rPr>
        <w:t xml:space="preserve"> da Audiência</w:t>
      </w:r>
    </w:p>
    <w:sectPr w:rsidR="001574BA" w:rsidSect="00AE4BBE">
      <w:headerReference w:type="default" r:id="rId10"/>
      <w:footerReference w:type="even" r:id="rId11"/>
      <w:footerReference w:type="default" r:id="rId12"/>
      <w:pgSz w:w="11907" w:h="16840" w:code="9"/>
      <w:pgMar w:top="851" w:right="1134" w:bottom="1162" w:left="1276" w:header="720" w:footer="2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006" w:rsidRDefault="00536006">
      <w:r>
        <w:separator/>
      </w:r>
    </w:p>
  </w:endnote>
  <w:endnote w:type="continuationSeparator" w:id="0">
    <w:p w:rsidR="00536006" w:rsidRDefault="00536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B82" w:rsidRDefault="00C4643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50B8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50B82" w:rsidRDefault="00250B8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B82" w:rsidRDefault="00C46431">
    <w:pPr>
      <w:pStyle w:val="Rodap"/>
      <w:jc w:val="right"/>
    </w:pPr>
    <w:fldSimple w:instr=" PAGE   \* MERGEFORMAT ">
      <w:r w:rsidR="004D2519">
        <w:rPr>
          <w:noProof/>
        </w:rPr>
        <w:t>6</w:t>
      </w:r>
    </w:fldSimple>
  </w:p>
  <w:p w:rsidR="00250B82" w:rsidRDefault="00250B82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006" w:rsidRDefault="00536006">
      <w:r>
        <w:separator/>
      </w:r>
    </w:p>
  </w:footnote>
  <w:footnote w:type="continuationSeparator" w:id="0">
    <w:p w:rsidR="00536006" w:rsidRDefault="00536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204"/>
      <w:gridCol w:w="8505"/>
    </w:tblGrid>
    <w:tr w:rsidR="00250B82">
      <w:tc>
        <w:tcPr>
          <w:tcW w:w="1204" w:type="dxa"/>
        </w:tcPr>
        <w:p w:rsidR="00250B82" w:rsidRDefault="00250B82">
          <w:pPr>
            <w:pStyle w:val="Cabealho"/>
          </w:pPr>
        </w:p>
      </w:tc>
      <w:tc>
        <w:tcPr>
          <w:tcW w:w="8505" w:type="dxa"/>
        </w:tcPr>
        <w:p w:rsidR="00250B82" w:rsidRDefault="00250B82">
          <w:pPr>
            <w:pStyle w:val="Cabealho"/>
            <w:jc w:val="both"/>
            <w:rPr>
              <w:rFonts w:ascii="Arial" w:hAnsi="Arial"/>
              <w:sz w:val="32"/>
            </w:rPr>
          </w:pPr>
        </w:p>
      </w:tc>
    </w:tr>
  </w:tbl>
  <w:p w:rsidR="00250B82" w:rsidRDefault="00250B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86371"/>
    <w:multiLevelType w:val="hybridMultilevel"/>
    <w:tmpl w:val="4BA08FD6"/>
    <w:lvl w:ilvl="0" w:tplc="AC048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7DED6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376A876">
      <w:start w:val="2032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4C5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B9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EA483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668C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88A89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282585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0F03C2"/>
    <w:multiLevelType w:val="singleLevel"/>
    <w:tmpl w:val="5C467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4BA"/>
    <w:rsid w:val="00000538"/>
    <w:rsid w:val="00005927"/>
    <w:rsid w:val="00006B9B"/>
    <w:rsid w:val="00006DEA"/>
    <w:rsid w:val="00017069"/>
    <w:rsid w:val="00023047"/>
    <w:rsid w:val="00024C57"/>
    <w:rsid w:val="00027154"/>
    <w:rsid w:val="0003106D"/>
    <w:rsid w:val="0003242B"/>
    <w:rsid w:val="000335C9"/>
    <w:rsid w:val="0003400D"/>
    <w:rsid w:val="00037FB5"/>
    <w:rsid w:val="00043474"/>
    <w:rsid w:val="00045317"/>
    <w:rsid w:val="00046E56"/>
    <w:rsid w:val="00050202"/>
    <w:rsid w:val="00054B37"/>
    <w:rsid w:val="00067D58"/>
    <w:rsid w:val="00070C17"/>
    <w:rsid w:val="00075007"/>
    <w:rsid w:val="000762C5"/>
    <w:rsid w:val="00083644"/>
    <w:rsid w:val="00086437"/>
    <w:rsid w:val="00092570"/>
    <w:rsid w:val="0009403B"/>
    <w:rsid w:val="000940A1"/>
    <w:rsid w:val="0009465D"/>
    <w:rsid w:val="000971C5"/>
    <w:rsid w:val="000A0B56"/>
    <w:rsid w:val="000A12C3"/>
    <w:rsid w:val="000A6984"/>
    <w:rsid w:val="000A7BAA"/>
    <w:rsid w:val="000A7D24"/>
    <w:rsid w:val="000B5617"/>
    <w:rsid w:val="000C0D23"/>
    <w:rsid w:val="000C48E1"/>
    <w:rsid w:val="000C4FD3"/>
    <w:rsid w:val="000D092D"/>
    <w:rsid w:val="000D1C77"/>
    <w:rsid w:val="000D28CF"/>
    <w:rsid w:val="000D470A"/>
    <w:rsid w:val="000D5E9C"/>
    <w:rsid w:val="000E1B40"/>
    <w:rsid w:val="000E5DF6"/>
    <w:rsid w:val="000E6185"/>
    <w:rsid w:val="000F5130"/>
    <w:rsid w:val="000F5764"/>
    <w:rsid w:val="000F5B29"/>
    <w:rsid w:val="000F6988"/>
    <w:rsid w:val="00102745"/>
    <w:rsid w:val="00105FF4"/>
    <w:rsid w:val="001110AE"/>
    <w:rsid w:val="001115F2"/>
    <w:rsid w:val="001200E1"/>
    <w:rsid w:val="001229D7"/>
    <w:rsid w:val="00123F5D"/>
    <w:rsid w:val="001269C9"/>
    <w:rsid w:val="0013102A"/>
    <w:rsid w:val="00132BD8"/>
    <w:rsid w:val="001330C4"/>
    <w:rsid w:val="00140875"/>
    <w:rsid w:val="001414D7"/>
    <w:rsid w:val="00146307"/>
    <w:rsid w:val="0014650C"/>
    <w:rsid w:val="00147127"/>
    <w:rsid w:val="00147318"/>
    <w:rsid w:val="00154B49"/>
    <w:rsid w:val="00154EF0"/>
    <w:rsid w:val="0015708F"/>
    <w:rsid w:val="001574BA"/>
    <w:rsid w:val="00160A51"/>
    <w:rsid w:val="00164B6F"/>
    <w:rsid w:val="00164CF4"/>
    <w:rsid w:val="00164D51"/>
    <w:rsid w:val="001713C7"/>
    <w:rsid w:val="001810E9"/>
    <w:rsid w:val="00190D4C"/>
    <w:rsid w:val="00191EF9"/>
    <w:rsid w:val="0019491C"/>
    <w:rsid w:val="001963D7"/>
    <w:rsid w:val="001974C8"/>
    <w:rsid w:val="001A161F"/>
    <w:rsid w:val="001A2B55"/>
    <w:rsid w:val="001A3649"/>
    <w:rsid w:val="001A5B4E"/>
    <w:rsid w:val="001A71EB"/>
    <w:rsid w:val="001B06C1"/>
    <w:rsid w:val="001B0AA0"/>
    <w:rsid w:val="001B1C82"/>
    <w:rsid w:val="001B33B6"/>
    <w:rsid w:val="001C271F"/>
    <w:rsid w:val="001D0AA9"/>
    <w:rsid w:val="001D3E4C"/>
    <w:rsid w:val="001D5594"/>
    <w:rsid w:val="001D66F9"/>
    <w:rsid w:val="001D6E3E"/>
    <w:rsid w:val="001E1D65"/>
    <w:rsid w:val="001E2C0C"/>
    <w:rsid w:val="001E2E96"/>
    <w:rsid w:val="001E2EC2"/>
    <w:rsid w:val="001E3646"/>
    <w:rsid w:val="001E7AFA"/>
    <w:rsid w:val="001F0D86"/>
    <w:rsid w:val="001F1D09"/>
    <w:rsid w:val="00201053"/>
    <w:rsid w:val="002037AC"/>
    <w:rsid w:val="00207365"/>
    <w:rsid w:val="0021350B"/>
    <w:rsid w:val="00213ACF"/>
    <w:rsid w:val="00213EB3"/>
    <w:rsid w:val="00214CBA"/>
    <w:rsid w:val="00221147"/>
    <w:rsid w:val="002234C0"/>
    <w:rsid w:val="00227A81"/>
    <w:rsid w:val="00227C8F"/>
    <w:rsid w:val="00231BB7"/>
    <w:rsid w:val="002332B0"/>
    <w:rsid w:val="00233F1A"/>
    <w:rsid w:val="002376E9"/>
    <w:rsid w:val="00241D44"/>
    <w:rsid w:val="00242EA4"/>
    <w:rsid w:val="00243644"/>
    <w:rsid w:val="00245C02"/>
    <w:rsid w:val="00250B82"/>
    <w:rsid w:val="00251902"/>
    <w:rsid w:val="00255703"/>
    <w:rsid w:val="00261747"/>
    <w:rsid w:val="00266C13"/>
    <w:rsid w:val="00275686"/>
    <w:rsid w:val="00280861"/>
    <w:rsid w:val="002816A9"/>
    <w:rsid w:val="00282FF0"/>
    <w:rsid w:val="00283A1F"/>
    <w:rsid w:val="00294074"/>
    <w:rsid w:val="002A1235"/>
    <w:rsid w:val="002B20BC"/>
    <w:rsid w:val="002B5E26"/>
    <w:rsid w:val="002B7D49"/>
    <w:rsid w:val="002C599F"/>
    <w:rsid w:val="002C6F9A"/>
    <w:rsid w:val="002C7AD5"/>
    <w:rsid w:val="002D14E7"/>
    <w:rsid w:val="002D1D7D"/>
    <w:rsid w:val="002D7CD4"/>
    <w:rsid w:val="002E1342"/>
    <w:rsid w:val="002E435C"/>
    <w:rsid w:val="002F51B6"/>
    <w:rsid w:val="003007DF"/>
    <w:rsid w:val="00300F76"/>
    <w:rsid w:val="00302D53"/>
    <w:rsid w:val="003063C9"/>
    <w:rsid w:val="00311830"/>
    <w:rsid w:val="00313681"/>
    <w:rsid w:val="00324EB5"/>
    <w:rsid w:val="00326D77"/>
    <w:rsid w:val="0033242B"/>
    <w:rsid w:val="00332E73"/>
    <w:rsid w:val="003351AB"/>
    <w:rsid w:val="00335FE4"/>
    <w:rsid w:val="00337C97"/>
    <w:rsid w:val="00342C41"/>
    <w:rsid w:val="0034317A"/>
    <w:rsid w:val="00343C19"/>
    <w:rsid w:val="0035221B"/>
    <w:rsid w:val="00352D1C"/>
    <w:rsid w:val="00352E2C"/>
    <w:rsid w:val="00355181"/>
    <w:rsid w:val="003573DE"/>
    <w:rsid w:val="00357823"/>
    <w:rsid w:val="00360648"/>
    <w:rsid w:val="00360803"/>
    <w:rsid w:val="003609C8"/>
    <w:rsid w:val="003764B5"/>
    <w:rsid w:val="003812CF"/>
    <w:rsid w:val="00382A32"/>
    <w:rsid w:val="00385131"/>
    <w:rsid w:val="003852C0"/>
    <w:rsid w:val="00387028"/>
    <w:rsid w:val="0039022F"/>
    <w:rsid w:val="00394856"/>
    <w:rsid w:val="003A3A2D"/>
    <w:rsid w:val="003A5A40"/>
    <w:rsid w:val="003A70BE"/>
    <w:rsid w:val="003B1171"/>
    <w:rsid w:val="003B1B29"/>
    <w:rsid w:val="003B31CB"/>
    <w:rsid w:val="003B524C"/>
    <w:rsid w:val="003B69D3"/>
    <w:rsid w:val="003B7A2B"/>
    <w:rsid w:val="003C2DE5"/>
    <w:rsid w:val="003C6724"/>
    <w:rsid w:val="003D1835"/>
    <w:rsid w:val="003D2657"/>
    <w:rsid w:val="003D5AC8"/>
    <w:rsid w:val="003D6981"/>
    <w:rsid w:val="003E4307"/>
    <w:rsid w:val="003E6082"/>
    <w:rsid w:val="003E71CD"/>
    <w:rsid w:val="003F6B81"/>
    <w:rsid w:val="00400013"/>
    <w:rsid w:val="00401902"/>
    <w:rsid w:val="00401D08"/>
    <w:rsid w:val="0040622F"/>
    <w:rsid w:val="00406615"/>
    <w:rsid w:val="00407099"/>
    <w:rsid w:val="00410630"/>
    <w:rsid w:val="00410EDE"/>
    <w:rsid w:val="0041100E"/>
    <w:rsid w:val="00414C76"/>
    <w:rsid w:val="004176DD"/>
    <w:rsid w:val="00421714"/>
    <w:rsid w:val="00422C91"/>
    <w:rsid w:val="004233B0"/>
    <w:rsid w:val="00430C11"/>
    <w:rsid w:val="00432B0D"/>
    <w:rsid w:val="00432CED"/>
    <w:rsid w:val="0043373B"/>
    <w:rsid w:val="00435110"/>
    <w:rsid w:val="004359BC"/>
    <w:rsid w:val="004364C7"/>
    <w:rsid w:val="00437865"/>
    <w:rsid w:val="004463DE"/>
    <w:rsid w:val="004527C0"/>
    <w:rsid w:val="0046007E"/>
    <w:rsid w:val="0046307A"/>
    <w:rsid w:val="00463284"/>
    <w:rsid w:val="00463AFF"/>
    <w:rsid w:val="00465A9A"/>
    <w:rsid w:val="0046764F"/>
    <w:rsid w:val="0046778C"/>
    <w:rsid w:val="00470F1F"/>
    <w:rsid w:val="00471805"/>
    <w:rsid w:val="00474998"/>
    <w:rsid w:val="00475B26"/>
    <w:rsid w:val="00480430"/>
    <w:rsid w:val="004829F7"/>
    <w:rsid w:val="0048775E"/>
    <w:rsid w:val="00490050"/>
    <w:rsid w:val="00490765"/>
    <w:rsid w:val="00493A7D"/>
    <w:rsid w:val="00494109"/>
    <w:rsid w:val="00496A83"/>
    <w:rsid w:val="0049725B"/>
    <w:rsid w:val="004A2D69"/>
    <w:rsid w:val="004A3D47"/>
    <w:rsid w:val="004A4677"/>
    <w:rsid w:val="004A6228"/>
    <w:rsid w:val="004A747C"/>
    <w:rsid w:val="004A7C33"/>
    <w:rsid w:val="004B13AC"/>
    <w:rsid w:val="004B2150"/>
    <w:rsid w:val="004C55FF"/>
    <w:rsid w:val="004C7127"/>
    <w:rsid w:val="004D01F6"/>
    <w:rsid w:val="004D062E"/>
    <w:rsid w:val="004D2519"/>
    <w:rsid w:val="004D387B"/>
    <w:rsid w:val="004D64EE"/>
    <w:rsid w:val="004E160A"/>
    <w:rsid w:val="004E32E9"/>
    <w:rsid w:val="004E559A"/>
    <w:rsid w:val="004E647D"/>
    <w:rsid w:val="004F2F27"/>
    <w:rsid w:val="004F362E"/>
    <w:rsid w:val="004F3CE4"/>
    <w:rsid w:val="004F47EB"/>
    <w:rsid w:val="004F5232"/>
    <w:rsid w:val="004F53F9"/>
    <w:rsid w:val="00501C94"/>
    <w:rsid w:val="005022D8"/>
    <w:rsid w:val="00503D9F"/>
    <w:rsid w:val="00504FBC"/>
    <w:rsid w:val="00506B1A"/>
    <w:rsid w:val="00510E0F"/>
    <w:rsid w:val="005165EB"/>
    <w:rsid w:val="00517F0C"/>
    <w:rsid w:val="0052270B"/>
    <w:rsid w:val="00524DF2"/>
    <w:rsid w:val="005272B5"/>
    <w:rsid w:val="005272DD"/>
    <w:rsid w:val="00536006"/>
    <w:rsid w:val="00541119"/>
    <w:rsid w:val="0054283B"/>
    <w:rsid w:val="00545248"/>
    <w:rsid w:val="00545A7B"/>
    <w:rsid w:val="00546411"/>
    <w:rsid w:val="0054660D"/>
    <w:rsid w:val="00555C69"/>
    <w:rsid w:val="00555E32"/>
    <w:rsid w:val="005617BF"/>
    <w:rsid w:val="005622BC"/>
    <w:rsid w:val="0056642F"/>
    <w:rsid w:val="00573203"/>
    <w:rsid w:val="005743B2"/>
    <w:rsid w:val="00574A5E"/>
    <w:rsid w:val="0057686A"/>
    <w:rsid w:val="00582494"/>
    <w:rsid w:val="005834A7"/>
    <w:rsid w:val="00593941"/>
    <w:rsid w:val="00594784"/>
    <w:rsid w:val="005A0276"/>
    <w:rsid w:val="005A3093"/>
    <w:rsid w:val="005A3232"/>
    <w:rsid w:val="005B0F62"/>
    <w:rsid w:val="005B1C61"/>
    <w:rsid w:val="005B52E6"/>
    <w:rsid w:val="005C17AC"/>
    <w:rsid w:val="005C3EF8"/>
    <w:rsid w:val="005C7DC3"/>
    <w:rsid w:val="005D1EF7"/>
    <w:rsid w:val="005D2D64"/>
    <w:rsid w:val="005E0189"/>
    <w:rsid w:val="005E74EE"/>
    <w:rsid w:val="005E7C77"/>
    <w:rsid w:val="005F2F9D"/>
    <w:rsid w:val="00601291"/>
    <w:rsid w:val="00604427"/>
    <w:rsid w:val="0060508C"/>
    <w:rsid w:val="0061063C"/>
    <w:rsid w:val="00610FD6"/>
    <w:rsid w:val="0061300F"/>
    <w:rsid w:val="00616B86"/>
    <w:rsid w:val="00617B03"/>
    <w:rsid w:val="00621D91"/>
    <w:rsid w:val="00622B69"/>
    <w:rsid w:val="00623B56"/>
    <w:rsid w:val="00627AF7"/>
    <w:rsid w:val="006422A5"/>
    <w:rsid w:val="00645495"/>
    <w:rsid w:val="00652B22"/>
    <w:rsid w:val="00655844"/>
    <w:rsid w:val="00656C70"/>
    <w:rsid w:val="00660C4B"/>
    <w:rsid w:val="00661DC6"/>
    <w:rsid w:val="006626A5"/>
    <w:rsid w:val="0066361F"/>
    <w:rsid w:val="0066647C"/>
    <w:rsid w:val="00666BDF"/>
    <w:rsid w:val="00675664"/>
    <w:rsid w:val="00677386"/>
    <w:rsid w:val="00677ADA"/>
    <w:rsid w:val="00681895"/>
    <w:rsid w:val="00682E1D"/>
    <w:rsid w:val="00685474"/>
    <w:rsid w:val="006856D6"/>
    <w:rsid w:val="00686B68"/>
    <w:rsid w:val="00692948"/>
    <w:rsid w:val="00692B9B"/>
    <w:rsid w:val="00695EF2"/>
    <w:rsid w:val="00697685"/>
    <w:rsid w:val="006A11EE"/>
    <w:rsid w:val="006A36BD"/>
    <w:rsid w:val="006A4718"/>
    <w:rsid w:val="006A7620"/>
    <w:rsid w:val="006B25E0"/>
    <w:rsid w:val="006B75D3"/>
    <w:rsid w:val="006B777B"/>
    <w:rsid w:val="006C0F6A"/>
    <w:rsid w:val="006C28E6"/>
    <w:rsid w:val="006C4299"/>
    <w:rsid w:val="006C7809"/>
    <w:rsid w:val="006D1893"/>
    <w:rsid w:val="006D2427"/>
    <w:rsid w:val="006D40D6"/>
    <w:rsid w:val="006D4D07"/>
    <w:rsid w:val="006E212C"/>
    <w:rsid w:val="006E49A5"/>
    <w:rsid w:val="006E5309"/>
    <w:rsid w:val="006F0930"/>
    <w:rsid w:val="006F1C4F"/>
    <w:rsid w:val="006F23E5"/>
    <w:rsid w:val="006F31EC"/>
    <w:rsid w:val="006F6114"/>
    <w:rsid w:val="0070128F"/>
    <w:rsid w:val="00701921"/>
    <w:rsid w:val="007046FC"/>
    <w:rsid w:val="00705B2F"/>
    <w:rsid w:val="0071204E"/>
    <w:rsid w:val="00713D50"/>
    <w:rsid w:val="007159FE"/>
    <w:rsid w:val="00716B3D"/>
    <w:rsid w:val="0072157F"/>
    <w:rsid w:val="00723624"/>
    <w:rsid w:val="00723B29"/>
    <w:rsid w:val="00730577"/>
    <w:rsid w:val="0073475D"/>
    <w:rsid w:val="00737993"/>
    <w:rsid w:val="00740C69"/>
    <w:rsid w:val="00742232"/>
    <w:rsid w:val="0074295C"/>
    <w:rsid w:val="0074466E"/>
    <w:rsid w:val="007456B3"/>
    <w:rsid w:val="0074634B"/>
    <w:rsid w:val="00746BC0"/>
    <w:rsid w:val="00750C31"/>
    <w:rsid w:val="0075194B"/>
    <w:rsid w:val="007558E0"/>
    <w:rsid w:val="007563FA"/>
    <w:rsid w:val="00756F22"/>
    <w:rsid w:val="00764669"/>
    <w:rsid w:val="00766182"/>
    <w:rsid w:val="00767AC3"/>
    <w:rsid w:val="0077237E"/>
    <w:rsid w:val="007751AB"/>
    <w:rsid w:val="00781669"/>
    <w:rsid w:val="00782689"/>
    <w:rsid w:val="00782E23"/>
    <w:rsid w:val="00785173"/>
    <w:rsid w:val="0078618A"/>
    <w:rsid w:val="00787BBF"/>
    <w:rsid w:val="007946A1"/>
    <w:rsid w:val="00796573"/>
    <w:rsid w:val="007A39DD"/>
    <w:rsid w:val="007A43AD"/>
    <w:rsid w:val="007B24E7"/>
    <w:rsid w:val="007B487F"/>
    <w:rsid w:val="007B4D38"/>
    <w:rsid w:val="007B5F44"/>
    <w:rsid w:val="007C2F17"/>
    <w:rsid w:val="007C4638"/>
    <w:rsid w:val="007C532E"/>
    <w:rsid w:val="007D32DA"/>
    <w:rsid w:val="007D58D5"/>
    <w:rsid w:val="007D77B3"/>
    <w:rsid w:val="007D78B1"/>
    <w:rsid w:val="007E1A3D"/>
    <w:rsid w:val="007E1F91"/>
    <w:rsid w:val="007E3E52"/>
    <w:rsid w:val="007E5949"/>
    <w:rsid w:val="007E6F8C"/>
    <w:rsid w:val="007F0DC0"/>
    <w:rsid w:val="007F241C"/>
    <w:rsid w:val="007F5C9C"/>
    <w:rsid w:val="0080085F"/>
    <w:rsid w:val="00803E58"/>
    <w:rsid w:val="00806655"/>
    <w:rsid w:val="00814AFD"/>
    <w:rsid w:val="0082070E"/>
    <w:rsid w:val="00822188"/>
    <w:rsid w:val="00831913"/>
    <w:rsid w:val="00832259"/>
    <w:rsid w:val="00832542"/>
    <w:rsid w:val="00833305"/>
    <w:rsid w:val="00842739"/>
    <w:rsid w:val="008431CE"/>
    <w:rsid w:val="00843578"/>
    <w:rsid w:val="008453BE"/>
    <w:rsid w:val="0084631A"/>
    <w:rsid w:val="00851ED7"/>
    <w:rsid w:val="00854038"/>
    <w:rsid w:val="00854D32"/>
    <w:rsid w:val="00855B1A"/>
    <w:rsid w:val="0087167E"/>
    <w:rsid w:val="00875B3B"/>
    <w:rsid w:val="00880E6B"/>
    <w:rsid w:val="00881546"/>
    <w:rsid w:val="0088218C"/>
    <w:rsid w:val="00882E5F"/>
    <w:rsid w:val="00884A3B"/>
    <w:rsid w:val="0088530D"/>
    <w:rsid w:val="00890730"/>
    <w:rsid w:val="00894B80"/>
    <w:rsid w:val="00895B54"/>
    <w:rsid w:val="00897DC8"/>
    <w:rsid w:val="00897E33"/>
    <w:rsid w:val="008A1779"/>
    <w:rsid w:val="008A3FBA"/>
    <w:rsid w:val="008A5FFF"/>
    <w:rsid w:val="008B4CCB"/>
    <w:rsid w:val="008C7A3E"/>
    <w:rsid w:val="008D1348"/>
    <w:rsid w:val="008D60DC"/>
    <w:rsid w:val="008D668C"/>
    <w:rsid w:val="008E23FC"/>
    <w:rsid w:val="008E5138"/>
    <w:rsid w:val="008E657C"/>
    <w:rsid w:val="008F128B"/>
    <w:rsid w:val="008F1A71"/>
    <w:rsid w:val="009002B3"/>
    <w:rsid w:val="0090037D"/>
    <w:rsid w:val="00902640"/>
    <w:rsid w:val="00902DFA"/>
    <w:rsid w:val="00902E64"/>
    <w:rsid w:val="00903674"/>
    <w:rsid w:val="00905624"/>
    <w:rsid w:val="00912E31"/>
    <w:rsid w:val="00913F7E"/>
    <w:rsid w:val="00916E42"/>
    <w:rsid w:val="00925355"/>
    <w:rsid w:val="0092701D"/>
    <w:rsid w:val="0092774E"/>
    <w:rsid w:val="0093068A"/>
    <w:rsid w:val="00930B1A"/>
    <w:rsid w:val="009313ED"/>
    <w:rsid w:val="00933799"/>
    <w:rsid w:val="009409A9"/>
    <w:rsid w:val="00940D42"/>
    <w:rsid w:val="00940DA9"/>
    <w:rsid w:val="00946BF7"/>
    <w:rsid w:val="0095351A"/>
    <w:rsid w:val="009535FE"/>
    <w:rsid w:val="009542EF"/>
    <w:rsid w:val="00955DF8"/>
    <w:rsid w:val="00956B31"/>
    <w:rsid w:val="00957DA3"/>
    <w:rsid w:val="00961487"/>
    <w:rsid w:val="009615DB"/>
    <w:rsid w:val="00962BED"/>
    <w:rsid w:val="009641EF"/>
    <w:rsid w:val="009663B3"/>
    <w:rsid w:val="0096768D"/>
    <w:rsid w:val="009731F8"/>
    <w:rsid w:val="0097471C"/>
    <w:rsid w:val="0097556D"/>
    <w:rsid w:val="00976006"/>
    <w:rsid w:val="00980583"/>
    <w:rsid w:val="009805E8"/>
    <w:rsid w:val="00984B81"/>
    <w:rsid w:val="00990DFE"/>
    <w:rsid w:val="00991B69"/>
    <w:rsid w:val="009921A4"/>
    <w:rsid w:val="009926E1"/>
    <w:rsid w:val="00994EDA"/>
    <w:rsid w:val="00997690"/>
    <w:rsid w:val="00997C43"/>
    <w:rsid w:val="00997D35"/>
    <w:rsid w:val="009A1425"/>
    <w:rsid w:val="009A362D"/>
    <w:rsid w:val="009A379B"/>
    <w:rsid w:val="009A4415"/>
    <w:rsid w:val="009A5D5F"/>
    <w:rsid w:val="009B09C3"/>
    <w:rsid w:val="009B3628"/>
    <w:rsid w:val="009B3F97"/>
    <w:rsid w:val="009B4EA9"/>
    <w:rsid w:val="009B59DB"/>
    <w:rsid w:val="009B679D"/>
    <w:rsid w:val="009C285F"/>
    <w:rsid w:val="009C44DA"/>
    <w:rsid w:val="009C5DEB"/>
    <w:rsid w:val="009D5C84"/>
    <w:rsid w:val="009E26AB"/>
    <w:rsid w:val="009E5803"/>
    <w:rsid w:val="009E7E40"/>
    <w:rsid w:val="009F4B6A"/>
    <w:rsid w:val="009F683C"/>
    <w:rsid w:val="009F684A"/>
    <w:rsid w:val="009F6FFA"/>
    <w:rsid w:val="00A01210"/>
    <w:rsid w:val="00A01F4D"/>
    <w:rsid w:val="00A0201A"/>
    <w:rsid w:val="00A02105"/>
    <w:rsid w:val="00A03E6A"/>
    <w:rsid w:val="00A042EF"/>
    <w:rsid w:val="00A119D2"/>
    <w:rsid w:val="00A1251B"/>
    <w:rsid w:val="00A13754"/>
    <w:rsid w:val="00A15702"/>
    <w:rsid w:val="00A1583C"/>
    <w:rsid w:val="00A209D8"/>
    <w:rsid w:val="00A24D9E"/>
    <w:rsid w:val="00A26086"/>
    <w:rsid w:val="00A304D7"/>
    <w:rsid w:val="00A30A8F"/>
    <w:rsid w:val="00A3387E"/>
    <w:rsid w:val="00A37487"/>
    <w:rsid w:val="00A375BB"/>
    <w:rsid w:val="00A409B8"/>
    <w:rsid w:val="00A42CF5"/>
    <w:rsid w:val="00A430FD"/>
    <w:rsid w:val="00A44064"/>
    <w:rsid w:val="00A449FF"/>
    <w:rsid w:val="00A47BDE"/>
    <w:rsid w:val="00A50B6B"/>
    <w:rsid w:val="00A52A28"/>
    <w:rsid w:val="00A56360"/>
    <w:rsid w:val="00A57D35"/>
    <w:rsid w:val="00A6003C"/>
    <w:rsid w:val="00A60DC7"/>
    <w:rsid w:val="00A6185C"/>
    <w:rsid w:val="00A65127"/>
    <w:rsid w:val="00A6514D"/>
    <w:rsid w:val="00A65446"/>
    <w:rsid w:val="00A65FC8"/>
    <w:rsid w:val="00A66DDD"/>
    <w:rsid w:val="00A7144D"/>
    <w:rsid w:val="00A72600"/>
    <w:rsid w:val="00A742B2"/>
    <w:rsid w:val="00A74D3C"/>
    <w:rsid w:val="00A81CE1"/>
    <w:rsid w:val="00A824A2"/>
    <w:rsid w:val="00A82FFF"/>
    <w:rsid w:val="00A84508"/>
    <w:rsid w:val="00A84826"/>
    <w:rsid w:val="00A84BE6"/>
    <w:rsid w:val="00A850D0"/>
    <w:rsid w:val="00A8757C"/>
    <w:rsid w:val="00AA4485"/>
    <w:rsid w:val="00AA652D"/>
    <w:rsid w:val="00AA6D8B"/>
    <w:rsid w:val="00AB0307"/>
    <w:rsid w:val="00AB0456"/>
    <w:rsid w:val="00AB135F"/>
    <w:rsid w:val="00AB19F3"/>
    <w:rsid w:val="00AB3F0C"/>
    <w:rsid w:val="00AC0151"/>
    <w:rsid w:val="00AC0B91"/>
    <w:rsid w:val="00AC5BAA"/>
    <w:rsid w:val="00AD016B"/>
    <w:rsid w:val="00AD57BE"/>
    <w:rsid w:val="00AD5B48"/>
    <w:rsid w:val="00AD6D7F"/>
    <w:rsid w:val="00AE0CB2"/>
    <w:rsid w:val="00AE2254"/>
    <w:rsid w:val="00AE2A9E"/>
    <w:rsid w:val="00AE350D"/>
    <w:rsid w:val="00AE486A"/>
    <w:rsid w:val="00AE4BBE"/>
    <w:rsid w:val="00AE4D85"/>
    <w:rsid w:val="00AE57C1"/>
    <w:rsid w:val="00AE605D"/>
    <w:rsid w:val="00AE6D8D"/>
    <w:rsid w:val="00AF08E5"/>
    <w:rsid w:val="00AF1794"/>
    <w:rsid w:val="00AF3A03"/>
    <w:rsid w:val="00AF3BC3"/>
    <w:rsid w:val="00AF76D7"/>
    <w:rsid w:val="00B005B4"/>
    <w:rsid w:val="00B0667C"/>
    <w:rsid w:val="00B07C14"/>
    <w:rsid w:val="00B1128A"/>
    <w:rsid w:val="00B11CD1"/>
    <w:rsid w:val="00B133C1"/>
    <w:rsid w:val="00B1354D"/>
    <w:rsid w:val="00B15F89"/>
    <w:rsid w:val="00B17A88"/>
    <w:rsid w:val="00B21441"/>
    <w:rsid w:val="00B220EC"/>
    <w:rsid w:val="00B237EB"/>
    <w:rsid w:val="00B243DD"/>
    <w:rsid w:val="00B257E8"/>
    <w:rsid w:val="00B261DA"/>
    <w:rsid w:val="00B270A0"/>
    <w:rsid w:val="00B340D0"/>
    <w:rsid w:val="00B45701"/>
    <w:rsid w:val="00B46643"/>
    <w:rsid w:val="00B4733A"/>
    <w:rsid w:val="00B50923"/>
    <w:rsid w:val="00B52857"/>
    <w:rsid w:val="00B54F68"/>
    <w:rsid w:val="00B57E42"/>
    <w:rsid w:val="00B602C7"/>
    <w:rsid w:val="00B62683"/>
    <w:rsid w:val="00B659DF"/>
    <w:rsid w:val="00B66D39"/>
    <w:rsid w:val="00B67333"/>
    <w:rsid w:val="00B7147B"/>
    <w:rsid w:val="00B7444A"/>
    <w:rsid w:val="00B76BAC"/>
    <w:rsid w:val="00B920C4"/>
    <w:rsid w:val="00B940A2"/>
    <w:rsid w:val="00BB309B"/>
    <w:rsid w:val="00BB5926"/>
    <w:rsid w:val="00BB6E91"/>
    <w:rsid w:val="00BB7D12"/>
    <w:rsid w:val="00BD032D"/>
    <w:rsid w:val="00BD1B07"/>
    <w:rsid w:val="00BD22D6"/>
    <w:rsid w:val="00BD4232"/>
    <w:rsid w:val="00BD7628"/>
    <w:rsid w:val="00BE0C32"/>
    <w:rsid w:val="00BE131D"/>
    <w:rsid w:val="00BE229C"/>
    <w:rsid w:val="00BE28D3"/>
    <w:rsid w:val="00BF0288"/>
    <w:rsid w:val="00BF2B5D"/>
    <w:rsid w:val="00BF3296"/>
    <w:rsid w:val="00C00977"/>
    <w:rsid w:val="00C00CE2"/>
    <w:rsid w:val="00C01488"/>
    <w:rsid w:val="00C03CB8"/>
    <w:rsid w:val="00C0574F"/>
    <w:rsid w:val="00C07830"/>
    <w:rsid w:val="00C12D37"/>
    <w:rsid w:val="00C12ECF"/>
    <w:rsid w:val="00C14818"/>
    <w:rsid w:val="00C178C4"/>
    <w:rsid w:val="00C179B8"/>
    <w:rsid w:val="00C26AFA"/>
    <w:rsid w:val="00C32C5A"/>
    <w:rsid w:val="00C332DE"/>
    <w:rsid w:val="00C3630F"/>
    <w:rsid w:val="00C42224"/>
    <w:rsid w:val="00C46431"/>
    <w:rsid w:val="00C51BA7"/>
    <w:rsid w:val="00C53F7F"/>
    <w:rsid w:val="00C63AFA"/>
    <w:rsid w:val="00C65956"/>
    <w:rsid w:val="00C677CA"/>
    <w:rsid w:val="00C75698"/>
    <w:rsid w:val="00C805BF"/>
    <w:rsid w:val="00C903D3"/>
    <w:rsid w:val="00C90E07"/>
    <w:rsid w:val="00C91317"/>
    <w:rsid w:val="00C92985"/>
    <w:rsid w:val="00CA15AF"/>
    <w:rsid w:val="00CA36D9"/>
    <w:rsid w:val="00CA5484"/>
    <w:rsid w:val="00CA5494"/>
    <w:rsid w:val="00CA5822"/>
    <w:rsid w:val="00CB1102"/>
    <w:rsid w:val="00CB7BE0"/>
    <w:rsid w:val="00CD0495"/>
    <w:rsid w:val="00CD7181"/>
    <w:rsid w:val="00CF2923"/>
    <w:rsid w:val="00CF472C"/>
    <w:rsid w:val="00CF6E38"/>
    <w:rsid w:val="00CF6EC3"/>
    <w:rsid w:val="00D00E07"/>
    <w:rsid w:val="00D013F5"/>
    <w:rsid w:val="00D03080"/>
    <w:rsid w:val="00D031CE"/>
    <w:rsid w:val="00D04BBF"/>
    <w:rsid w:val="00D1119F"/>
    <w:rsid w:val="00D12FC0"/>
    <w:rsid w:val="00D25E0A"/>
    <w:rsid w:val="00D26665"/>
    <w:rsid w:val="00D35835"/>
    <w:rsid w:val="00D372C5"/>
    <w:rsid w:val="00D40CD9"/>
    <w:rsid w:val="00D4190E"/>
    <w:rsid w:val="00D4777E"/>
    <w:rsid w:val="00D54638"/>
    <w:rsid w:val="00D559F8"/>
    <w:rsid w:val="00D56B21"/>
    <w:rsid w:val="00D56BCA"/>
    <w:rsid w:val="00D61BAF"/>
    <w:rsid w:val="00D62B84"/>
    <w:rsid w:val="00D64B54"/>
    <w:rsid w:val="00D6700D"/>
    <w:rsid w:val="00D720FC"/>
    <w:rsid w:val="00D72B7B"/>
    <w:rsid w:val="00D732E4"/>
    <w:rsid w:val="00D76320"/>
    <w:rsid w:val="00D769FB"/>
    <w:rsid w:val="00D82CFA"/>
    <w:rsid w:val="00D84F62"/>
    <w:rsid w:val="00D94F73"/>
    <w:rsid w:val="00DA72C9"/>
    <w:rsid w:val="00DB0032"/>
    <w:rsid w:val="00DB1B57"/>
    <w:rsid w:val="00DB3933"/>
    <w:rsid w:val="00DB6490"/>
    <w:rsid w:val="00DB651E"/>
    <w:rsid w:val="00DC00CC"/>
    <w:rsid w:val="00DC2189"/>
    <w:rsid w:val="00DC7F28"/>
    <w:rsid w:val="00DD52F2"/>
    <w:rsid w:val="00DD602C"/>
    <w:rsid w:val="00DD79DC"/>
    <w:rsid w:val="00DE0460"/>
    <w:rsid w:val="00DE1479"/>
    <w:rsid w:val="00DE1F19"/>
    <w:rsid w:val="00DE278B"/>
    <w:rsid w:val="00DE6AD6"/>
    <w:rsid w:val="00DF266A"/>
    <w:rsid w:val="00DF29A1"/>
    <w:rsid w:val="00DF4590"/>
    <w:rsid w:val="00DF6F8B"/>
    <w:rsid w:val="00E06978"/>
    <w:rsid w:val="00E06D79"/>
    <w:rsid w:val="00E1214D"/>
    <w:rsid w:val="00E1286D"/>
    <w:rsid w:val="00E1783D"/>
    <w:rsid w:val="00E2051F"/>
    <w:rsid w:val="00E20DA6"/>
    <w:rsid w:val="00E21BB7"/>
    <w:rsid w:val="00E22A31"/>
    <w:rsid w:val="00E25262"/>
    <w:rsid w:val="00E30C75"/>
    <w:rsid w:val="00E3436A"/>
    <w:rsid w:val="00E34C80"/>
    <w:rsid w:val="00E409DD"/>
    <w:rsid w:val="00E42A8B"/>
    <w:rsid w:val="00E43F39"/>
    <w:rsid w:val="00E44A87"/>
    <w:rsid w:val="00E51C26"/>
    <w:rsid w:val="00E60D88"/>
    <w:rsid w:val="00E62219"/>
    <w:rsid w:val="00E62C7A"/>
    <w:rsid w:val="00E64A3D"/>
    <w:rsid w:val="00E66738"/>
    <w:rsid w:val="00E6739F"/>
    <w:rsid w:val="00E75095"/>
    <w:rsid w:val="00E85B0D"/>
    <w:rsid w:val="00E869A9"/>
    <w:rsid w:val="00EA07A5"/>
    <w:rsid w:val="00EB2A70"/>
    <w:rsid w:val="00EB3576"/>
    <w:rsid w:val="00EC4635"/>
    <w:rsid w:val="00EE46D3"/>
    <w:rsid w:val="00EE4D6C"/>
    <w:rsid w:val="00EF3CEF"/>
    <w:rsid w:val="00EF4035"/>
    <w:rsid w:val="00EF5D0C"/>
    <w:rsid w:val="00F014E4"/>
    <w:rsid w:val="00F01BDA"/>
    <w:rsid w:val="00F04B92"/>
    <w:rsid w:val="00F04FF8"/>
    <w:rsid w:val="00F0624C"/>
    <w:rsid w:val="00F0686C"/>
    <w:rsid w:val="00F07CE2"/>
    <w:rsid w:val="00F116D7"/>
    <w:rsid w:val="00F11B48"/>
    <w:rsid w:val="00F12A31"/>
    <w:rsid w:val="00F12B48"/>
    <w:rsid w:val="00F141EF"/>
    <w:rsid w:val="00F15B13"/>
    <w:rsid w:val="00F16408"/>
    <w:rsid w:val="00F16DF0"/>
    <w:rsid w:val="00F20560"/>
    <w:rsid w:val="00F20FC1"/>
    <w:rsid w:val="00F21A0B"/>
    <w:rsid w:val="00F226EA"/>
    <w:rsid w:val="00F23AD7"/>
    <w:rsid w:val="00F24781"/>
    <w:rsid w:val="00F25EA4"/>
    <w:rsid w:val="00F30C6A"/>
    <w:rsid w:val="00F32C30"/>
    <w:rsid w:val="00F33274"/>
    <w:rsid w:val="00F35A69"/>
    <w:rsid w:val="00F41F86"/>
    <w:rsid w:val="00F42C0D"/>
    <w:rsid w:val="00F4375A"/>
    <w:rsid w:val="00F43A7C"/>
    <w:rsid w:val="00F461F2"/>
    <w:rsid w:val="00F469D1"/>
    <w:rsid w:val="00F513E0"/>
    <w:rsid w:val="00F515D0"/>
    <w:rsid w:val="00F52021"/>
    <w:rsid w:val="00F601A0"/>
    <w:rsid w:val="00F6308A"/>
    <w:rsid w:val="00F63E82"/>
    <w:rsid w:val="00F64E56"/>
    <w:rsid w:val="00F65BC5"/>
    <w:rsid w:val="00F67A96"/>
    <w:rsid w:val="00F77E22"/>
    <w:rsid w:val="00F82F50"/>
    <w:rsid w:val="00F8321D"/>
    <w:rsid w:val="00F87793"/>
    <w:rsid w:val="00F9053F"/>
    <w:rsid w:val="00F91920"/>
    <w:rsid w:val="00F94F58"/>
    <w:rsid w:val="00FA0819"/>
    <w:rsid w:val="00FA2884"/>
    <w:rsid w:val="00FA4D18"/>
    <w:rsid w:val="00FA50D1"/>
    <w:rsid w:val="00FA5A27"/>
    <w:rsid w:val="00FA6A42"/>
    <w:rsid w:val="00FB171D"/>
    <w:rsid w:val="00FB4EF8"/>
    <w:rsid w:val="00FB772F"/>
    <w:rsid w:val="00FB797B"/>
    <w:rsid w:val="00FC01C9"/>
    <w:rsid w:val="00FC1619"/>
    <w:rsid w:val="00FC26EB"/>
    <w:rsid w:val="00FC2941"/>
    <w:rsid w:val="00FC41CD"/>
    <w:rsid w:val="00FC77E3"/>
    <w:rsid w:val="00FD3C05"/>
    <w:rsid w:val="00FE0C41"/>
    <w:rsid w:val="00FF040A"/>
    <w:rsid w:val="00FF17FA"/>
    <w:rsid w:val="00FF6142"/>
    <w:rsid w:val="00FF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431"/>
  </w:style>
  <w:style w:type="paragraph" w:styleId="Ttulo1">
    <w:name w:val="heading 1"/>
    <w:basedOn w:val="Normal"/>
    <w:next w:val="Normal"/>
    <w:qFormat/>
    <w:rsid w:val="00C46431"/>
    <w:pPr>
      <w:keepNext/>
      <w:jc w:val="both"/>
      <w:outlineLvl w:val="0"/>
    </w:pPr>
    <w:rPr>
      <w:rFonts w:ascii="Tms Rmn" w:hAnsi="Tms Rmn"/>
      <w:snapToGrid w:val="0"/>
      <w:sz w:val="24"/>
    </w:rPr>
  </w:style>
  <w:style w:type="paragraph" w:styleId="Ttulo2">
    <w:name w:val="heading 2"/>
    <w:basedOn w:val="Normal"/>
    <w:next w:val="Normal"/>
    <w:qFormat/>
    <w:rsid w:val="00C46431"/>
    <w:pPr>
      <w:keepNext/>
      <w:outlineLvl w:val="1"/>
    </w:pPr>
    <w:rPr>
      <w:b/>
      <w:snapToGrid w:val="0"/>
      <w:sz w:val="22"/>
    </w:rPr>
  </w:style>
  <w:style w:type="paragraph" w:styleId="Ttulo3">
    <w:name w:val="heading 3"/>
    <w:basedOn w:val="Normal"/>
    <w:next w:val="Normal"/>
    <w:qFormat/>
    <w:rsid w:val="00C46431"/>
    <w:pPr>
      <w:keepNext/>
      <w:jc w:val="both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C46431"/>
    <w:pPr>
      <w:keepNext/>
      <w:jc w:val="both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C46431"/>
    <w:pPr>
      <w:keepNext/>
      <w:jc w:val="both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C46431"/>
    <w:pPr>
      <w:keepNext/>
      <w:tabs>
        <w:tab w:val="left" w:pos="426"/>
      </w:tabs>
      <w:ind w:left="426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C46431"/>
    <w:pPr>
      <w:keepNext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C46431"/>
    <w:pPr>
      <w:keepNext/>
      <w:jc w:val="center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C46431"/>
    <w:pPr>
      <w:keepNext/>
      <w:ind w:firstLine="426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C464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46431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C46431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C46431"/>
    <w:pPr>
      <w:jc w:val="center"/>
    </w:pPr>
    <w:rPr>
      <w:b/>
      <w:snapToGrid w:val="0"/>
      <w:sz w:val="28"/>
    </w:rPr>
  </w:style>
  <w:style w:type="paragraph" w:styleId="Corpodetexto">
    <w:name w:val="Body Text"/>
    <w:basedOn w:val="Normal"/>
    <w:semiHidden/>
    <w:rsid w:val="00C46431"/>
    <w:pPr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semiHidden/>
    <w:rsid w:val="00C46431"/>
    <w:rPr>
      <w:rFonts w:ascii="Arial" w:hAnsi="Arial"/>
      <w:sz w:val="22"/>
    </w:rPr>
  </w:style>
  <w:style w:type="paragraph" w:styleId="Corpodetexto3">
    <w:name w:val="Body Text 3"/>
    <w:basedOn w:val="Normal"/>
    <w:semiHidden/>
    <w:rsid w:val="00C46431"/>
    <w:rPr>
      <w:rFonts w:ascii="Arial" w:hAnsi="Arial"/>
      <w:sz w:val="24"/>
    </w:rPr>
  </w:style>
  <w:style w:type="character" w:styleId="Hyperlink">
    <w:name w:val="Hyperlink"/>
    <w:basedOn w:val="Fontepargpadro"/>
    <w:semiHidden/>
    <w:rsid w:val="00C46431"/>
    <w:rPr>
      <w:color w:val="0000FF"/>
      <w:u w:val="single"/>
    </w:rPr>
  </w:style>
  <w:style w:type="character" w:styleId="HiperlinkVisitado">
    <w:name w:val="FollowedHyperlink"/>
    <w:basedOn w:val="Fontepargpadro"/>
    <w:semiHidden/>
    <w:rsid w:val="00C46431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semiHidden/>
    <w:rsid w:val="00C46431"/>
    <w:pPr>
      <w:ind w:left="426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semiHidden/>
    <w:rsid w:val="00C46431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semiHidden/>
    <w:rsid w:val="00C46431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styleId="Nmerodepgina">
    <w:name w:val="page number"/>
    <w:basedOn w:val="Fontepargpadro"/>
    <w:semiHidden/>
    <w:rsid w:val="00C46431"/>
  </w:style>
  <w:style w:type="paragraph" w:styleId="Textodenotaderodap">
    <w:name w:val="footnote text"/>
    <w:basedOn w:val="Normal"/>
    <w:semiHidden/>
    <w:rsid w:val="00C46431"/>
  </w:style>
  <w:style w:type="character" w:styleId="Refdenotaderodap">
    <w:name w:val="footnote reference"/>
    <w:basedOn w:val="Fontepargpadro"/>
    <w:semiHidden/>
    <w:rsid w:val="00C46431"/>
    <w:rPr>
      <w:vertAlign w:val="superscript"/>
    </w:rPr>
  </w:style>
  <w:style w:type="paragraph" w:customStyle="1" w:styleId="A210107">
    <w:name w:val="_A210107"/>
    <w:rsid w:val="00C46431"/>
    <w:pPr>
      <w:ind w:left="144" w:firstLine="288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C46431"/>
    <w:rPr>
      <w:sz w:val="16"/>
    </w:rPr>
  </w:style>
  <w:style w:type="paragraph" w:styleId="Textodecomentrio">
    <w:name w:val="annotation text"/>
    <w:basedOn w:val="Normal"/>
    <w:semiHidden/>
    <w:rsid w:val="00C46431"/>
  </w:style>
  <w:style w:type="paragraph" w:styleId="NormalWeb">
    <w:name w:val="Normal (Web)"/>
    <w:basedOn w:val="Normal"/>
    <w:uiPriority w:val="99"/>
    <w:semiHidden/>
    <w:unhideWhenUsed/>
    <w:rsid w:val="00CA582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3A7C"/>
    <w:rPr>
      <w:rFonts w:ascii="Arial" w:hAnsi="Arial"/>
      <w:sz w:val="24"/>
    </w:rPr>
  </w:style>
  <w:style w:type="character" w:styleId="Forte">
    <w:name w:val="Strong"/>
    <w:basedOn w:val="Fontepargpadro"/>
    <w:uiPriority w:val="22"/>
    <w:qFormat/>
    <w:rsid w:val="007B487F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AE4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6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91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1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0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0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98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3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50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E068-1ADE-49C5-AC86-603F905F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2468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ANP</Company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Usuário do Windows</cp:lastModifiedBy>
  <cp:revision>5</cp:revision>
  <cp:lastPrinted>2011-10-27T21:09:00Z</cp:lastPrinted>
  <dcterms:created xsi:type="dcterms:W3CDTF">2012-10-04T13:57:00Z</dcterms:created>
  <dcterms:modified xsi:type="dcterms:W3CDTF">2012-10-04T14:01:00Z</dcterms:modified>
</cp:coreProperties>
</file>