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64" w:rsidRPr="00C85230" w:rsidRDefault="00157164" w:rsidP="001B2038">
      <w:pPr>
        <w:pStyle w:val="Ttulo"/>
        <w:rPr>
          <w:b w:val="0"/>
          <w:snapToGrid/>
          <w:szCs w:val="24"/>
        </w:rPr>
      </w:pPr>
      <w:r w:rsidRPr="00C85230">
        <w:rPr>
          <w:b w:val="0"/>
          <w:snapToGrid/>
          <w:szCs w:val="24"/>
        </w:rPr>
        <w:t xml:space="preserve">AGÊNCIA NACIONAL DO PETRÓLEO, GÁS </w:t>
      </w:r>
      <w:proofErr w:type="gramStart"/>
      <w:r w:rsidRPr="00C85230">
        <w:rPr>
          <w:b w:val="0"/>
          <w:snapToGrid/>
          <w:szCs w:val="24"/>
        </w:rPr>
        <w:t>NATURAL E BIOCOMBUSTÍVEIS</w:t>
      </w:r>
      <w:proofErr w:type="gramEnd"/>
    </w:p>
    <w:p w:rsidR="00C85230" w:rsidRDefault="00C85230" w:rsidP="001B2038">
      <w:pPr>
        <w:pStyle w:val="Ttulo1"/>
        <w:jc w:val="center"/>
        <w:rPr>
          <w:rFonts w:ascii="Times New Roman" w:hAnsi="Times New Roman"/>
          <w:b w:val="0"/>
          <w:bCs w:val="0"/>
          <w:szCs w:val="24"/>
        </w:rPr>
      </w:pPr>
    </w:p>
    <w:p w:rsidR="00B57913" w:rsidRDefault="00B57913" w:rsidP="001B2038">
      <w:pPr>
        <w:pStyle w:val="Ttulo1"/>
        <w:jc w:val="center"/>
        <w:rPr>
          <w:rFonts w:ascii="Times New Roman" w:hAnsi="Times New Roman"/>
          <w:b w:val="0"/>
          <w:bCs w:val="0"/>
          <w:szCs w:val="24"/>
        </w:rPr>
      </w:pPr>
    </w:p>
    <w:p w:rsidR="00157164" w:rsidRPr="00C85230" w:rsidRDefault="00157164" w:rsidP="001B2038">
      <w:pPr>
        <w:pStyle w:val="Ttulo1"/>
        <w:jc w:val="center"/>
        <w:rPr>
          <w:rFonts w:ascii="Times New Roman" w:hAnsi="Times New Roman"/>
          <w:b w:val="0"/>
          <w:bCs w:val="0"/>
          <w:szCs w:val="24"/>
        </w:rPr>
      </w:pPr>
      <w:r w:rsidRPr="00C85230">
        <w:rPr>
          <w:rFonts w:ascii="Times New Roman" w:hAnsi="Times New Roman"/>
          <w:b w:val="0"/>
          <w:bCs w:val="0"/>
          <w:szCs w:val="24"/>
        </w:rPr>
        <w:t xml:space="preserve">RESOLUÇÃO N.º </w:t>
      </w:r>
      <w:r w:rsidR="00176688">
        <w:rPr>
          <w:rFonts w:ascii="Times New Roman" w:hAnsi="Times New Roman"/>
          <w:b w:val="0"/>
          <w:bCs w:val="0"/>
          <w:szCs w:val="24"/>
        </w:rPr>
        <w:t>5, DE 24</w:t>
      </w:r>
      <w:r w:rsidR="00C85230" w:rsidRPr="00C85230">
        <w:rPr>
          <w:rFonts w:ascii="Times New Roman" w:hAnsi="Times New Roman"/>
          <w:b w:val="0"/>
          <w:bCs w:val="0"/>
          <w:szCs w:val="24"/>
        </w:rPr>
        <w:t xml:space="preserve"> DE JANEIRO DE </w:t>
      </w:r>
      <w:proofErr w:type="gramStart"/>
      <w:r w:rsidR="00C85230" w:rsidRPr="00C85230">
        <w:rPr>
          <w:rFonts w:ascii="Times New Roman" w:hAnsi="Times New Roman"/>
          <w:b w:val="0"/>
          <w:bCs w:val="0"/>
          <w:szCs w:val="24"/>
        </w:rPr>
        <w:t>2013</w:t>
      </w:r>
      <w:proofErr w:type="gramEnd"/>
    </w:p>
    <w:p w:rsidR="00157164" w:rsidRPr="00C85230" w:rsidRDefault="00157164" w:rsidP="001B2038">
      <w:pPr>
        <w:spacing w:after="0" w:line="240" w:lineRule="auto"/>
        <w:ind w:firstLine="567"/>
        <w:jc w:val="both"/>
        <w:rPr>
          <w:rFonts w:ascii="Times New Roman" w:eastAsia="Times New Roman" w:hAnsi="Times New Roman" w:cs="Times New Roman"/>
          <w:sz w:val="24"/>
          <w:szCs w:val="24"/>
          <w:lang w:eastAsia="pt-BR"/>
        </w:rPr>
      </w:pPr>
    </w:p>
    <w:p w:rsidR="00157164" w:rsidRPr="00C85230" w:rsidRDefault="00157164" w:rsidP="001B2038">
      <w:pPr>
        <w:spacing w:after="0" w:line="240" w:lineRule="auto"/>
        <w:ind w:firstLine="567"/>
        <w:jc w:val="both"/>
        <w:rPr>
          <w:rFonts w:ascii="Times New Roman" w:eastAsia="Times New Roman" w:hAnsi="Times New Roman" w:cs="Times New Roman"/>
          <w:sz w:val="24"/>
          <w:szCs w:val="24"/>
          <w:lang w:eastAsia="pt-BR"/>
        </w:rPr>
      </w:pPr>
      <w:r w:rsidRPr="00C85230">
        <w:rPr>
          <w:rFonts w:ascii="Times New Roman" w:eastAsia="Times New Roman" w:hAnsi="Times New Roman" w:cs="Times New Roman"/>
          <w:sz w:val="24"/>
          <w:szCs w:val="24"/>
          <w:lang w:eastAsia="pt-BR"/>
        </w:rPr>
        <w:t xml:space="preserve">A DIRETORA-GERAL da AGÊNCIA NACIONAL DO PETRÓLEO, GÁS NATURAL E BIOCOMBUSTÍVEIS - ANP, no uso de suas atribuições que lhe foram conferidas pelo art. 9º, inciso III, do Decreto nº 2.455, de 14 de janeiro de 1998, de acordo com as disposições da Lei nº 9.478, de </w:t>
      </w:r>
      <w:proofErr w:type="gramStart"/>
      <w:r w:rsidRPr="00C85230">
        <w:rPr>
          <w:rFonts w:ascii="Times New Roman" w:eastAsia="Times New Roman" w:hAnsi="Times New Roman" w:cs="Times New Roman"/>
          <w:sz w:val="24"/>
          <w:szCs w:val="24"/>
          <w:lang w:eastAsia="pt-BR"/>
        </w:rPr>
        <w:t>6</w:t>
      </w:r>
      <w:proofErr w:type="gramEnd"/>
      <w:r w:rsidRPr="00C85230">
        <w:rPr>
          <w:rFonts w:ascii="Times New Roman" w:eastAsia="Times New Roman" w:hAnsi="Times New Roman" w:cs="Times New Roman"/>
          <w:sz w:val="24"/>
          <w:szCs w:val="24"/>
          <w:lang w:eastAsia="pt-BR"/>
        </w:rPr>
        <w:t xml:space="preserve"> de agosto de 1997, e da Resolução de Diretoria nº </w:t>
      </w:r>
      <w:r w:rsidR="00B57913">
        <w:rPr>
          <w:rFonts w:ascii="Times New Roman" w:eastAsia="Times New Roman" w:hAnsi="Times New Roman" w:cs="Times New Roman"/>
          <w:sz w:val="24"/>
          <w:szCs w:val="24"/>
          <w:lang w:eastAsia="pt-BR"/>
        </w:rPr>
        <w:t>99, de 21 de janeiro de 2013</w:t>
      </w:r>
      <w:r w:rsidRPr="00C85230">
        <w:rPr>
          <w:rFonts w:ascii="Times New Roman" w:eastAsia="Times New Roman" w:hAnsi="Times New Roman" w:cs="Times New Roman"/>
          <w:sz w:val="24"/>
          <w:szCs w:val="24"/>
          <w:lang w:eastAsia="pt-BR"/>
        </w:rPr>
        <w:t xml:space="preserve">, </w:t>
      </w:r>
    </w:p>
    <w:p w:rsidR="00157164" w:rsidRPr="00C85230" w:rsidRDefault="00157164" w:rsidP="00E415AF">
      <w:pPr>
        <w:tabs>
          <w:tab w:val="left" w:pos="567"/>
        </w:tabs>
        <w:spacing w:before="120" w:after="120" w:line="240" w:lineRule="auto"/>
        <w:ind w:firstLine="567"/>
        <w:jc w:val="both"/>
        <w:rPr>
          <w:rFonts w:ascii="Times New Roman" w:eastAsia="Times New Roman" w:hAnsi="Times New Roman" w:cs="Times New Roman"/>
          <w:sz w:val="24"/>
          <w:szCs w:val="24"/>
          <w:lang w:eastAsia="pt-BR"/>
        </w:rPr>
      </w:pPr>
      <w:r w:rsidRPr="00C85230">
        <w:rPr>
          <w:rFonts w:ascii="Times New Roman" w:eastAsia="Times New Roman" w:hAnsi="Times New Roman" w:cs="Times New Roman"/>
          <w:sz w:val="24"/>
          <w:szCs w:val="24"/>
          <w:lang w:eastAsia="pt-BR"/>
        </w:rPr>
        <w:t xml:space="preserve">Considerando que compete à ANP </w:t>
      </w:r>
      <w:proofErr w:type="gramStart"/>
      <w:r w:rsidRPr="00C85230">
        <w:rPr>
          <w:rFonts w:ascii="Times New Roman" w:eastAsia="Times New Roman" w:hAnsi="Times New Roman" w:cs="Times New Roman"/>
          <w:sz w:val="24"/>
          <w:szCs w:val="24"/>
          <w:lang w:eastAsia="pt-BR"/>
        </w:rPr>
        <w:t>implementar</w:t>
      </w:r>
      <w:proofErr w:type="gramEnd"/>
      <w:r w:rsidRPr="00C85230">
        <w:rPr>
          <w:rFonts w:ascii="Times New Roman" w:eastAsia="Times New Roman" w:hAnsi="Times New Roman" w:cs="Times New Roman"/>
          <w:sz w:val="24"/>
          <w:szCs w:val="24"/>
          <w:lang w:eastAsia="pt-BR"/>
        </w:rPr>
        <w:t xml:space="preserve"> a política nacional do petróleo, gás natural e biocombustíveis, com ênfase na garantia do suprimento de derivados de petróleo, gás natural e se</w:t>
      </w:r>
      <w:r w:rsidR="006A5360" w:rsidRPr="00C85230">
        <w:rPr>
          <w:rFonts w:ascii="Times New Roman" w:eastAsia="Times New Roman" w:hAnsi="Times New Roman" w:cs="Times New Roman"/>
          <w:sz w:val="24"/>
          <w:szCs w:val="24"/>
          <w:lang w:eastAsia="pt-BR"/>
        </w:rPr>
        <w:t xml:space="preserve">us derivados e biocombustíveis </w:t>
      </w:r>
      <w:r w:rsidRPr="00C85230">
        <w:rPr>
          <w:rFonts w:ascii="Times New Roman" w:eastAsia="Times New Roman" w:hAnsi="Times New Roman" w:cs="Times New Roman"/>
          <w:sz w:val="24"/>
          <w:szCs w:val="24"/>
          <w:lang w:eastAsia="pt-BR"/>
        </w:rPr>
        <w:t>em todo o território nacional;</w:t>
      </w:r>
    </w:p>
    <w:p w:rsidR="00157164" w:rsidRPr="00C85230" w:rsidRDefault="00291808" w:rsidP="00E415AF">
      <w:pPr>
        <w:pStyle w:val="Texto"/>
        <w:spacing w:before="0" w:after="120"/>
        <w:rPr>
          <w:rFonts w:ascii="Times New Roman" w:hAnsi="Times New Roman"/>
          <w:color w:val="auto"/>
          <w:sz w:val="24"/>
          <w:szCs w:val="24"/>
        </w:rPr>
      </w:pPr>
      <w:r w:rsidRPr="00C85230">
        <w:rPr>
          <w:rFonts w:ascii="Times New Roman" w:hAnsi="Times New Roman"/>
          <w:color w:val="auto"/>
          <w:sz w:val="24"/>
          <w:szCs w:val="24"/>
        </w:rPr>
        <w:t>Considerando o aumento da demanda de gasolina C e a necessidade de ampliar o volume de etanol anidro combustível contratado;</w:t>
      </w:r>
    </w:p>
    <w:p w:rsidR="00157164" w:rsidRPr="00C85230" w:rsidRDefault="00157164" w:rsidP="00E415AF">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Resolve:</w:t>
      </w:r>
    </w:p>
    <w:p w:rsidR="00977260" w:rsidRPr="00C85230" w:rsidRDefault="00977260" w:rsidP="001B2038">
      <w:pPr>
        <w:pStyle w:val="Texto"/>
        <w:spacing w:before="0" w:after="0"/>
        <w:rPr>
          <w:rFonts w:ascii="Times New Roman" w:hAnsi="Times New Roman"/>
          <w:color w:val="auto"/>
          <w:sz w:val="24"/>
          <w:szCs w:val="24"/>
        </w:rPr>
      </w:pPr>
    </w:p>
    <w:p w:rsidR="00C80382" w:rsidRPr="00C85230" w:rsidRDefault="00C80382"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FE71DE" w:rsidRPr="00C85230">
        <w:rPr>
          <w:rFonts w:ascii="Times New Roman" w:hAnsi="Times New Roman"/>
          <w:color w:val="auto"/>
          <w:sz w:val="24"/>
          <w:szCs w:val="24"/>
        </w:rPr>
        <w:t>1</w:t>
      </w:r>
      <w:r w:rsidR="00BF42E2" w:rsidRPr="00C85230">
        <w:rPr>
          <w:rFonts w:ascii="Times New Roman" w:hAnsi="Times New Roman"/>
          <w:color w:val="auto"/>
          <w:sz w:val="24"/>
          <w:szCs w:val="24"/>
        </w:rPr>
        <w:t>º</w:t>
      </w:r>
      <w:r w:rsidRPr="00C85230">
        <w:rPr>
          <w:rFonts w:ascii="Times New Roman" w:hAnsi="Times New Roman"/>
          <w:color w:val="auto"/>
          <w:sz w:val="24"/>
          <w:szCs w:val="24"/>
        </w:rPr>
        <w:t xml:space="preserve"> Fica alterada a alínea</w:t>
      </w:r>
      <w:r w:rsidR="00144208" w:rsidRPr="00C85230">
        <w:rPr>
          <w:rFonts w:ascii="Times New Roman" w:hAnsi="Times New Roman"/>
          <w:color w:val="auto"/>
          <w:sz w:val="24"/>
          <w:szCs w:val="24"/>
        </w:rPr>
        <w:t xml:space="preserve"> (v)</w:t>
      </w:r>
      <w:r w:rsidR="00193423" w:rsidRPr="00C85230">
        <w:rPr>
          <w:rFonts w:ascii="Times New Roman" w:hAnsi="Times New Roman"/>
          <w:color w:val="auto"/>
          <w:sz w:val="24"/>
          <w:szCs w:val="24"/>
        </w:rPr>
        <w:t>,</w:t>
      </w:r>
      <w:r w:rsidRPr="00C85230">
        <w:rPr>
          <w:rFonts w:ascii="Times New Roman" w:hAnsi="Times New Roman"/>
          <w:color w:val="auto"/>
          <w:sz w:val="24"/>
          <w:szCs w:val="24"/>
        </w:rPr>
        <w:t xml:space="preserve"> </w:t>
      </w:r>
      <w:r w:rsidR="00144208" w:rsidRPr="00C85230">
        <w:rPr>
          <w:rFonts w:ascii="Times New Roman" w:hAnsi="Times New Roman"/>
          <w:color w:val="auto"/>
          <w:sz w:val="24"/>
          <w:szCs w:val="24"/>
        </w:rPr>
        <w:t>d</w:t>
      </w:r>
      <w:r w:rsidRPr="00C85230">
        <w:rPr>
          <w:rFonts w:ascii="Times New Roman" w:hAnsi="Times New Roman"/>
          <w:color w:val="auto"/>
          <w:sz w:val="24"/>
          <w:szCs w:val="24"/>
        </w:rPr>
        <w:t>o §1º</w:t>
      </w:r>
      <w:r w:rsidR="00193423" w:rsidRPr="00C85230">
        <w:rPr>
          <w:rFonts w:ascii="Times New Roman" w:hAnsi="Times New Roman"/>
          <w:color w:val="auto"/>
          <w:sz w:val="24"/>
          <w:szCs w:val="24"/>
        </w:rPr>
        <w:t>,</w:t>
      </w:r>
      <w:r w:rsidRPr="00C85230">
        <w:rPr>
          <w:rFonts w:ascii="Times New Roman" w:hAnsi="Times New Roman"/>
          <w:color w:val="auto"/>
          <w:sz w:val="24"/>
          <w:szCs w:val="24"/>
        </w:rPr>
        <w:t xml:space="preserve"> do art. 3º da Resolução ANP nº 67, </w:t>
      </w:r>
      <w:r w:rsidR="00193423" w:rsidRPr="00C85230">
        <w:rPr>
          <w:rFonts w:ascii="Times New Roman" w:hAnsi="Times New Roman"/>
          <w:color w:val="auto"/>
          <w:sz w:val="24"/>
          <w:szCs w:val="24"/>
        </w:rPr>
        <w:t xml:space="preserve">de </w:t>
      </w:r>
      <w:r w:rsidRPr="00C85230">
        <w:rPr>
          <w:rFonts w:ascii="Times New Roman" w:hAnsi="Times New Roman"/>
          <w:color w:val="auto"/>
          <w:sz w:val="24"/>
          <w:szCs w:val="24"/>
        </w:rPr>
        <w:t>09 de dezembro de 2011</w:t>
      </w:r>
      <w:r w:rsidR="00193423" w:rsidRPr="00C85230">
        <w:rPr>
          <w:rFonts w:ascii="Times New Roman" w:hAnsi="Times New Roman"/>
          <w:color w:val="auto"/>
          <w:sz w:val="24"/>
          <w:szCs w:val="24"/>
        </w:rPr>
        <w:t>,</w:t>
      </w:r>
      <w:r w:rsidRPr="00C85230">
        <w:rPr>
          <w:rFonts w:ascii="Times New Roman" w:hAnsi="Times New Roman"/>
          <w:color w:val="auto"/>
          <w:sz w:val="24"/>
          <w:szCs w:val="24"/>
        </w:rPr>
        <w:t xml:space="preserve"> que passa a vigorar com a seguinte redação:</w:t>
      </w:r>
    </w:p>
    <w:p w:rsidR="00C80382" w:rsidRPr="00C85230" w:rsidRDefault="00144208"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w:t>
      </w:r>
      <w:proofErr w:type="gramStart"/>
      <w:r w:rsidRPr="00C85230">
        <w:rPr>
          <w:rFonts w:ascii="Times New Roman" w:hAnsi="Times New Roman"/>
          <w:color w:val="auto"/>
          <w:sz w:val="24"/>
          <w:szCs w:val="24"/>
        </w:rPr>
        <w:t>§ 1º</w:t>
      </w:r>
      <w:r w:rsidR="00C80382" w:rsidRPr="00C85230">
        <w:rPr>
          <w:rFonts w:ascii="Times New Roman" w:hAnsi="Times New Roman"/>
          <w:color w:val="auto"/>
          <w:sz w:val="24"/>
          <w:szCs w:val="24"/>
        </w:rPr>
        <w:t xml:space="preserve"> v)</w:t>
      </w:r>
      <w:proofErr w:type="gramEnd"/>
      <w:r w:rsidR="00C80382" w:rsidRPr="00C85230">
        <w:rPr>
          <w:rFonts w:ascii="Times New Roman" w:hAnsi="Times New Roman"/>
          <w:color w:val="auto"/>
          <w:sz w:val="24"/>
          <w:szCs w:val="24"/>
        </w:rPr>
        <w:t xml:space="preserve"> dados de contat</w:t>
      </w:r>
      <w:r w:rsidRPr="00C85230">
        <w:rPr>
          <w:rFonts w:ascii="Times New Roman" w:hAnsi="Times New Roman"/>
          <w:color w:val="auto"/>
          <w:sz w:val="24"/>
          <w:szCs w:val="24"/>
        </w:rPr>
        <w:t xml:space="preserve">o (endereço completo, telefone </w:t>
      </w:r>
      <w:r w:rsidR="00C80382" w:rsidRPr="00C85230">
        <w:rPr>
          <w:rFonts w:ascii="Times New Roman" w:hAnsi="Times New Roman"/>
          <w:color w:val="auto"/>
          <w:sz w:val="24"/>
          <w:szCs w:val="24"/>
        </w:rPr>
        <w:t>e correio eletrônico).</w:t>
      </w:r>
      <w:r w:rsidR="00526CB1" w:rsidRPr="00C85230">
        <w:rPr>
          <w:rFonts w:ascii="Times New Roman" w:hAnsi="Times New Roman"/>
          <w:color w:val="auto"/>
          <w:sz w:val="24"/>
          <w:szCs w:val="24"/>
        </w:rPr>
        <w:t>”</w:t>
      </w:r>
    </w:p>
    <w:p w:rsidR="00CD6208" w:rsidRPr="00C85230" w:rsidRDefault="00CD6208" w:rsidP="001B2038">
      <w:pPr>
        <w:pStyle w:val="Texto"/>
        <w:spacing w:before="0" w:after="0"/>
        <w:rPr>
          <w:rFonts w:ascii="Times New Roman" w:hAnsi="Times New Roman"/>
          <w:color w:val="auto"/>
          <w:sz w:val="24"/>
          <w:szCs w:val="24"/>
        </w:rPr>
      </w:pPr>
    </w:p>
    <w:p w:rsidR="004226B4" w:rsidRPr="00C85230" w:rsidRDefault="004226B4"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FE71DE" w:rsidRPr="00C85230">
        <w:rPr>
          <w:rFonts w:ascii="Times New Roman" w:hAnsi="Times New Roman"/>
          <w:color w:val="auto"/>
          <w:sz w:val="24"/>
          <w:szCs w:val="24"/>
        </w:rPr>
        <w:t>2</w:t>
      </w:r>
      <w:r w:rsidRPr="00C85230">
        <w:rPr>
          <w:rFonts w:ascii="Times New Roman" w:hAnsi="Times New Roman"/>
          <w:color w:val="auto"/>
          <w:sz w:val="24"/>
          <w:szCs w:val="24"/>
        </w:rPr>
        <w:t>º Fica alterado o §8º, do art. 3º, da Resolução ANP nº 67, de 09 de dezembro de 2011, que passa a vigorar com a seguinte redação:</w:t>
      </w:r>
    </w:p>
    <w:p w:rsidR="00A43C87" w:rsidRPr="00C85230" w:rsidRDefault="00A43C87" w:rsidP="001B20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roofErr w:type="gramStart"/>
      <w:r w:rsidRPr="00C85230">
        <w:rPr>
          <w:rFonts w:ascii="Times New Roman" w:eastAsia="Times New Roman" w:hAnsi="Times New Roman" w:cs="Times New Roman"/>
          <w:sz w:val="24"/>
          <w:szCs w:val="24"/>
          <w:lang w:eastAsia="pt-BR"/>
        </w:rPr>
        <w:t>“§ 8º No caso de não atendimento a quaisquer dos itens requeridos no § 1º deste artigo, a ANP concederá prazo adicional para saneamento das informações:</w:t>
      </w:r>
    </w:p>
    <w:p w:rsidR="00A43C87" w:rsidRPr="00C85230" w:rsidRDefault="00A43C87" w:rsidP="001B20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roofErr w:type="gramEnd"/>
      <w:r w:rsidRPr="00C85230">
        <w:rPr>
          <w:rFonts w:ascii="Times New Roman" w:eastAsia="Times New Roman" w:hAnsi="Times New Roman" w:cs="Times New Roman"/>
          <w:sz w:val="24"/>
          <w:szCs w:val="24"/>
          <w:lang w:eastAsia="pt-BR"/>
        </w:rPr>
        <w:t>i) até 1º de junho de cada ano (ano Y), para os contratos protocolizados até 1º</w:t>
      </w:r>
      <w:r w:rsidR="004E318A" w:rsidRPr="00C85230">
        <w:rPr>
          <w:rFonts w:ascii="Times New Roman" w:eastAsia="Times New Roman" w:hAnsi="Times New Roman" w:cs="Times New Roman"/>
          <w:sz w:val="24"/>
          <w:szCs w:val="24"/>
          <w:lang w:eastAsia="pt-BR"/>
        </w:rPr>
        <w:t xml:space="preserve"> de abril do mesmo ano (ano Y)</w:t>
      </w:r>
      <w:r w:rsidRPr="00C85230">
        <w:rPr>
          <w:rFonts w:ascii="Times New Roman" w:eastAsia="Times New Roman" w:hAnsi="Times New Roman" w:cs="Times New Roman"/>
          <w:sz w:val="24"/>
          <w:szCs w:val="24"/>
          <w:lang w:eastAsia="pt-BR"/>
        </w:rPr>
        <w:t xml:space="preserve">; </w:t>
      </w:r>
      <w:proofErr w:type="gramStart"/>
      <w:r w:rsidRPr="00C85230">
        <w:rPr>
          <w:rFonts w:ascii="Times New Roman" w:eastAsia="Times New Roman" w:hAnsi="Times New Roman" w:cs="Times New Roman"/>
          <w:sz w:val="24"/>
          <w:szCs w:val="24"/>
          <w:lang w:eastAsia="pt-BR"/>
        </w:rPr>
        <w:t>e</w:t>
      </w:r>
      <w:proofErr w:type="gramEnd"/>
    </w:p>
    <w:p w:rsidR="00A43C87" w:rsidRPr="00C85230" w:rsidRDefault="00A43C87" w:rsidP="001B2038">
      <w:pPr>
        <w:pStyle w:val="Texto"/>
        <w:spacing w:before="0" w:after="0"/>
        <w:rPr>
          <w:rFonts w:ascii="Times New Roman" w:hAnsi="Times New Roman"/>
          <w:color w:val="auto"/>
          <w:sz w:val="24"/>
          <w:szCs w:val="24"/>
        </w:rPr>
      </w:pPr>
      <w:proofErr w:type="gramStart"/>
      <w:r w:rsidRPr="00C85230">
        <w:rPr>
          <w:rFonts w:ascii="Times New Roman" w:hAnsi="Times New Roman"/>
          <w:color w:val="auto"/>
          <w:sz w:val="24"/>
          <w:szCs w:val="24"/>
        </w:rPr>
        <w:t>ii</w:t>
      </w:r>
      <w:proofErr w:type="gramEnd"/>
      <w:r w:rsidRPr="00C85230">
        <w:rPr>
          <w:rFonts w:ascii="Times New Roman" w:hAnsi="Times New Roman"/>
          <w:color w:val="auto"/>
          <w:sz w:val="24"/>
          <w:szCs w:val="24"/>
        </w:rPr>
        <w:t>) até 30 de junho de cada ano (ano Y), para os contratos protocolizados até 1º</w:t>
      </w:r>
      <w:r w:rsidR="004E318A" w:rsidRPr="00C85230">
        <w:rPr>
          <w:rFonts w:ascii="Times New Roman" w:hAnsi="Times New Roman"/>
          <w:color w:val="auto"/>
          <w:sz w:val="24"/>
          <w:szCs w:val="24"/>
        </w:rPr>
        <w:t xml:space="preserve"> de junho do mesmo ano (ano Y)</w:t>
      </w:r>
      <w:r w:rsidRPr="00C85230">
        <w:rPr>
          <w:rFonts w:ascii="Times New Roman" w:hAnsi="Times New Roman"/>
          <w:color w:val="auto"/>
          <w:sz w:val="24"/>
          <w:szCs w:val="24"/>
        </w:rPr>
        <w:t>.”</w:t>
      </w:r>
    </w:p>
    <w:p w:rsidR="004226B4" w:rsidRPr="00E415AF" w:rsidRDefault="004226B4" w:rsidP="001B2038">
      <w:pPr>
        <w:pStyle w:val="Texto"/>
        <w:spacing w:before="0" w:after="0"/>
        <w:rPr>
          <w:rFonts w:ascii="Times New Roman" w:hAnsi="Times New Roman"/>
          <w:color w:val="auto"/>
        </w:rPr>
      </w:pPr>
    </w:p>
    <w:p w:rsidR="00560FC2" w:rsidRPr="00C85230" w:rsidRDefault="00560FC2"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FE71DE" w:rsidRPr="00C85230">
        <w:rPr>
          <w:rFonts w:ascii="Times New Roman" w:hAnsi="Times New Roman"/>
          <w:color w:val="auto"/>
          <w:sz w:val="24"/>
          <w:szCs w:val="24"/>
        </w:rPr>
        <w:t>3</w:t>
      </w:r>
      <w:r w:rsidR="00BF42E2" w:rsidRPr="00C85230">
        <w:rPr>
          <w:rFonts w:ascii="Times New Roman" w:hAnsi="Times New Roman"/>
          <w:color w:val="auto"/>
          <w:sz w:val="24"/>
          <w:szCs w:val="24"/>
        </w:rPr>
        <w:t>º</w:t>
      </w:r>
      <w:r w:rsidRPr="00C85230">
        <w:rPr>
          <w:rFonts w:ascii="Times New Roman" w:hAnsi="Times New Roman"/>
          <w:color w:val="auto"/>
          <w:sz w:val="24"/>
          <w:szCs w:val="24"/>
        </w:rPr>
        <w:t xml:space="preserve"> </w:t>
      </w:r>
      <w:r w:rsidR="00284154" w:rsidRPr="00C85230">
        <w:rPr>
          <w:rFonts w:ascii="Times New Roman" w:hAnsi="Times New Roman"/>
          <w:color w:val="auto"/>
          <w:sz w:val="24"/>
          <w:szCs w:val="24"/>
        </w:rPr>
        <w:t xml:space="preserve">Fica alterado o </w:t>
      </w:r>
      <w:r w:rsidR="000F2EC0" w:rsidRPr="00C85230">
        <w:rPr>
          <w:rFonts w:ascii="Times New Roman" w:hAnsi="Times New Roman"/>
          <w:color w:val="auto"/>
          <w:sz w:val="24"/>
          <w:szCs w:val="24"/>
        </w:rPr>
        <w:t>§9º</w:t>
      </w:r>
      <w:r w:rsidR="002C7DFB" w:rsidRPr="00C85230">
        <w:rPr>
          <w:rFonts w:ascii="Times New Roman" w:hAnsi="Times New Roman"/>
          <w:color w:val="auto"/>
          <w:sz w:val="24"/>
          <w:szCs w:val="24"/>
        </w:rPr>
        <w:t>,</w:t>
      </w:r>
      <w:r w:rsidR="000F2EC0" w:rsidRPr="00C85230">
        <w:rPr>
          <w:rFonts w:ascii="Times New Roman" w:hAnsi="Times New Roman"/>
          <w:color w:val="auto"/>
          <w:sz w:val="24"/>
          <w:szCs w:val="24"/>
        </w:rPr>
        <w:t xml:space="preserve"> do art. 3º</w:t>
      </w:r>
      <w:r w:rsidR="002C7DFB" w:rsidRPr="00C85230">
        <w:rPr>
          <w:rFonts w:ascii="Times New Roman" w:hAnsi="Times New Roman"/>
          <w:color w:val="auto"/>
          <w:sz w:val="24"/>
          <w:szCs w:val="24"/>
        </w:rPr>
        <w:t>,</w:t>
      </w:r>
      <w:r w:rsidR="000F2EC0" w:rsidRPr="00C85230">
        <w:rPr>
          <w:rFonts w:ascii="Times New Roman" w:hAnsi="Times New Roman"/>
          <w:color w:val="auto"/>
          <w:sz w:val="24"/>
          <w:szCs w:val="24"/>
        </w:rPr>
        <w:t xml:space="preserve"> da Resolução ANP nº 67, </w:t>
      </w:r>
      <w:r w:rsidR="002C7DFB" w:rsidRPr="00C85230">
        <w:rPr>
          <w:rFonts w:ascii="Times New Roman" w:hAnsi="Times New Roman"/>
          <w:color w:val="auto"/>
          <w:sz w:val="24"/>
          <w:szCs w:val="24"/>
        </w:rPr>
        <w:t xml:space="preserve">de </w:t>
      </w:r>
      <w:r w:rsidR="000F2EC0" w:rsidRPr="00C85230">
        <w:rPr>
          <w:rFonts w:ascii="Times New Roman" w:hAnsi="Times New Roman"/>
          <w:color w:val="auto"/>
          <w:sz w:val="24"/>
          <w:szCs w:val="24"/>
        </w:rPr>
        <w:t>09 de dezembro de 2011</w:t>
      </w:r>
      <w:r w:rsidR="00290A74" w:rsidRPr="00C85230">
        <w:rPr>
          <w:rFonts w:ascii="Times New Roman" w:hAnsi="Times New Roman"/>
          <w:color w:val="auto"/>
          <w:sz w:val="24"/>
          <w:szCs w:val="24"/>
        </w:rPr>
        <w:t>,</w:t>
      </w:r>
      <w:r w:rsidR="000F2EC0" w:rsidRPr="00C85230">
        <w:rPr>
          <w:rFonts w:ascii="Times New Roman" w:hAnsi="Times New Roman"/>
          <w:color w:val="auto"/>
          <w:sz w:val="24"/>
          <w:szCs w:val="24"/>
        </w:rPr>
        <w:t xml:space="preserve"> que passa a vigorar com a seguinte redação:</w:t>
      </w:r>
    </w:p>
    <w:p w:rsidR="001F26E5" w:rsidRPr="00C85230" w:rsidRDefault="001F26E5"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9º A ANP informará a existência das pendências mencionadas nas alíneas do parágrafo anterior até 30 de abril ou até 15 de junho, respectivamente, através de sistema informatizado disponível no endereço eletrônico da agência. O não atendimento de tais pendências, através da correção de informações</w:t>
      </w:r>
      <w:r w:rsidR="005358A3" w:rsidRPr="00C85230">
        <w:rPr>
          <w:rFonts w:ascii="Times New Roman" w:hAnsi="Times New Roman"/>
          <w:color w:val="auto"/>
          <w:sz w:val="24"/>
          <w:szCs w:val="24"/>
        </w:rPr>
        <w:t xml:space="preserve"> no sistema informatizado</w:t>
      </w:r>
      <w:r w:rsidRPr="00C85230">
        <w:rPr>
          <w:rFonts w:ascii="Times New Roman" w:hAnsi="Times New Roman"/>
          <w:color w:val="auto"/>
          <w:sz w:val="24"/>
          <w:szCs w:val="24"/>
        </w:rPr>
        <w:t xml:space="preserve"> ou protocolo de novas cópias autenticadas, implicará na não homologação do contrato.”</w:t>
      </w:r>
    </w:p>
    <w:p w:rsidR="000F2EC0" w:rsidRPr="00E415AF" w:rsidRDefault="000F2EC0" w:rsidP="001B2038">
      <w:pPr>
        <w:pStyle w:val="Texto"/>
        <w:spacing w:before="0" w:after="0"/>
        <w:rPr>
          <w:rFonts w:ascii="Times New Roman" w:hAnsi="Times New Roman"/>
          <w:color w:val="auto"/>
        </w:rPr>
      </w:pPr>
    </w:p>
    <w:p w:rsidR="00E25A68" w:rsidRPr="00C85230" w:rsidRDefault="00E25A68"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FE71DE" w:rsidRPr="00C85230">
        <w:rPr>
          <w:rFonts w:ascii="Times New Roman" w:hAnsi="Times New Roman"/>
          <w:color w:val="auto"/>
          <w:sz w:val="24"/>
          <w:szCs w:val="24"/>
        </w:rPr>
        <w:t>4</w:t>
      </w:r>
      <w:r w:rsidR="00592399" w:rsidRPr="00C85230">
        <w:rPr>
          <w:rFonts w:ascii="Times New Roman" w:hAnsi="Times New Roman"/>
          <w:color w:val="auto"/>
          <w:sz w:val="24"/>
          <w:szCs w:val="24"/>
        </w:rPr>
        <w:t>º</w:t>
      </w:r>
      <w:r w:rsidRPr="00C85230">
        <w:rPr>
          <w:rFonts w:ascii="Times New Roman" w:hAnsi="Times New Roman"/>
          <w:color w:val="auto"/>
          <w:sz w:val="24"/>
          <w:szCs w:val="24"/>
        </w:rPr>
        <w:t xml:space="preserve"> Fica alterado o</w:t>
      </w:r>
      <w:r w:rsidR="007F72AB" w:rsidRPr="00C85230">
        <w:rPr>
          <w:rFonts w:ascii="Times New Roman" w:hAnsi="Times New Roman"/>
          <w:color w:val="auto"/>
          <w:sz w:val="24"/>
          <w:szCs w:val="24"/>
        </w:rPr>
        <w:t xml:space="preserve"> inciso II</w:t>
      </w:r>
      <w:r w:rsidR="00085BCE" w:rsidRPr="00C85230">
        <w:rPr>
          <w:rFonts w:ascii="Times New Roman" w:hAnsi="Times New Roman"/>
          <w:color w:val="auto"/>
          <w:sz w:val="24"/>
          <w:szCs w:val="24"/>
        </w:rPr>
        <w:t>,</w:t>
      </w:r>
      <w:r w:rsidRPr="00C85230">
        <w:rPr>
          <w:rFonts w:ascii="Times New Roman" w:hAnsi="Times New Roman"/>
          <w:color w:val="auto"/>
          <w:sz w:val="24"/>
          <w:szCs w:val="24"/>
        </w:rPr>
        <w:t xml:space="preserve"> do art. </w:t>
      </w:r>
      <w:r w:rsidR="007F72AB" w:rsidRPr="00C85230">
        <w:rPr>
          <w:rFonts w:ascii="Times New Roman" w:hAnsi="Times New Roman"/>
          <w:color w:val="auto"/>
          <w:sz w:val="24"/>
          <w:szCs w:val="24"/>
        </w:rPr>
        <w:t>4</w:t>
      </w:r>
      <w:r w:rsidRPr="00C85230">
        <w:rPr>
          <w:rFonts w:ascii="Times New Roman" w:hAnsi="Times New Roman"/>
          <w:color w:val="auto"/>
          <w:sz w:val="24"/>
          <w:szCs w:val="24"/>
        </w:rPr>
        <w:t>º</w:t>
      </w:r>
      <w:r w:rsidR="002C7DFB" w:rsidRPr="00C85230">
        <w:rPr>
          <w:rFonts w:ascii="Times New Roman" w:hAnsi="Times New Roman"/>
          <w:color w:val="auto"/>
          <w:sz w:val="24"/>
          <w:szCs w:val="24"/>
        </w:rPr>
        <w:t>,</w:t>
      </w:r>
      <w:r w:rsidRPr="00C85230">
        <w:rPr>
          <w:rFonts w:ascii="Times New Roman" w:hAnsi="Times New Roman"/>
          <w:color w:val="auto"/>
          <w:sz w:val="24"/>
          <w:szCs w:val="24"/>
        </w:rPr>
        <w:t xml:space="preserve"> da Resolução ANP nº 67, </w:t>
      </w:r>
      <w:r w:rsidR="002C7DFB" w:rsidRPr="00C85230">
        <w:rPr>
          <w:rFonts w:ascii="Times New Roman" w:hAnsi="Times New Roman"/>
          <w:color w:val="auto"/>
          <w:sz w:val="24"/>
          <w:szCs w:val="24"/>
        </w:rPr>
        <w:t xml:space="preserve">de </w:t>
      </w:r>
      <w:r w:rsidRPr="00C85230">
        <w:rPr>
          <w:rFonts w:ascii="Times New Roman" w:hAnsi="Times New Roman"/>
          <w:color w:val="auto"/>
          <w:sz w:val="24"/>
          <w:szCs w:val="24"/>
        </w:rPr>
        <w:t>09 de dezembro de 2011</w:t>
      </w:r>
      <w:r w:rsidR="002C7DFB" w:rsidRPr="00C85230">
        <w:rPr>
          <w:rFonts w:ascii="Times New Roman" w:hAnsi="Times New Roman"/>
          <w:color w:val="auto"/>
          <w:sz w:val="24"/>
          <w:szCs w:val="24"/>
        </w:rPr>
        <w:t>,</w:t>
      </w:r>
      <w:r w:rsidRPr="00C85230">
        <w:rPr>
          <w:rFonts w:ascii="Times New Roman" w:hAnsi="Times New Roman"/>
          <w:color w:val="auto"/>
          <w:sz w:val="24"/>
          <w:szCs w:val="24"/>
        </w:rPr>
        <w:t xml:space="preserve"> que passa a vigorar com a seguinte redação:</w:t>
      </w:r>
    </w:p>
    <w:p w:rsidR="007F72AB" w:rsidRPr="00C85230" w:rsidRDefault="00E25A68"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w:t>
      </w:r>
      <w:r w:rsidR="007F72AB" w:rsidRPr="00C85230">
        <w:rPr>
          <w:rFonts w:ascii="Times New Roman" w:hAnsi="Times New Roman"/>
          <w:color w:val="auto"/>
          <w:sz w:val="24"/>
          <w:szCs w:val="24"/>
        </w:rPr>
        <w:t xml:space="preserve">II - No caso </w:t>
      </w:r>
      <w:r w:rsidR="006A6D3D" w:rsidRPr="00C85230">
        <w:rPr>
          <w:rFonts w:ascii="Times New Roman" w:hAnsi="Times New Roman"/>
          <w:color w:val="auto"/>
          <w:sz w:val="24"/>
          <w:szCs w:val="24"/>
        </w:rPr>
        <w:t xml:space="preserve">de </w:t>
      </w:r>
      <w:r w:rsidR="007F72AB" w:rsidRPr="00C85230">
        <w:rPr>
          <w:rFonts w:ascii="Times New Roman" w:hAnsi="Times New Roman"/>
          <w:color w:val="auto"/>
          <w:sz w:val="24"/>
          <w:szCs w:val="24"/>
        </w:rPr>
        <w:t xml:space="preserve">rescisão por parte do </w:t>
      </w:r>
      <w:r w:rsidR="0038430A" w:rsidRPr="00C85230">
        <w:rPr>
          <w:rFonts w:ascii="Times New Roman" w:hAnsi="Times New Roman"/>
          <w:color w:val="auto"/>
          <w:sz w:val="24"/>
          <w:szCs w:val="24"/>
        </w:rPr>
        <w:t>fornecedor</w:t>
      </w:r>
      <w:r w:rsidR="002D51A2" w:rsidRPr="00C85230">
        <w:rPr>
          <w:rFonts w:ascii="Times New Roman" w:hAnsi="Times New Roman"/>
          <w:color w:val="auto"/>
          <w:sz w:val="24"/>
          <w:szCs w:val="24"/>
        </w:rPr>
        <w:t xml:space="preserve"> </w:t>
      </w:r>
      <w:r w:rsidR="00E34CA3" w:rsidRPr="00C85230">
        <w:rPr>
          <w:rFonts w:ascii="Times New Roman" w:hAnsi="Times New Roman"/>
          <w:color w:val="auto"/>
          <w:sz w:val="24"/>
          <w:szCs w:val="24"/>
        </w:rPr>
        <w:t>de etanol</w:t>
      </w:r>
      <w:r w:rsidR="007F72AB" w:rsidRPr="00C85230">
        <w:rPr>
          <w:rFonts w:ascii="Times New Roman" w:hAnsi="Times New Roman"/>
          <w:color w:val="auto"/>
          <w:sz w:val="24"/>
          <w:szCs w:val="24"/>
        </w:rPr>
        <w:t>, o distribuidor deverá protocolizar novo extrato de contrato, no prazo máximo de 60 (sessenta) dias a contar da efetivação do ato.”</w:t>
      </w:r>
    </w:p>
    <w:p w:rsidR="00E415AF" w:rsidRPr="00E415AF" w:rsidRDefault="00E415AF" w:rsidP="001B2038">
      <w:pPr>
        <w:pStyle w:val="Texto"/>
        <w:spacing w:before="0" w:after="0"/>
        <w:rPr>
          <w:rFonts w:ascii="Times New Roman" w:hAnsi="Times New Roman"/>
          <w:color w:val="auto"/>
          <w:sz w:val="18"/>
          <w:szCs w:val="18"/>
        </w:rPr>
      </w:pPr>
    </w:p>
    <w:p w:rsidR="00A236FF" w:rsidRPr="00C85230" w:rsidRDefault="00A236FF"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FE71DE" w:rsidRPr="00C85230">
        <w:rPr>
          <w:rFonts w:ascii="Times New Roman" w:hAnsi="Times New Roman"/>
          <w:color w:val="auto"/>
          <w:sz w:val="24"/>
          <w:szCs w:val="24"/>
        </w:rPr>
        <w:t>5</w:t>
      </w:r>
      <w:r w:rsidRPr="00C85230">
        <w:rPr>
          <w:rFonts w:ascii="Times New Roman" w:hAnsi="Times New Roman"/>
          <w:color w:val="auto"/>
          <w:sz w:val="24"/>
          <w:szCs w:val="24"/>
        </w:rPr>
        <w:t xml:space="preserve">º Fica alterado o </w:t>
      </w:r>
      <w:r w:rsidRPr="00C85230">
        <w:rPr>
          <w:rFonts w:ascii="Times New Roman" w:hAnsi="Times New Roman"/>
          <w:i/>
          <w:color w:val="auto"/>
          <w:sz w:val="24"/>
          <w:szCs w:val="24"/>
        </w:rPr>
        <w:t>caput</w:t>
      </w:r>
      <w:r w:rsidRPr="00C85230">
        <w:rPr>
          <w:rFonts w:ascii="Times New Roman" w:hAnsi="Times New Roman"/>
          <w:color w:val="auto"/>
          <w:sz w:val="24"/>
          <w:szCs w:val="24"/>
        </w:rPr>
        <w:t xml:space="preserve"> do art. 5º da Resolução ANP nº 67, de 09 de dezembro de 2011, que passa a vigorar com a seguinte redação:</w:t>
      </w:r>
    </w:p>
    <w:p w:rsidR="00A236FF" w:rsidRPr="00C85230" w:rsidRDefault="00A236FF" w:rsidP="001B2038">
      <w:pPr>
        <w:autoSpaceDE w:val="0"/>
        <w:autoSpaceDN w:val="0"/>
        <w:adjustRightInd w:val="0"/>
        <w:spacing w:after="0" w:line="240" w:lineRule="auto"/>
        <w:ind w:firstLine="567"/>
        <w:jc w:val="both"/>
        <w:rPr>
          <w:rFonts w:ascii="Times New Roman" w:hAnsi="Times New Roman" w:cs="Times New Roman"/>
          <w:sz w:val="24"/>
          <w:szCs w:val="24"/>
        </w:rPr>
      </w:pPr>
      <w:r w:rsidRPr="00C85230">
        <w:rPr>
          <w:rFonts w:ascii="Times New Roman" w:hAnsi="Times New Roman" w:cs="Times New Roman"/>
          <w:sz w:val="24"/>
          <w:szCs w:val="24"/>
        </w:rPr>
        <w:t>“Art. 5º Quando a opção for pela aquisição de etanol anidro combustível sob o regime de compra direta com o fornecedor, nos termos do art. 2º, o distribuidor deverá possuir em estoque final próprio até o último dia do mês (mês N), volume de etanol anidro combustível suficiente para a comercialização do volume de gasolina C no m</w:t>
      </w:r>
      <w:r w:rsidR="00EC0401" w:rsidRPr="00C85230">
        <w:rPr>
          <w:rFonts w:ascii="Times New Roman" w:hAnsi="Times New Roman" w:cs="Times New Roman"/>
          <w:sz w:val="24"/>
          <w:szCs w:val="24"/>
        </w:rPr>
        <w:t>ês subsequ</w:t>
      </w:r>
      <w:r w:rsidRPr="00C85230">
        <w:rPr>
          <w:rFonts w:ascii="Times New Roman" w:hAnsi="Times New Roman" w:cs="Times New Roman"/>
          <w:sz w:val="24"/>
          <w:szCs w:val="24"/>
        </w:rPr>
        <w:t>ente (mês N+1), observado o disposto no § 1º deste artigo e o Anexo II desta Resolução, não considerando</w:t>
      </w:r>
      <w:r w:rsidR="00290A74" w:rsidRPr="00C85230">
        <w:rPr>
          <w:rFonts w:ascii="Times New Roman" w:hAnsi="Times New Roman" w:cs="Times New Roman"/>
          <w:sz w:val="24"/>
          <w:szCs w:val="24"/>
        </w:rPr>
        <w:t>,</w:t>
      </w:r>
      <w:r w:rsidRPr="00C85230">
        <w:rPr>
          <w:rFonts w:ascii="Times New Roman" w:hAnsi="Times New Roman" w:cs="Times New Roman"/>
          <w:sz w:val="24"/>
          <w:szCs w:val="24"/>
        </w:rPr>
        <w:t xml:space="preserve"> para fins de comprovação do estoque próprio, os estoques de terceiros e as notas fiscais de venda de fornecedor de etanol para distribuidor, cuja natureza da operação seja de venda para entrega futura.”</w:t>
      </w:r>
    </w:p>
    <w:p w:rsidR="000F087A" w:rsidRPr="00C85230" w:rsidRDefault="00256258" w:rsidP="001B2038">
      <w:pPr>
        <w:pStyle w:val="Texto"/>
        <w:spacing w:before="0" w:after="0"/>
        <w:rPr>
          <w:rFonts w:ascii="Times New Roman" w:eastAsiaTheme="minorHAnsi" w:hAnsi="Times New Roman"/>
          <w:color w:val="auto"/>
          <w:sz w:val="24"/>
          <w:szCs w:val="24"/>
          <w:lang w:eastAsia="en-US"/>
        </w:rPr>
      </w:pPr>
      <w:r w:rsidRPr="00C85230">
        <w:rPr>
          <w:rFonts w:ascii="Times New Roman" w:eastAsiaTheme="minorHAnsi" w:hAnsi="Times New Roman"/>
          <w:color w:val="auto"/>
          <w:sz w:val="24"/>
          <w:szCs w:val="24"/>
          <w:lang w:eastAsia="en-US"/>
        </w:rPr>
        <w:lastRenderedPageBreak/>
        <w:t xml:space="preserve">Art. </w:t>
      </w:r>
      <w:r w:rsidR="00447E9E" w:rsidRPr="00C85230">
        <w:rPr>
          <w:rFonts w:ascii="Times New Roman" w:eastAsiaTheme="minorHAnsi" w:hAnsi="Times New Roman"/>
          <w:color w:val="auto"/>
          <w:sz w:val="24"/>
          <w:szCs w:val="24"/>
          <w:lang w:eastAsia="en-US"/>
        </w:rPr>
        <w:t>6</w:t>
      </w:r>
      <w:r w:rsidRPr="00C85230">
        <w:rPr>
          <w:rFonts w:ascii="Times New Roman" w:eastAsiaTheme="minorHAnsi" w:hAnsi="Times New Roman"/>
          <w:color w:val="auto"/>
          <w:sz w:val="24"/>
          <w:szCs w:val="24"/>
          <w:lang w:eastAsia="en-US"/>
        </w:rPr>
        <w:t xml:space="preserve">º Fica alterado o </w:t>
      </w:r>
      <w:r w:rsidRPr="00C85230">
        <w:rPr>
          <w:rFonts w:ascii="Times New Roman" w:eastAsiaTheme="minorHAnsi" w:hAnsi="Times New Roman"/>
          <w:i/>
          <w:color w:val="auto"/>
          <w:sz w:val="24"/>
          <w:szCs w:val="24"/>
          <w:lang w:eastAsia="en-US"/>
        </w:rPr>
        <w:t>caput</w:t>
      </w:r>
      <w:r w:rsidRPr="00C85230">
        <w:rPr>
          <w:rFonts w:ascii="Times New Roman" w:eastAsiaTheme="minorHAnsi" w:hAnsi="Times New Roman"/>
          <w:color w:val="auto"/>
          <w:sz w:val="24"/>
          <w:szCs w:val="24"/>
          <w:lang w:eastAsia="en-US"/>
        </w:rPr>
        <w:t xml:space="preserve"> do art. 9º da Resolução ANP nº 67, de 09 de dezembro de 2011, </w:t>
      </w:r>
      <w:r w:rsidR="00090E62" w:rsidRPr="00C85230">
        <w:rPr>
          <w:rFonts w:ascii="Times New Roman" w:eastAsiaTheme="minorHAnsi" w:hAnsi="Times New Roman"/>
          <w:color w:val="auto"/>
          <w:sz w:val="24"/>
          <w:szCs w:val="24"/>
          <w:lang w:eastAsia="en-US"/>
        </w:rPr>
        <w:t>que passa a vigorar com a seguinte redação:</w:t>
      </w:r>
    </w:p>
    <w:p w:rsidR="00090E62" w:rsidRPr="00C85230" w:rsidRDefault="00090E62" w:rsidP="001B2038">
      <w:pPr>
        <w:pStyle w:val="Texto"/>
        <w:spacing w:before="0" w:after="0"/>
        <w:rPr>
          <w:rFonts w:ascii="Times New Roman" w:eastAsiaTheme="minorHAnsi" w:hAnsi="Times New Roman"/>
          <w:color w:val="auto"/>
          <w:sz w:val="24"/>
          <w:szCs w:val="24"/>
          <w:lang w:eastAsia="en-US"/>
        </w:rPr>
      </w:pPr>
      <w:r w:rsidRPr="00C85230">
        <w:rPr>
          <w:rFonts w:ascii="Times New Roman" w:eastAsiaTheme="minorHAnsi" w:hAnsi="Times New Roman"/>
          <w:color w:val="auto"/>
          <w:sz w:val="24"/>
          <w:szCs w:val="24"/>
          <w:lang w:eastAsia="en-US"/>
        </w:rPr>
        <w:t>“Art. 9º Todos os distribuidores de combustíveis líquidos automotivos, autorizados pela ANP, independentemente do que dispõe o parágrafo único do art. 2º, deverão possuir, em 31 de março de cada ano (ano Y+1), estoque próprio de etanol anidro combustível, em volume compatível com, no mínimo, 15 (quinze) dias de sua comercialização média de gasolina C, tendo como referência o volume total comercializado de gasolina C no mês de março do ano anterior (Y), considerando o percentual de mistura obrigatória vigente, conforme informação disponível no endereço eletrônico da ANP, podendo armazená-lo em instalações próprias, de outro distribuidor ou de terminal por meio de cessão de espaço homologada pela ANP ou de fornecedor de etanol, a fim de garantir o suprimento desse produto no período de entressafra da cana-de-açúcar.”</w:t>
      </w:r>
    </w:p>
    <w:p w:rsidR="00090E62" w:rsidRPr="00C85230" w:rsidRDefault="00090E62" w:rsidP="001B2038">
      <w:pPr>
        <w:pStyle w:val="Texto"/>
        <w:spacing w:before="0" w:after="0"/>
        <w:rPr>
          <w:rFonts w:ascii="Times New Roman" w:hAnsi="Times New Roman"/>
          <w:color w:val="auto"/>
          <w:sz w:val="24"/>
          <w:szCs w:val="24"/>
          <w:highlight w:val="yellow"/>
        </w:rPr>
      </w:pPr>
    </w:p>
    <w:p w:rsidR="00EE4043" w:rsidRPr="00C85230" w:rsidRDefault="00EE4043" w:rsidP="001B2038">
      <w:pPr>
        <w:pStyle w:val="Texto"/>
        <w:spacing w:before="0" w:after="0"/>
        <w:rPr>
          <w:rFonts w:ascii="Times New Roman" w:eastAsiaTheme="minorHAnsi" w:hAnsi="Times New Roman"/>
          <w:color w:val="auto"/>
          <w:sz w:val="24"/>
          <w:szCs w:val="24"/>
          <w:lang w:eastAsia="en-US"/>
        </w:rPr>
      </w:pPr>
      <w:r w:rsidRPr="00C85230">
        <w:rPr>
          <w:rFonts w:ascii="Times New Roman" w:eastAsiaTheme="minorHAnsi" w:hAnsi="Times New Roman"/>
          <w:color w:val="auto"/>
          <w:sz w:val="24"/>
          <w:szCs w:val="24"/>
          <w:lang w:eastAsia="en-US"/>
        </w:rPr>
        <w:t xml:space="preserve">Art. </w:t>
      </w:r>
      <w:r w:rsidR="00447E9E" w:rsidRPr="00C85230">
        <w:rPr>
          <w:rFonts w:ascii="Times New Roman" w:eastAsiaTheme="minorHAnsi" w:hAnsi="Times New Roman"/>
          <w:color w:val="auto"/>
          <w:sz w:val="24"/>
          <w:szCs w:val="24"/>
          <w:lang w:eastAsia="en-US"/>
        </w:rPr>
        <w:t>7</w:t>
      </w:r>
      <w:r w:rsidRPr="00C85230">
        <w:rPr>
          <w:rFonts w:ascii="Times New Roman" w:eastAsiaTheme="minorHAnsi" w:hAnsi="Times New Roman"/>
          <w:color w:val="auto"/>
          <w:sz w:val="24"/>
          <w:szCs w:val="24"/>
          <w:lang w:eastAsia="en-US"/>
        </w:rPr>
        <w:t xml:space="preserve">º Fica alterado o </w:t>
      </w:r>
      <w:r w:rsidRPr="00C85230">
        <w:rPr>
          <w:rFonts w:ascii="Times New Roman" w:eastAsiaTheme="minorHAnsi" w:hAnsi="Times New Roman"/>
          <w:i/>
          <w:color w:val="auto"/>
          <w:sz w:val="24"/>
          <w:szCs w:val="24"/>
          <w:lang w:eastAsia="en-US"/>
        </w:rPr>
        <w:t>caput</w:t>
      </w:r>
      <w:r w:rsidRPr="00C85230">
        <w:rPr>
          <w:rFonts w:ascii="Times New Roman" w:eastAsiaTheme="minorHAnsi" w:hAnsi="Times New Roman"/>
          <w:color w:val="auto"/>
          <w:sz w:val="24"/>
          <w:szCs w:val="24"/>
          <w:lang w:eastAsia="en-US"/>
        </w:rPr>
        <w:t xml:space="preserve"> do art. 10 da Resolução ANP nº 67, de 09 de dezembro de 2011, que passa a vigorar com a seguinte redação:</w:t>
      </w:r>
    </w:p>
    <w:p w:rsidR="00DD57AA" w:rsidRPr="00C85230" w:rsidRDefault="00DD57AA" w:rsidP="001B2038">
      <w:pPr>
        <w:pStyle w:val="Texto"/>
        <w:spacing w:before="0" w:after="0"/>
        <w:rPr>
          <w:rFonts w:ascii="Times New Roman" w:eastAsiaTheme="minorHAnsi" w:hAnsi="Times New Roman"/>
          <w:color w:val="auto"/>
          <w:sz w:val="24"/>
          <w:szCs w:val="24"/>
          <w:lang w:eastAsia="en-US"/>
        </w:rPr>
      </w:pPr>
      <w:r w:rsidRPr="00C85230">
        <w:rPr>
          <w:rFonts w:ascii="Times New Roman" w:eastAsiaTheme="minorHAnsi" w:hAnsi="Times New Roman"/>
          <w:color w:val="auto"/>
          <w:sz w:val="24"/>
          <w:szCs w:val="24"/>
          <w:lang w:eastAsia="en-US"/>
        </w:rPr>
        <w:t xml:space="preserve">“Art. 10. O produtor de etanol anidro, a cooperativa de produtores de etanol ou a empresa </w:t>
      </w:r>
      <w:proofErr w:type="spellStart"/>
      <w:r w:rsidRPr="00C85230">
        <w:rPr>
          <w:rFonts w:ascii="Times New Roman" w:eastAsiaTheme="minorHAnsi" w:hAnsi="Times New Roman"/>
          <w:color w:val="auto"/>
          <w:sz w:val="24"/>
          <w:szCs w:val="24"/>
          <w:lang w:eastAsia="en-US"/>
        </w:rPr>
        <w:t>comercializadora</w:t>
      </w:r>
      <w:proofErr w:type="spellEnd"/>
      <w:r w:rsidRPr="00C85230">
        <w:rPr>
          <w:rFonts w:ascii="Times New Roman" w:eastAsiaTheme="minorHAnsi" w:hAnsi="Times New Roman"/>
          <w:color w:val="auto"/>
          <w:sz w:val="24"/>
          <w:szCs w:val="24"/>
          <w:lang w:eastAsia="en-US"/>
        </w:rPr>
        <w:t xml:space="preserve"> deverá possuir, em 31 de janeiro e em 31 de março, de cada</w:t>
      </w:r>
      <w:r w:rsidR="00EC0401" w:rsidRPr="00C85230">
        <w:rPr>
          <w:rFonts w:ascii="Times New Roman" w:eastAsiaTheme="minorHAnsi" w:hAnsi="Times New Roman"/>
          <w:color w:val="auto"/>
          <w:sz w:val="24"/>
          <w:szCs w:val="24"/>
          <w:lang w:eastAsia="en-US"/>
        </w:rPr>
        <w:t xml:space="preserve"> ano subsequ</w:t>
      </w:r>
      <w:r w:rsidRPr="00C85230">
        <w:rPr>
          <w:rFonts w:ascii="Times New Roman" w:eastAsiaTheme="minorHAnsi" w:hAnsi="Times New Roman"/>
          <w:color w:val="auto"/>
          <w:sz w:val="24"/>
          <w:szCs w:val="24"/>
          <w:lang w:eastAsia="en-US"/>
        </w:rPr>
        <w:t xml:space="preserve">ente (ano Y+1), estoque próprio em volume compatível com, no mínimo, 25 % (vinte e cinco por cento) e 8% (oito por cento), respectivamente, de sua comercialização de etanol anidro combustível com o distribuidor de combustíveis líquidos automotivos, no ano civil anterior (ano Y-1), </w:t>
      </w:r>
      <w:r w:rsidR="00E76CD9" w:rsidRPr="00C85230">
        <w:rPr>
          <w:rFonts w:ascii="Times New Roman" w:eastAsiaTheme="minorHAnsi" w:hAnsi="Times New Roman"/>
          <w:color w:val="auto"/>
          <w:sz w:val="24"/>
          <w:szCs w:val="24"/>
          <w:lang w:eastAsia="en-US"/>
        </w:rPr>
        <w:t xml:space="preserve">considerando o percentual de mistura obrigatória vigente, </w:t>
      </w:r>
      <w:r w:rsidRPr="00C85230">
        <w:rPr>
          <w:rFonts w:ascii="Times New Roman" w:eastAsiaTheme="minorHAnsi" w:hAnsi="Times New Roman"/>
          <w:color w:val="auto"/>
          <w:sz w:val="24"/>
          <w:szCs w:val="24"/>
          <w:lang w:eastAsia="en-US"/>
        </w:rPr>
        <w:t>observado o disposto no Anexo III desta Resolução.”</w:t>
      </w:r>
    </w:p>
    <w:p w:rsidR="00EE4043" w:rsidRPr="00C85230" w:rsidRDefault="00EE4043" w:rsidP="001B2038">
      <w:pPr>
        <w:pStyle w:val="Texto"/>
        <w:spacing w:before="0" w:after="0"/>
        <w:rPr>
          <w:rFonts w:ascii="Times New Roman" w:hAnsi="Times New Roman"/>
          <w:color w:val="auto"/>
          <w:sz w:val="24"/>
          <w:szCs w:val="24"/>
        </w:rPr>
      </w:pPr>
    </w:p>
    <w:p w:rsidR="00A236FF" w:rsidRPr="00C85230" w:rsidRDefault="00A236FF"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447E9E" w:rsidRPr="00C85230">
        <w:rPr>
          <w:rFonts w:ascii="Times New Roman" w:hAnsi="Times New Roman"/>
          <w:color w:val="auto"/>
          <w:sz w:val="24"/>
          <w:szCs w:val="24"/>
        </w:rPr>
        <w:t>8º.</w:t>
      </w:r>
      <w:r w:rsidRPr="00C85230">
        <w:rPr>
          <w:rFonts w:ascii="Times New Roman" w:hAnsi="Times New Roman"/>
          <w:color w:val="auto"/>
          <w:sz w:val="24"/>
          <w:szCs w:val="24"/>
        </w:rPr>
        <w:t xml:space="preserve"> </w:t>
      </w:r>
      <w:r w:rsidR="00F103E9" w:rsidRPr="00C85230">
        <w:rPr>
          <w:rFonts w:ascii="Times New Roman" w:hAnsi="Times New Roman"/>
          <w:color w:val="auto"/>
          <w:sz w:val="24"/>
          <w:szCs w:val="24"/>
        </w:rPr>
        <w:t xml:space="preserve"> </w:t>
      </w:r>
      <w:r w:rsidRPr="00C85230">
        <w:rPr>
          <w:rFonts w:ascii="Times New Roman" w:hAnsi="Times New Roman"/>
          <w:color w:val="auto"/>
          <w:sz w:val="24"/>
          <w:szCs w:val="24"/>
        </w:rPr>
        <w:t xml:space="preserve">Fica </w:t>
      </w:r>
      <w:r w:rsidRPr="00C85230">
        <w:rPr>
          <w:rFonts w:ascii="Times New Roman" w:eastAsiaTheme="minorHAnsi" w:hAnsi="Times New Roman"/>
          <w:color w:val="auto"/>
          <w:sz w:val="24"/>
          <w:szCs w:val="24"/>
          <w:lang w:eastAsia="en-US"/>
        </w:rPr>
        <w:t>alterado o §1º, do art. 10, da Resolução ANP nº 67, de 09 de dezembro de 2011, que passa a vigorar com a seguinte</w:t>
      </w:r>
      <w:r w:rsidRPr="00C85230">
        <w:rPr>
          <w:rFonts w:ascii="Times New Roman" w:hAnsi="Times New Roman"/>
          <w:color w:val="auto"/>
          <w:sz w:val="24"/>
          <w:szCs w:val="24"/>
        </w:rPr>
        <w:t xml:space="preserve"> redação:</w:t>
      </w:r>
    </w:p>
    <w:p w:rsidR="00A143CB" w:rsidRPr="00C85230" w:rsidRDefault="001A60DA" w:rsidP="001B2038">
      <w:pPr>
        <w:pStyle w:val="Texto"/>
        <w:spacing w:before="0" w:after="0"/>
        <w:rPr>
          <w:rFonts w:ascii="Times New Roman" w:eastAsiaTheme="minorHAnsi" w:hAnsi="Times New Roman"/>
          <w:color w:val="auto"/>
          <w:sz w:val="24"/>
          <w:szCs w:val="24"/>
          <w:lang w:eastAsia="en-US"/>
        </w:rPr>
      </w:pPr>
      <w:proofErr w:type="gramStart"/>
      <w:r w:rsidRPr="00C85230">
        <w:rPr>
          <w:rFonts w:ascii="Times New Roman" w:eastAsiaTheme="minorHAnsi" w:hAnsi="Times New Roman"/>
          <w:color w:val="auto"/>
          <w:sz w:val="24"/>
          <w:szCs w:val="24"/>
          <w:lang w:eastAsia="en-US"/>
        </w:rPr>
        <w:t xml:space="preserve">“§ 1º Caso o produtor de etanol anidro, a cooperativa de produtores de etanol ou a empresa </w:t>
      </w:r>
      <w:proofErr w:type="spellStart"/>
      <w:r w:rsidRPr="00C85230">
        <w:rPr>
          <w:rFonts w:ascii="Times New Roman" w:eastAsiaTheme="minorHAnsi" w:hAnsi="Times New Roman"/>
          <w:color w:val="auto"/>
          <w:sz w:val="24"/>
          <w:szCs w:val="24"/>
          <w:lang w:eastAsia="en-US"/>
        </w:rPr>
        <w:t>comercializadora</w:t>
      </w:r>
      <w:proofErr w:type="spellEnd"/>
      <w:r w:rsidRPr="00C85230">
        <w:rPr>
          <w:rFonts w:ascii="Times New Roman" w:eastAsiaTheme="minorHAnsi" w:hAnsi="Times New Roman"/>
          <w:color w:val="auto"/>
          <w:sz w:val="24"/>
          <w:szCs w:val="24"/>
          <w:lang w:eastAsia="en-US"/>
        </w:rPr>
        <w:t xml:space="preserve"> contrate no ano </w:t>
      </w:r>
      <w:r w:rsidR="00907F24" w:rsidRPr="00C85230">
        <w:rPr>
          <w:rFonts w:ascii="Times New Roman" w:eastAsiaTheme="minorHAnsi" w:hAnsi="Times New Roman"/>
          <w:color w:val="auto"/>
          <w:sz w:val="24"/>
          <w:szCs w:val="24"/>
          <w:lang w:eastAsia="en-US"/>
        </w:rPr>
        <w:t>de referência</w:t>
      </w:r>
      <w:r w:rsidRPr="00C85230">
        <w:rPr>
          <w:rFonts w:ascii="Times New Roman" w:eastAsiaTheme="minorHAnsi" w:hAnsi="Times New Roman"/>
          <w:color w:val="auto"/>
          <w:sz w:val="24"/>
          <w:szCs w:val="24"/>
          <w:lang w:eastAsia="en-US"/>
        </w:rPr>
        <w:t xml:space="preserve"> (ano Y), com distribuidor, no mínimo, 90% (noventa por cento) do volume de etanol anidro combustível comercializado no ano civil anterior (ano Y-1), comprovado por meio de contratos homologados pela ANP</w:t>
      </w:r>
      <w:r w:rsidR="0053208E" w:rsidRPr="00C85230">
        <w:rPr>
          <w:rFonts w:ascii="Times New Roman" w:eastAsiaTheme="minorHAnsi" w:hAnsi="Times New Roman"/>
          <w:color w:val="auto"/>
          <w:sz w:val="24"/>
          <w:szCs w:val="24"/>
          <w:lang w:eastAsia="en-US"/>
        </w:rPr>
        <w:t>,</w:t>
      </w:r>
      <w:r w:rsidRPr="00C85230">
        <w:rPr>
          <w:rFonts w:ascii="Times New Roman" w:eastAsiaTheme="minorHAnsi" w:hAnsi="Times New Roman"/>
          <w:color w:val="auto"/>
          <w:sz w:val="24"/>
          <w:szCs w:val="24"/>
          <w:lang w:eastAsia="en-US"/>
        </w:rPr>
        <w:t xml:space="preserve"> observadas as disposições constantes dos §§ 11 e 12 do art. 3º e o percentual de mistura obrigatória vigente</w:t>
      </w:r>
      <w:r w:rsidR="00A143CB" w:rsidRPr="00C85230">
        <w:rPr>
          <w:rFonts w:ascii="Times New Roman" w:eastAsiaTheme="minorHAnsi" w:hAnsi="Times New Roman"/>
          <w:color w:val="auto"/>
          <w:sz w:val="24"/>
          <w:szCs w:val="24"/>
          <w:lang w:eastAsia="en-US"/>
        </w:rPr>
        <w:t xml:space="preserve">, os </w:t>
      </w:r>
      <w:r w:rsidR="00793033" w:rsidRPr="00C85230">
        <w:rPr>
          <w:rFonts w:ascii="Times New Roman" w:eastAsiaTheme="minorHAnsi" w:hAnsi="Times New Roman"/>
          <w:color w:val="auto"/>
          <w:sz w:val="24"/>
          <w:szCs w:val="24"/>
          <w:lang w:eastAsia="en-US"/>
        </w:rPr>
        <w:t>referidos fornecedores</w:t>
      </w:r>
      <w:r w:rsidR="00A143CB" w:rsidRPr="00C85230">
        <w:rPr>
          <w:rFonts w:ascii="Times New Roman" w:eastAsiaTheme="minorHAnsi" w:hAnsi="Times New Roman"/>
          <w:color w:val="auto"/>
          <w:sz w:val="24"/>
          <w:szCs w:val="24"/>
          <w:lang w:eastAsia="en-US"/>
        </w:rPr>
        <w:t>:</w:t>
      </w:r>
    </w:p>
    <w:p w:rsidR="00A143CB" w:rsidRPr="00C85230" w:rsidRDefault="00A143CB" w:rsidP="001B2038">
      <w:pPr>
        <w:pStyle w:val="Texto"/>
        <w:spacing w:before="0" w:after="0"/>
        <w:rPr>
          <w:rFonts w:ascii="Times New Roman" w:eastAsiaTheme="minorHAnsi" w:hAnsi="Times New Roman"/>
          <w:color w:val="auto"/>
          <w:sz w:val="24"/>
          <w:szCs w:val="24"/>
          <w:lang w:eastAsia="en-US"/>
        </w:rPr>
      </w:pPr>
      <w:proofErr w:type="gramEnd"/>
      <w:r w:rsidRPr="00C85230">
        <w:rPr>
          <w:rFonts w:ascii="Times New Roman" w:eastAsiaTheme="minorHAnsi" w:hAnsi="Times New Roman"/>
          <w:color w:val="auto"/>
          <w:sz w:val="24"/>
          <w:szCs w:val="24"/>
          <w:lang w:eastAsia="en-US"/>
        </w:rPr>
        <w:t>i) ficarão dispensados</w:t>
      </w:r>
      <w:r w:rsidR="00790932" w:rsidRPr="00C85230">
        <w:rPr>
          <w:rFonts w:ascii="Times New Roman" w:eastAsiaTheme="minorHAnsi" w:hAnsi="Times New Roman"/>
          <w:color w:val="auto"/>
          <w:sz w:val="24"/>
          <w:szCs w:val="24"/>
          <w:lang w:eastAsia="en-US"/>
        </w:rPr>
        <w:t>, em 31 de janeiro do ano subsequente (ano Y+1),</w:t>
      </w:r>
      <w:r w:rsidRPr="00C85230">
        <w:rPr>
          <w:rFonts w:ascii="Times New Roman" w:eastAsiaTheme="minorHAnsi" w:hAnsi="Times New Roman"/>
          <w:color w:val="auto"/>
          <w:sz w:val="24"/>
          <w:szCs w:val="24"/>
          <w:lang w:eastAsia="en-US"/>
        </w:rPr>
        <w:t xml:space="preserve"> da comprovação de estoque próprio em volume compatível com, no mínimo, 25% (vinte cinco por cento) de sua comercialização de etanol anidro combustível, com distribuidor, no ano civil anterior (ano Y-1); </w:t>
      </w:r>
      <w:proofErr w:type="gramStart"/>
      <w:r w:rsidRPr="00C85230">
        <w:rPr>
          <w:rFonts w:ascii="Times New Roman" w:eastAsiaTheme="minorHAnsi" w:hAnsi="Times New Roman"/>
          <w:color w:val="auto"/>
          <w:sz w:val="24"/>
          <w:szCs w:val="24"/>
          <w:lang w:eastAsia="en-US"/>
        </w:rPr>
        <w:t>e</w:t>
      </w:r>
      <w:proofErr w:type="gramEnd"/>
    </w:p>
    <w:p w:rsidR="001A60DA" w:rsidRPr="00C85230" w:rsidRDefault="00A143CB" w:rsidP="001B2038">
      <w:pPr>
        <w:pStyle w:val="Texto"/>
        <w:spacing w:before="0" w:after="0"/>
        <w:rPr>
          <w:rFonts w:ascii="Times New Roman" w:eastAsiaTheme="minorHAnsi" w:hAnsi="Times New Roman"/>
          <w:color w:val="auto"/>
          <w:sz w:val="24"/>
          <w:szCs w:val="24"/>
          <w:lang w:eastAsia="en-US"/>
        </w:rPr>
      </w:pPr>
      <w:proofErr w:type="gramStart"/>
      <w:r w:rsidRPr="00C85230">
        <w:rPr>
          <w:rFonts w:ascii="Times New Roman" w:eastAsiaTheme="minorHAnsi" w:hAnsi="Times New Roman"/>
          <w:color w:val="auto"/>
          <w:sz w:val="24"/>
          <w:szCs w:val="24"/>
          <w:lang w:eastAsia="en-US"/>
        </w:rPr>
        <w:t>ii</w:t>
      </w:r>
      <w:proofErr w:type="gramEnd"/>
      <w:r w:rsidRPr="00C85230">
        <w:rPr>
          <w:rFonts w:ascii="Times New Roman" w:eastAsiaTheme="minorHAnsi" w:hAnsi="Times New Roman"/>
          <w:color w:val="auto"/>
          <w:sz w:val="24"/>
          <w:szCs w:val="24"/>
          <w:lang w:eastAsia="en-US"/>
        </w:rPr>
        <w:t>)</w:t>
      </w:r>
      <w:r w:rsidR="001A60DA" w:rsidRPr="00C85230">
        <w:rPr>
          <w:rFonts w:ascii="Times New Roman" w:eastAsiaTheme="minorHAnsi" w:hAnsi="Times New Roman"/>
          <w:color w:val="auto"/>
          <w:sz w:val="24"/>
          <w:szCs w:val="24"/>
          <w:lang w:eastAsia="en-US"/>
        </w:rPr>
        <w:t xml:space="preserve"> dever</w:t>
      </w:r>
      <w:r w:rsidRPr="00C85230">
        <w:rPr>
          <w:rFonts w:ascii="Times New Roman" w:eastAsiaTheme="minorHAnsi" w:hAnsi="Times New Roman"/>
          <w:color w:val="auto"/>
          <w:sz w:val="24"/>
          <w:szCs w:val="24"/>
          <w:lang w:eastAsia="en-US"/>
        </w:rPr>
        <w:t>ão</w:t>
      </w:r>
      <w:r w:rsidR="001A60DA" w:rsidRPr="00C85230">
        <w:rPr>
          <w:rFonts w:ascii="Times New Roman" w:eastAsiaTheme="minorHAnsi" w:hAnsi="Times New Roman"/>
          <w:color w:val="auto"/>
          <w:sz w:val="24"/>
          <w:szCs w:val="24"/>
          <w:lang w:eastAsia="en-US"/>
        </w:rPr>
        <w:t xml:space="preserve"> possuir, em 31 de março do ano subsequente (ano Y+1), estoque próprio em volume compatível com, no mínimo, 8% (oito por cento) de sua comercialização de etanol anidro combustível, no ano civil anterior (</w:t>
      </w:r>
      <w:r w:rsidRPr="00C85230">
        <w:rPr>
          <w:rFonts w:ascii="Times New Roman" w:eastAsiaTheme="minorHAnsi" w:hAnsi="Times New Roman"/>
          <w:color w:val="auto"/>
          <w:sz w:val="24"/>
          <w:szCs w:val="24"/>
          <w:lang w:eastAsia="en-US"/>
        </w:rPr>
        <w:t>ano Y-1), com distribuidor</w:t>
      </w:r>
      <w:r w:rsidR="001A60DA" w:rsidRPr="00C85230">
        <w:rPr>
          <w:rFonts w:ascii="Times New Roman" w:eastAsiaTheme="minorHAnsi" w:hAnsi="Times New Roman"/>
          <w:color w:val="auto"/>
          <w:sz w:val="24"/>
          <w:szCs w:val="24"/>
          <w:lang w:eastAsia="en-US"/>
        </w:rPr>
        <w:t>.”</w:t>
      </w:r>
    </w:p>
    <w:p w:rsidR="001A60DA" w:rsidRPr="00C85230" w:rsidRDefault="001A60DA" w:rsidP="001B2038">
      <w:pPr>
        <w:pStyle w:val="Texto"/>
        <w:spacing w:before="0" w:after="0"/>
        <w:rPr>
          <w:rFonts w:ascii="Times New Roman" w:eastAsiaTheme="minorHAnsi" w:hAnsi="Times New Roman"/>
          <w:color w:val="auto"/>
          <w:sz w:val="24"/>
          <w:szCs w:val="24"/>
          <w:lang w:eastAsia="en-US"/>
        </w:rPr>
      </w:pPr>
    </w:p>
    <w:p w:rsidR="00C7492E" w:rsidRPr="00C85230" w:rsidRDefault="00C7492E"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447E9E" w:rsidRPr="00C85230">
        <w:rPr>
          <w:rFonts w:ascii="Times New Roman" w:hAnsi="Times New Roman"/>
          <w:color w:val="auto"/>
          <w:sz w:val="24"/>
          <w:szCs w:val="24"/>
        </w:rPr>
        <w:t>9º</w:t>
      </w:r>
      <w:r w:rsidR="0053208E" w:rsidRPr="00C85230">
        <w:rPr>
          <w:rFonts w:ascii="Times New Roman" w:hAnsi="Times New Roman"/>
          <w:color w:val="auto"/>
          <w:sz w:val="24"/>
          <w:szCs w:val="24"/>
        </w:rPr>
        <w:t>.</w:t>
      </w:r>
      <w:r w:rsidRPr="00C85230">
        <w:rPr>
          <w:rFonts w:ascii="Times New Roman" w:hAnsi="Times New Roman"/>
          <w:color w:val="auto"/>
          <w:sz w:val="24"/>
          <w:szCs w:val="24"/>
        </w:rPr>
        <w:t xml:space="preserve"> </w:t>
      </w:r>
      <w:r w:rsidR="00F103E9" w:rsidRPr="00C85230">
        <w:rPr>
          <w:rFonts w:ascii="Times New Roman" w:hAnsi="Times New Roman"/>
          <w:color w:val="auto"/>
          <w:sz w:val="24"/>
          <w:szCs w:val="24"/>
        </w:rPr>
        <w:t xml:space="preserve"> </w:t>
      </w:r>
      <w:r w:rsidRPr="00C85230">
        <w:rPr>
          <w:rFonts w:ascii="Times New Roman" w:hAnsi="Times New Roman"/>
          <w:color w:val="auto"/>
          <w:sz w:val="24"/>
          <w:szCs w:val="24"/>
        </w:rPr>
        <w:t xml:space="preserve">Fica </w:t>
      </w:r>
      <w:r w:rsidRPr="00C85230">
        <w:rPr>
          <w:rFonts w:ascii="Times New Roman" w:eastAsiaTheme="minorHAnsi" w:hAnsi="Times New Roman"/>
          <w:color w:val="auto"/>
          <w:sz w:val="24"/>
          <w:szCs w:val="24"/>
          <w:lang w:eastAsia="en-US"/>
        </w:rPr>
        <w:t>alterado o §2º, do art. 10, da Resolução ANP nº 67, de 09 de dezembro de 2011, que passa a vigorar com a seguinte</w:t>
      </w:r>
      <w:r w:rsidRPr="00C85230">
        <w:rPr>
          <w:rFonts w:ascii="Times New Roman" w:hAnsi="Times New Roman"/>
          <w:color w:val="auto"/>
          <w:sz w:val="24"/>
          <w:szCs w:val="24"/>
        </w:rPr>
        <w:t xml:space="preserve"> redação:</w:t>
      </w:r>
    </w:p>
    <w:p w:rsidR="00C7492E" w:rsidRPr="00C85230" w:rsidRDefault="00C7492E" w:rsidP="001B2038">
      <w:pPr>
        <w:pStyle w:val="Texto"/>
        <w:spacing w:before="0" w:after="0"/>
        <w:rPr>
          <w:rFonts w:ascii="Times New Roman" w:eastAsiaTheme="minorHAnsi" w:hAnsi="Times New Roman"/>
          <w:color w:val="auto"/>
          <w:sz w:val="24"/>
          <w:szCs w:val="24"/>
          <w:lang w:eastAsia="en-US"/>
        </w:rPr>
      </w:pPr>
      <w:r w:rsidRPr="00C85230">
        <w:rPr>
          <w:rFonts w:ascii="Times New Roman" w:eastAsiaTheme="minorHAnsi" w:hAnsi="Times New Roman"/>
          <w:color w:val="auto"/>
          <w:sz w:val="24"/>
          <w:szCs w:val="24"/>
          <w:lang w:eastAsia="en-US"/>
        </w:rPr>
        <w:t xml:space="preserve">“§ 2º O produtor de etanol anidro, a cooperativa de produtores de etanol ou a empresa </w:t>
      </w:r>
      <w:proofErr w:type="spellStart"/>
      <w:r w:rsidRPr="00C85230">
        <w:rPr>
          <w:rFonts w:ascii="Times New Roman" w:eastAsiaTheme="minorHAnsi" w:hAnsi="Times New Roman"/>
          <w:color w:val="auto"/>
          <w:sz w:val="24"/>
          <w:szCs w:val="24"/>
          <w:lang w:eastAsia="en-US"/>
        </w:rPr>
        <w:t>comercializadora</w:t>
      </w:r>
      <w:proofErr w:type="spellEnd"/>
      <w:r w:rsidRPr="00C85230">
        <w:rPr>
          <w:rFonts w:ascii="Times New Roman" w:eastAsiaTheme="minorHAnsi" w:hAnsi="Times New Roman"/>
          <w:color w:val="auto"/>
          <w:sz w:val="24"/>
          <w:szCs w:val="24"/>
          <w:lang w:eastAsia="en-US"/>
        </w:rPr>
        <w:t xml:space="preserve"> deverão protocolizar cópia autenticada do extrato do contrato para homologação por parte da ANP, para fins de cumprimento da regra do § 1º, até o dia 1º de setembro do ano vigente (ano Y)</w:t>
      </w:r>
      <w:r w:rsidR="00FC6FCE" w:rsidRPr="00C85230">
        <w:rPr>
          <w:rFonts w:ascii="Times New Roman" w:eastAsiaTheme="minorHAnsi" w:hAnsi="Times New Roman"/>
          <w:color w:val="auto"/>
          <w:sz w:val="24"/>
          <w:szCs w:val="24"/>
          <w:lang w:eastAsia="en-US"/>
        </w:rPr>
        <w:t xml:space="preserve">, contendo, no mínimo, as informações descritas no § 1º do art. 3º, sendo que o extrato de contrato </w:t>
      </w:r>
      <w:r w:rsidRPr="00C85230">
        <w:rPr>
          <w:rFonts w:ascii="Times New Roman" w:eastAsiaTheme="minorHAnsi" w:hAnsi="Times New Roman"/>
          <w:color w:val="auto"/>
          <w:sz w:val="24"/>
          <w:szCs w:val="24"/>
          <w:lang w:eastAsia="en-US"/>
        </w:rPr>
        <w:t>deverá ter início de vigência, no máximo, em 1º de julho do ano vigente (ano Y), e término de vigênc</w:t>
      </w:r>
      <w:r w:rsidR="00EC0401" w:rsidRPr="00C85230">
        <w:rPr>
          <w:rFonts w:ascii="Times New Roman" w:eastAsiaTheme="minorHAnsi" w:hAnsi="Times New Roman"/>
          <w:color w:val="auto"/>
          <w:sz w:val="24"/>
          <w:szCs w:val="24"/>
          <w:lang w:eastAsia="en-US"/>
        </w:rPr>
        <w:t>ia em 30 de abril do ano subsequ</w:t>
      </w:r>
      <w:r w:rsidRPr="00C85230">
        <w:rPr>
          <w:rFonts w:ascii="Times New Roman" w:eastAsiaTheme="minorHAnsi" w:hAnsi="Times New Roman"/>
          <w:color w:val="auto"/>
          <w:sz w:val="24"/>
          <w:szCs w:val="24"/>
          <w:lang w:eastAsia="en-US"/>
        </w:rPr>
        <w:t>ente (ano Y+1)</w:t>
      </w:r>
      <w:r w:rsidR="00FC6FCE" w:rsidRPr="00C85230">
        <w:rPr>
          <w:rFonts w:ascii="Times New Roman" w:eastAsiaTheme="minorHAnsi" w:hAnsi="Times New Roman"/>
          <w:color w:val="auto"/>
          <w:sz w:val="24"/>
          <w:szCs w:val="24"/>
          <w:lang w:eastAsia="en-US"/>
        </w:rPr>
        <w:t>.”</w:t>
      </w:r>
    </w:p>
    <w:p w:rsidR="00C7492E" w:rsidRPr="00C85230" w:rsidRDefault="00C7492E" w:rsidP="001B2038">
      <w:pPr>
        <w:pStyle w:val="Texto"/>
        <w:spacing w:before="0" w:after="0"/>
        <w:rPr>
          <w:rFonts w:ascii="Times New Roman" w:eastAsiaTheme="minorHAnsi" w:hAnsi="Times New Roman"/>
          <w:color w:val="auto"/>
          <w:sz w:val="24"/>
          <w:szCs w:val="24"/>
          <w:lang w:eastAsia="en-US"/>
        </w:rPr>
      </w:pPr>
    </w:p>
    <w:p w:rsidR="002C0151" w:rsidRPr="00C85230" w:rsidRDefault="002C0151"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Art. </w:t>
      </w:r>
      <w:r w:rsidR="00447E9E" w:rsidRPr="00C85230">
        <w:rPr>
          <w:rFonts w:ascii="Times New Roman" w:hAnsi="Times New Roman"/>
          <w:color w:val="auto"/>
          <w:sz w:val="24"/>
          <w:szCs w:val="24"/>
        </w:rPr>
        <w:t>10</w:t>
      </w:r>
      <w:r w:rsidR="0053208E" w:rsidRPr="00C85230">
        <w:rPr>
          <w:rFonts w:ascii="Times New Roman" w:hAnsi="Times New Roman"/>
          <w:color w:val="auto"/>
          <w:sz w:val="24"/>
          <w:szCs w:val="24"/>
        </w:rPr>
        <w:t>.</w:t>
      </w:r>
      <w:r w:rsidRPr="00C85230">
        <w:rPr>
          <w:rFonts w:ascii="Times New Roman" w:hAnsi="Times New Roman"/>
          <w:color w:val="auto"/>
          <w:sz w:val="24"/>
          <w:szCs w:val="24"/>
        </w:rPr>
        <w:t xml:space="preserve"> </w:t>
      </w:r>
      <w:r w:rsidR="00373133" w:rsidRPr="00C85230">
        <w:rPr>
          <w:rFonts w:ascii="Times New Roman" w:hAnsi="Times New Roman"/>
          <w:color w:val="auto"/>
          <w:sz w:val="24"/>
          <w:szCs w:val="24"/>
        </w:rPr>
        <w:t xml:space="preserve"> </w:t>
      </w:r>
      <w:r w:rsidRPr="00C85230">
        <w:rPr>
          <w:rFonts w:ascii="Times New Roman" w:hAnsi="Times New Roman"/>
          <w:color w:val="auto"/>
          <w:sz w:val="24"/>
          <w:szCs w:val="24"/>
        </w:rPr>
        <w:t xml:space="preserve">Fica </w:t>
      </w:r>
      <w:r w:rsidRPr="00C85230">
        <w:rPr>
          <w:rFonts w:ascii="Times New Roman" w:eastAsiaTheme="minorHAnsi" w:hAnsi="Times New Roman"/>
          <w:color w:val="auto"/>
          <w:sz w:val="24"/>
          <w:szCs w:val="24"/>
          <w:lang w:eastAsia="en-US"/>
        </w:rPr>
        <w:t>alterado o §7º, do art. 10, da Resolução ANP nº 67, de 09 de dezembro de 2011, que passa a vigorar com a seguinte</w:t>
      </w:r>
      <w:r w:rsidRPr="00C85230">
        <w:rPr>
          <w:rFonts w:ascii="Times New Roman" w:hAnsi="Times New Roman"/>
          <w:color w:val="auto"/>
          <w:sz w:val="24"/>
          <w:szCs w:val="24"/>
        </w:rPr>
        <w:t xml:space="preserve"> redação:</w:t>
      </w:r>
    </w:p>
    <w:p w:rsidR="002C0151" w:rsidRPr="00C85230" w:rsidRDefault="002C0151"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 xml:space="preserve">“§ 7º Os estoques serão aferidos de acordo com as informações disponibilizadas pelo "Demonstrativo de Produção e Movimentação de Produtos - DPMP", nos termos da Resolução ANP nº </w:t>
      </w:r>
      <w:hyperlink r:id="rId8" w:history="1">
        <w:r w:rsidRPr="00C85230">
          <w:rPr>
            <w:rFonts w:ascii="Times New Roman" w:hAnsi="Times New Roman"/>
            <w:iCs/>
            <w:color w:val="auto"/>
            <w:sz w:val="24"/>
            <w:szCs w:val="24"/>
          </w:rPr>
          <w:t>17</w:t>
        </w:r>
      </w:hyperlink>
      <w:r w:rsidRPr="00C85230">
        <w:rPr>
          <w:rFonts w:ascii="Times New Roman" w:hAnsi="Times New Roman"/>
          <w:color w:val="auto"/>
          <w:sz w:val="24"/>
          <w:szCs w:val="24"/>
        </w:rPr>
        <w:t>, de 31 de agosto de 2004, ou outro sistema eletrônico disponibilizado pela ANP, não considerando os estoques de terceiros, a fim de garantir o suprimento desse produto no período de entressafra da cana-de-açúcar.</w:t>
      </w:r>
      <w:proofErr w:type="gramStart"/>
      <w:r w:rsidRPr="00C85230">
        <w:rPr>
          <w:rFonts w:ascii="Times New Roman" w:hAnsi="Times New Roman"/>
          <w:color w:val="auto"/>
          <w:sz w:val="24"/>
          <w:szCs w:val="24"/>
        </w:rPr>
        <w:t>”</w:t>
      </w:r>
      <w:proofErr w:type="gramEnd"/>
    </w:p>
    <w:p w:rsidR="00C85230" w:rsidRDefault="00C85230" w:rsidP="001B2038">
      <w:pPr>
        <w:pStyle w:val="Texto"/>
        <w:spacing w:before="0" w:after="0"/>
        <w:rPr>
          <w:rFonts w:ascii="Times New Roman" w:hAnsi="Times New Roman"/>
          <w:color w:val="auto"/>
          <w:sz w:val="24"/>
          <w:szCs w:val="24"/>
        </w:rPr>
      </w:pPr>
    </w:p>
    <w:p w:rsidR="003E74DC" w:rsidRPr="00C85230" w:rsidRDefault="00E415AF" w:rsidP="001B2038">
      <w:pPr>
        <w:pStyle w:val="Texto"/>
        <w:spacing w:before="0" w:after="0"/>
        <w:rPr>
          <w:rFonts w:ascii="Times New Roman" w:hAnsi="Times New Roman"/>
          <w:color w:val="auto"/>
          <w:sz w:val="24"/>
          <w:szCs w:val="24"/>
        </w:rPr>
      </w:pPr>
      <w:r>
        <w:rPr>
          <w:rFonts w:ascii="Times New Roman" w:hAnsi="Times New Roman"/>
          <w:color w:val="auto"/>
          <w:sz w:val="24"/>
          <w:szCs w:val="24"/>
        </w:rPr>
        <w:t xml:space="preserve">Art. 11. </w:t>
      </w:r>
      <w:r w:rsidR="003E74DC" w:rsidRPr="00C85230">
        <w:rPr>
          <w:rFonts w:ascii="Times New Roman" w:hAnsi="Times New Roman"/>
          <w:color w:val="auto"/>
          <w:sz w:val="24"/>
          <w:szCs w:val="24"/>
        </w:rPr>
        <w:t>Fica incluído o art. 12-A na Resolução ANP nº 67, de 09 de dezembro de 2011, que passa a vigorar com a seguinte redação:</w:t>
      </w:r>
    </w:p>
    <w:p w:rsidR="003E74DC" w:rsidRPr="00C85230" w:rsidRDefault="003E74DC" w:rsidP="001B2038">
      <w:pPr>
        <w:pStyle w:val="Texto"/>
        <w:spacing w:before="0" w:after="0"/>
        <w:rPr>
          <w:rFonts w:ascii="Times New Roman" w:hAnsi="Times New Roman"/>
          <w:color w:val="auto"/>
          <w:sz w:val="24"/>
          <w:szCs w:val="24"/>
        </w:rPr>
      </w:pPr>
      <w:r w:rsidRPr="00C85230">
        <w:rPr>
          <w:rFonts w:ascii="Times New Roman" w:hAnsi="Times New Roman"/>
          <w:color w:val="auto"/>
          <w:sz w:val="24"/>
          <w:szCs w:val="24"/>
        </w:rPr>
        <w:t>“Os efeitos dos §§ 3º e 4º do art. 5º desta Resolução passam a vigorar a partir de 1º de abril de 2013"</w:t>
      </w:r>
    </w:p>
    <w:p w:rsidR="00C85230" w:rsidRDefault="00C85230" w:rsidP="001B2038">
      <w:pPr>
        <w:spacing w:after="0" w:line="240" w:lineRule="auto"/>
        <w:ind w:firstLine="567"/>
        <w:jc w:val="both"/>
        <w:rPr>
          <w:rFonts w:ascii="Times New Roman" w:eastAsia="Times New Roman" w:hAnsi="Times New Roman" w:cs="Times New Roman"/>
          <w:sz w:val="24"/>
          <w:szCs w:val="24"/>
          <w:lang w:eastAsia="pt-BR"/>
        </w:rPr>
      </w:pPr>
    </w:p>
    <w:p w:rsidR="005B10F1" w:rsidRPr="00C85230" w:rsidRDefault="00A236FF" w:rsidP="001B2038">
      <w:pPr>
        <w:spacing w:after="0" w:line="240" w:lineRule="auto"/>
        <w:ind w:firstLine="567"/>
        <w:jc w:val="both"/>
        <w:rPr>
          <w:rFonts w:ascii="Times New Roman" w:eastAsia="Times New Roman" w:hAnsi="Times New Roman" w:cs="Times New Roman"/>
          <w:sz w:val="24"/>
          <w:szCs w:val="24"/>
          <w:lang w:eastAsia="pt-BR"/>
        </w:rPr>
      </w:pPr>
      <w:r w:rsidRPr="00C85230">
        <w:rPr>
          <w:rFonts w:ascii="Times New Roman" w:eastAsia="Times New Roman" w:hAnsi="Times New Roman" w:cs="Times New Roman"/>
          <w:sz w:val="24"/>
          <w:szCs w:val="24"/>
          <w:lang w:eastAsia="pt-BR"/>
        </w:rPr>
        <w:t xml:space="preserve">Art. </w:t>
      </w:r>
      <w:r w:rsidR="0072289A" w:rsidRPr="00C85230">
        <w:rPr>
          <w:rFonts w:ascii="Times New Roman" w:eastAsia="Times New Roman" w:hAnsi="Times New Roman" w:cs="Times New Roman"/>
          <w:sz w:val="24"/>
          <w:szCs w:val="24"/>
          <w:lang w:eastAsia="pt-BR"/>
        </w:rPr>
        <w:t>1</w:t>
      </w:r>
      <w:r w:rsidR="003E74DC" w:rsidRPr="00C85230">
        <w:rPr>
          <w:rFonts w:ascii="Times New Roman" w:eastAsia="Times New Roman" w:hAnsi="Times New Roman" w:cs="Times New Roman"/>
          <w:sz w:val="24"/>
          <w:szCs w:val="24"/>
          <w:lang w:eastAsia="pt-BR"/>
        </w:rPr>
        <w:t>2</w:t>
      </w:r>
      <w:r w:rsidR="0053208E" w:rsidRPr="00C85230">
        <w:rPr>
          <w:rFonts w:ascii="Times New Roman" w:eastAsia="Times New Roman" w:hAnsi="Times New Roman" w:cs="Times New Roman"/>
          <w:sz w:val="24"/>
          <w:szCs w:val="24"/>
          <w:lang w:eastAsia="pt-BR"/>
        </w:rPr>
        <w:t>.</w:t>
      </w:r>
      <w:r w:rsidR="00373133" w:rsidRPr="00C85230">
        <w:rPr>
          <w:rFonts w:ascii="Times New Roman" w:eastAsia="Times New Roman" w:hAnsi="Times New Roman" w:cs="Times New Roman"/>
          <w:sz w:val="24"/>
          <w:szCs w:val="24"/>
          <w:lang w:eastAsia="pt-BR"/>
        </w:rPr>
        <w:t xml:space="preserve"> </w:t>
      </w:r>
      <w:r w:rsidRPr="00C85230">
        <w:rPr>
          <w:rFonts w:ascii="Times New Roman" w:eastAsia="Times New Roman" w:hAnsi="Times New Roman" w:cs="Times New Roman"/>
          <w:sz w:val="24"/>
          <w:szCs w:val="24"/>
          <w:lang w:eastAsia="pt-BR"/>
        </w:rPr>
        <w:t>Esta Resolução entra em vigor na data de sua publicação no Diário Oficial da União.</w:t>
      </w:r>
    </w:p>
    <w:p w:rsidR="00C85230" w:rsidRPr="00C85230" w:rsidRDefault="00C85230" w:rsidP="001B2038">
      <w:pPr>
        <w:spacing w:after="0" w:line="240" w:lineRule="auto"/>
        <w:ind w:firstLine="567"/>
        <w:rPr>
          <w:rFonts w:ascii="Times New Roman" w:hAnsi="Times New Roman" w:cs="Times New Roman"/>
          <w:sz w:val="24"/>
          <w:szCs w:val="24"/>
        </w:rPr>
      </w:pPr>
    </w:p>
    <w:p w:rsidR="00C85230" w:rsidRPr="00C85230" w:rsidRDefault="00C85230" w:rsidP="001B2038">
      <w:pPr>
        <w:spacing w:after="0" w:line="240" w:lineRule="auto"/>
        <w:ind w:firstLine="567"/>
        <w:rPr>
          <w:rFonts w:ascii="Times New Roman" w:hAnsi="Times New Roman" w:cs="Times New Roman"/>
          <w:sz w:val="24"/>
          <w:szCs w:val="24"/>
        </w:rPr>
      </w:pPr>
    </w:p>
    <w:p w:rsidR="00C85230" w:rsidRPr="00C85230" w:rsidRDefault="00C85230" w:rsidP="001B2038">
      <w:pPr>
        <w:spacing w:after="0" w:line="240" w:lineRule="auto"/>
        <w:ind w:firstLine="567"/>
        <w:rPr>
          <w:rFonts w:ascii="Times New Roman" w:hAnsi="Times New Roman" w:cs="Times New Roman"/>
          <w:sz w:val="24"/>
          <w:szCs w:val="24"/>
        </w:rPr>
      </w:pPr>
    </w:p>
    <w:p w:rsidR="00C85230" w:rsidRPr="00C85230" w:rsidRDefault="00C85230" w:rsidP="001B2038">
      <w:pPr>
        <w:spacing w:after="0" w:line="240" w:lineRule="auto"/>
        <w:ind w:firstLine="567"/>
        <w:rPr>
          <w:rFonts w:ascii="Times New Roman" w:hAnsi="Times New Roman" w:cs="Times New Roman"/>
          <w:sz w:val="24"/>
          <w:szCs w:val="24"/>
        </w:rPr>
      </w:pPr>
    </w:p>
    <w:p w:rsidR="00C85230" w:rsidRPr="00C85230" w:rsidRDefault="00C85230" w:rsidP="001B2038">
      <w:pPr>
        <w:spacing w:after="0" w:line="240" w:lineRule="auto"/>
        <w:ind w:firstLine="709"/>
        <w:jc w:val="center"/>
        <w:rPr>
          <w:rFonts w:ascii="Times New Roman" w:hAnsi="Times New Roman" w:cs="Times New Roman"/>
          <w:sz w:val="24"/>
          <w:szCs w:val="24"/>
        </w:rPr>
      </w:pPr>
      <w:r w:rsidRPr="00C85230">
        <w:rPr>
          <w:rFonts w:ascii="Times New Roman" w:hAnsi="Times New Roman" w:cs="Times New Roman"/>
          <w:sz w:val="24"/>
          <w:szCs w:val="24"/>
        </w:rPr>
        <w:t>MAGDA MARIA DE REGINA CHAMBRIARD</w:t>
      </w:r>
    </w:p>
    <w:p w:rsidR="00C85230" w:rsidRPr="00C85230" w:rsidRDefault="00C85230" w:rsidP="001B2038">
      <w:pPr>
        <w:spacing w:after="0" w:line="240" w:lineRule="auto"/>
        <w:rPr>
          <w:rFonts w:ascii="Times New Roman" w:hAnsi="Times New Roman" w:cs="Times New Roman"/>
          <w:sz w:val="24"/>
          <w:szCs w:val="24"/>
        </w:rPr>
      </w:pPr>
    </w:p>
    <w:p w:rsidR="00C85230" w:rsidRPr="00C85230" w:rsidRDefault="00C85230" w:rsidP="001B2038">
      <w:pPr>
        <w:spacing w:after="0" w:line="240" w:lineRule="auto"/>
        <w:rPr>
          <w:rFonts w:ascii="Times New Roman" w:hAnsi="Times New Roman" w:cs="Times New Roman"/>
          <w:sz w:val="24"/>
          <w:szCs w:val="24"/>
        </w:rPr>
      </w:pPr>
    </w:p>
    <w:p w:rsidR="00877CFE" w:rsidRPr="00872EC1" w:rsidRDefault="00877CFE" w:rsidP="00877CFE">
      <w:pPr>
        <w:spacing w:after="0" w:line="240" w:lineRule="auto"/>
        <w:rPr>
          <w:rFonts w:ascii="Times New Roman" w:hAnsi="Times New Roman" w:cs="Times New Roman"/>
          <w:sz w:val="24"/>
          <w:szCs w:val="24"/>
        </w:rPr>
      </w:pPr>
      <w:r w:rsidRPr="00872EC1">
        <w:rPr>
          <w:rFonts w:ascii="Times New Roman" w:hAnsi="Times New Roman" w:cs="Times New Roman"/>
          <w:sz w:val="24"/>
          <w:szCs w:val="24"/>
        </w:rPr>
        <w:t xml:space="preserve">Publicada no DOU de 25/01/2013, seção 1, </w:t>
      </w:r>
      <w:proofErr w:type="spellStart"/>
      <w:r w:rsidRPr="00872EC1">
        <w:rPr>
          <w:rFonts w:ascii="Times New Roman" w:hAnsi="Times New Roman" w:cs="Times New Roman"/>
          <w:sz w:val="24"/>
          <w:szCs w:val="24"/>
        </w:rPr>
        <w:t>pág</w:t>
      </w:r>
      <w:proofErr w:type="spellEnd"/>
      <w:r w:rsidRPr="00872EC1">
        <w:rPr>
          <w:rFonts w:ascii="Times New Roman" w:hAnsi="Times New Roman" w:cs="Times New Roman"/>
          <w:sz w:val="24"/>
          <w:szCs w:val="24"/>
        </w:rPr>
        <w:t xml:space="preserve"> </w:t>
      </w:r>
      <w:proofErr w:type="gramStart"/>
      <w:r w:rsidRPr="00872EC1">
        <w:rPr>
          <w:rFonts w:ascii="Times New Roman" w:hAnsi="Times New Roman" w:cs="Times New Roman"/>
          <w:sz w:val="24"/>
          <w:szCs w:val="24"/>
        </w:rPr>
        <w:t>46</w:t>
      </w:r>
      <w:proofErr w:type="gramEnd"/>
    </w:p>
    <w:p w:rsidR="00C85230" w:rsidRPr="00C85230" w:rsidRDefault="00C85230" w:rsidP="001B2038">
      <w:pPr>
        <w:spacing w:after="0" w:line="240" w:lineRule="auto"/>
        <w:rPr>
          <w:rFonts w:ascii="Times New Roman" w:hAnsi="Times New Roman" w:cs="Times New Roman"/>
          <w:sz w:val="24"/>
          <w:szCs w:val="24"/>
        </w:rPr>
      </w:pPr>
    </w:p>
    <w:p w:rsidR="00C85230" w:rsidRPr="00C85230" w:rsidRDefault="00C85230" w:rsidP="001B2038">
      <w:pPr>
        <w:spacing w:after="0" w:line="240" w:lineRule="auto"/>
        <w:rPr>
          <w:rFonts w:ascii="Times New Roman" w:hAnsi="Times New Roman" w:cs="Times New Roman"/>
          <w:sz w:val="24"/>
          <w:szCs w:val="24"/>
        </w:rPr>
      </w:pPr>
    </w:p>
    <w:sectPr w:rsidR="00C85230" w:rsidRPr="00C85230" w:rsidSect="00C85230">
      <w:pgSz w:w="11906" w:h="16838" w:code="9"/>
      <w:pgMar w:top="141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5AF" w:rsidRDefault="00E415AF" w:rsidP="00824504">
      <w:pPr>
        <w:spacing w:after="0" w:line="240" w:lineRule="auto"/>
      </w:pPr>
      <w:r>
        <w:separator/>
      </w:r>
    </w:p>
  </w:endnote>
  <w:endnote w:type="continuationSeparator" w:id="0">
    <w:p w:rsidR="00E415AF" w:rsidRDefault="00E415AF" w:rsidP="00824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5AF" w:rsidRDefault="00E415AF" w:rsidP="00824504">
      <w:pPr>
        <w:spacing w:after="0" w:line="240" w:lineRule="auto"/>
      </w:pPr>
      <w:r>
        <w:separator/>
      </w:r>
    </w:p>
  </w:footnote>
  <w:footnote w:type="continuationSeparator" w:id="0">
    <w:p w:rsidR="00E415AF" w:rsidRDefault="00E415AF" w:rsidP="008245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20288"/>
    <w:multiLevelType w:val="hybridMultilevel"/>
    <w:tmpl w:val="ECA630DC"/>
    <w:lvl w:ilvl="0" w:tplc="CC0A29E8">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157164"/>
    <w:rsid w:val="00000EF2"/>
    <w:rsid w:val="0000161C"/>
    <w:rsid w:val="00001EFC"/>
    <w:rsid w:val="0001162D"/>
    <w:rsid w:val="0001524A"/>
    <w:rsid w:val="00016C74"/>
    <w:rsid w:val="00020701"/>
    <w:rsid w:val="0004638B"/>
    <w:rsid w:val="00050DBB"/>
    <w:rsid w:val="00054B64"/>
    <w:rsid w:val="00057C3E"/>
    <w:rsid w:val="000729DE"/>
    <w:rsid w:val="00073CCD"/>
    <w:rsid w:val="00085650"/>
    <w:rsid w:val="00085BCE"/>
    <w:rsid w:val="00085EA0"/>
    <w:rsid w:val="00090E62"/>
    <w:rsid w:val="00096041"/>
    <w:rsid w:val="000A34E1"/>
    <w:rsid w:val="000A445F"/>
    <w:rsid w:val="000A5939"/>
    <w:rsid w:val="000C06DC"/>
    <w:rsid w:val="000C4FF1"/>
    <w:rsid w:val="000D19D1"/>
    <w:rsid w:val="000E201B"/>
    <w:rsid w:val="000F087A"/>
    <w:rsid w:val="000F23FD"/>
    <w:rsid w:val="000F2EC0"/>
    <w:rsid w:val="000F45F6"/>
    <w:rsid w:val="000F7B4B"/>
    <w:rsid w:val="00102E63"/>
    <w:rsid w:val="001069E0"/>
    <w:rsid w:val="00107BB2"/>
    <w:rsid w:val="001101B6"/>
    <w:rsid w:val="001234F8"/>
    <w:rsid w:val="00130EFC"/>
    <w:rsid w:val="00137580"/>
    <w:rsid w:val="00137EDB"/>
    <w:rsid w:val="00144208"/>
    <w:rsid w:val="00157164"/>
    <w:rsid w:val="00162978"/>
    <w:rsid w:val="0016480A"/>
    <w:rsid w:val="00167716"/>
    <w:rsid w:val="00176688"/>
    <w:rsid w:val="00183491"/>
    <w:rsid w:val="00192716"/>
    <w:rsid w:val="00193423"/>
    <w:rsid w:val="001A5A50"/>
    <w:rsid w:val="001A60DA"/>
    <w:rsid w:val="001B2038"/>
    <w:rsid w:val="001B4DC5"/>
    <w:rsid w:val="001C3797"/>
    <w:rsid w:val="001C659A"/>
    <w:rsid w:val="001C7CEF"/>
    <w:rsid w:val="001D418B"/>
    <w:rsid w:val="001E0804"/>
    <w:rsid w:val="001F0DD2"/>
    <w:rsid w:val="001F26E5"/>
    <w:rsid w:val="0021024A"/>
    <w:rsid w:val="00214BD1"/>
    <w:rsid w:val="00220EE6"/>
    <w:rsid w:val="002223C5"/>
    <w:rsid w:val="0023410B"/>
    <w:rsid w:val="00241CB7"/>
    <w:rsid w:val="00251B4F"/>
    <w:rsid w:val="0025249E"/>
    <w:rsid w:val="00256258"/>
    <w:rsid w:val="002626E8"/>
    <w:rsid w:val="00263F36"/>
    <w:rsid w:val="0027231E"/>
    <w:rsid w:val="002827D9"/>
    <w:rsid w:val="00282D42"/>
    <w:rsid w:val="00284154"/>
    <w:rsid w:val="00290A74"/>
    <w:rsid w:val="00290E2E"/>
    <w:rsid w:val="00291808"/>
    <w:rsid w:val="00294881"/>
    <w:rsid w:val="00295686"/>
    <w:rsid w:val="002A197B"/>
    <w:rsid w:val="002C0151"/>
    <w:rsid w:val="002C13ED"/>
    <w:rsid w:val="002C3D65"/>
    <w:rsid w:val="002C7DFB"/>
    <w:rsid w:val="002D30AD"/>
    <w:rsid w:val="002D51A2"/>
    <w:rsid w:val="002D62D4"/>
    <w:rsid w:val="002D67C9"/>
    <w:rsid w:val="002E2B47"/>
    <w:rsid w:val="00300702"/>
    <w:rsid w:val="00304ACF"/>
    <w:rsid w:val="003141C2"/>
    <w:rsid w:val="0031510C"/>
    <w:rsid w:val="00323F10"/>
    <w:rsid w:val="00337409"/>
    <w:rsid w:val="003447BA"/>
    <w:rsid w:val="0034761B"/>
    <w:rsid w:val="00355657"/>
    <w:rsid w:val="00360727"/>
    <w:rsid w:val="00373133"/>
    <w:rsid w:val="00374340"/>
    <w:rsid w:val="0038430A"/>
    <w:rsid w:val="0039237F"/>
    <w:rsid w:val="003929F0"/>
    <w:rsid w:val="00392EF0"/>
    <w:rsid w:val="0039547B"/>
    <w:rsid w:val="003975C9"/>
    <w:rsid w:val="003A0E80"/>
    <w:rsid w:val="003A23B1"/>
    <w:rsid w:val="003B0982"/>
    <w:rsid w:val="003B498B"/>
    <w:rsid w:val="003B6C9C"/>
    <w:rsid w:val="003D4E36"/>
    <w:rsid w:val="003E6587"/>
    <w:rsid w:val="003E74DC"/>
    <w:rsid w:val="004155F3"/>
    <w:rsid w:val="00416B61"/>
    <w:rsid w:val="00417912"/>
    <w:rsid w:val="004226B4"/>
    <w:rsid w:val="0043707E"/>
    <w:rsid w:val="00447E9E"/>
    <w:rsid w:val="00451BEE"/>
    <w:rsid w:val="004570B0"/>
    <w:rsid w:val="00465B61"/>
    <w:rsid w:val="00466BEA"/>
    <w:rsid w:val="00490208"/>
    <w:rsid w:val="00493493"/>
    <w:rsid w:val="004966C5"/>
    <w:rsid w:val="004A0AF0"/>
    <w:rsid w:val="004A2067"/>
    <w:rsid w:val="004A406D"/>
    <w:rsid w:val="004B3AC8"/>
    <w:rsid w:val="004B7679"/>
    <w:rsid w:val="004C28D0"/>
    <w:rsid w:val="004C332B"/>
    <w:rsid w:val="004C60CC"/>
    <w:rsid w:val="004C727A"/>
    <w:rsid w:val="004E13CA"/>
    <w:rsid w:val="004E318A"/>
    <w:rsid w:val="004E5D73"/>
    <w:rsid w:val="004F0E46"/>
    <w:rsid w:val="004F4AA3"/>
    <w:rsid w:val="00500D21"/>
    <w:rsid w:val="005123F0"/>
    <w:rsid w:val="005138DA"/>
    <w:rsid w:val="00526CB1"/>
    <w:rsid w:val="0053208E"/>
    <w:rsid w:val="005329CC"/>
    <w:rsid w:val="005358A3"/>
    <w:rsid w:val="005379C4"/>
    <w:rsid w:val="00544BB6"/>
    <w:rsid w:val="0054648A"/>
    <w:rsid w:val="005501AE"/>
    <w:rsid w:val="00560A56"/>
    <w:rsid w:val="00560FC2"/>
    <w:rsid w:val="00561BC1"/>
    <w:rsid w:val="00565D85"/>
    <w:rsid w:val="00571B1A"/>
    <w:rsid w:val="00592399"/>
    <w:rsid w:val="00593CBA"/>
    <w:rsid w:val="0059729B"/>
    <w:rsid w:val="005A04A2"/>
    <w:rsid w:val="005A4E13"/>
    <w:rsid w:val="005B10F1"/>
    <w:rsid w:val="005B168D"/>
    <w:rsid w:val="005B2A4A"/>
    <w:rsid w:val="005B58FC"/>
    <w:rsid w:val="005C65C0"/>
    <w:rsid w:val="005D6B0E"/>
    <w:rsid w:val="005E6960"/>
    <w:rsid w:val="005F5081"/>
    <w:rsid w:val="00603213"/>
    <w:rsid w:val="00615BD9"/>
    <w:rsid w:val="00621007"/>
    <w:rsid w:val="00640889"/>
    <w:rsid w:val="00655950"/>
    <w:rsid w:val="00660B1C"/>
    <w:rsid w:val="00673348"/>
    <w:rsid w:val="00674B60"/>
    <w:rsid w:val="0068176B"/>
    <w:rsid w:val="00685493"/>
    <w:rsid w:val="00696E60"/>
    <w:rsid w:val="006A5360"/>
    <w:rsid w:val="006A6CAE"/>
    <w:rsid w:val="006A6D3D"/>
    <w:rsid w:val="006B053D"/>
    <w:rsid w:val="006D1342"/>
    <w:rsid w:val="006D2586"/>
    <w:rsid w:val="006D31F6"/>
    <w:rsid w:val="006D6746"/>
    <w:rsid w:val="006D70DA"/>
    <w:rsid w:val="006E208C"/>
    <w:rsid w:val="006E51D3"/>
    <w:rsid w:val="006E74DA"/>
    <w:rsid w:val="006F6751"/>
    <w:rsid w:val="0070646D"/>
    <w:rsid w:val="00710D7F"/>
    <w:rsid w:val="00713505"/>
    <w:rsid w:val="00717499"/>
    <w:rsid w:val="0072289A"/>
    <w:rsid w:val="007256FB"/>
    <w:rsid w:val="0072697C"/>
    <w:rsid w:val="0073153A"/>
    <w:rsid w:val="007363A1"/>
    <w:rsid w:val="00753794"/>
    <w:rsid w:val="00767F27"/>
    <w:rsid w:val="00782143"/>
    <w:rsid w:val="00783EEB"/>
    <w:rsid w:val="007840DC"/>
    <w:rsid w:val="00790932"/>
    <w:rsid w:val="00791BD4"/>
    <w:rsid w:val="00793033"/>
    <w:rsid w:val="007A1BE4"/>
    <w:rsid w:val="007B2102"/>
    <w:rsid w:val="007C01B3"/>
    <w:rsid w:val="007C6C5D"/>
    <w:rsid w:val="007C6D50"/>
    <w:rsid w:val="007C7412"/>
    <w:rsid w:val="007D3315"/>
    <w:rsid w:val="007D57FB"/>
    <w:rsid w:val="007D76E9"/>
    <w:rsid w:val="007E077D"/>
    <w:rsid w:val="007F72AB"/>
    <w:rsid w:val="00807C63"/>
    <w:rsid w:val="00824504"/>
    <w:rsid w:val="00825FC7"/>
    <w:rsid w:val="00830CF3"/>
    <w:rsid w:val="00831D2F"/>
    <w:rsid w:val="00837FCD"/>
    <w:rsid w:val="008401AF"/>
    <w:rsid w:val="008457BB"/>
    <w:rsid w:val="00854253"/>
    <w:rsid w:val="00854CE8"/>
    <w:rsid w:val="0085631A"/>
    <w:rsid w:val="0085711F"/>
    <w:rsid w:val="008618C5"/>
    <w:rsid w:val="00866578"/>
    <w:rsid w:val="0087410E"/>
    <w:rsid w:val="00877CFE"/>
    <w:rsid w:val="00884B25"/>
    <w:rsid w:val="00886054"/>
    <w:rsid w:val="008968A1"/>
    <w:rsid w:val="008A202C"/>
    <w:rsid w:val="008B3755"/>
    <w:rsid w:val="008B73A2"/>
    <w:rsid w:val="008C0F5C"/>
    <w:rsid w:val="008C41BD"/>
    <w:rsid w:val="008C4A22"/>
    <w:rsid w:val="008F5526"/>
    <w:rsid w:val="009053AA"/>
    <w:rsid w:val="00906508"/>
    <w:rsid w:val="00907F24"/>
    <w:rsid w:val="00914A52"/>
    <w:rsid w:val="00916B20"/>
    <w:rsid w:val="00921302"/>
    <w:rsid w:val="00922C74"/>
    <w:rsid w:val="00924614"/>
    <w:rsid w:val="00933722"/>
    <w:rsid w:val="00933768"/>
    <w:rsid w:val="00934CA4"/>
    <w:rsid w:val="009365C1"/>
    <w:rsid w:val="00937DAB"/>
    <w:rsid w:val="0094398D"/>
    <w:rsid w:val="009461CA"/>
    <w:rsid w:val="00971093"/>
    <w:rsid w:val="00973873"/>
    <w:rsid w:val="00976DF9"/>
    <w:rsid w:val="00977260"/>
    <w:rsid w:val="00985736"/>
    <w:rsid w:val="009868CA"/>
    <w:rsid w:val="009A3491"/>
    <w:rsid w:val="009A7DF5"/>
    <w:rsid w:val="009B1CAF"/>
    <w:rsid w:val="009C601C"/>
    <w:rsid w:val="009D616E"/>
    <w:rsid w:val="009E42B3"/>
    <w:rsid w:val="009E5B84"/>
    <w:rsid w:val="009F6BE2"/>
    <w:rsid w:val="00A0525D"/>
    <w:rsid w:val="00A131ED"/>
    <w:rsid w:val="00A143CB"/>
    <w:rsid w:val="00A14920"/>
    <w:rsid w:val="00A1496B"/>
    <w:rsid w:val="00A215F7"/>
    <w:rsid w:val="00A236FF"/>
    <w:rsid w:val="00A27158"/>
    <w:rsid w:val="00A369A1"/>
    <w:rsid w:val="00A37231"/>
    <w:rsid w:val="00A4064C"/>
    <w:rsid w:val="00A43C87"/>
    <w:rsid w:val="00A51EDC"/>
    <w:rsid w:val="00A55A64"/>
    <w:rsid w:val="00A61F62"/>
    <w:rsid w:val="00A678BC"/>
    <w:rsid w:val="00A67D02"/>
    <w:rsid w:val="00A70B0D"/>
    <w:rsid w:val="00A73B07"/>
    <w:rsid w:val="00A76A51"/>
    <w:rsid w:val="00A77947"/>
    <w:rsid w:val="00A83B40"/>
    <w:rsid w:val="00A85ED5"/>
    <w:rsid w:val="00A97511"/>
    <w:rsid w:val="00AA151B"/>
    <w:rsid w:val="00AA3125"/>
    <w:rsid w:val="00AA3BB6"/>
    <w:rsid w:val="00AB3689"/>
    <w:rsid w:val="00AC1748"/>
    <w:rsid w:val="00AC4041"/>
    <w:rsid w:val="00AD26BD"/>
    <w:rsid w:val="00AE4F1A"/>
    <w:rsid w:val="00AE6014"/>
    <w:rsid w:val="00AF1656"/>
    <w:rsid w:val="00B00359"/>
    <w:rsid w:val="00B03AAE"/>
    <w:rsid w:val="00B10AAD"/>
    <w:rsid w:val="00B113B7"/>
    <w:rsid w:val="00B16678"/>
    <w:rsid w:val="00B23479"/>
    <w:rsid w:val="00B3653D"/>
    <w:rsid w:val="00B367A2"/>
    <w:rsid w:val="00B53E1F"/>
    <w:rsid w:val="00B57913"/>
    <w:rsid w:val="00B66D56"/>
    <w:rsid w:val="00B739D0"/>
    <w:rsid w:val="00B855E3"/>
    <w:rsid w:val="00B85656"/>
    <w:rsid w:val="00B87297"/>
    <w:rsid w:val="00B9326C"/>
    <w:rsid w:val="00B940D9"/>
    <w:rsid w:val="00B95E81"/>
    <w:rsid w:val="00BB59D5"/>
    <w:rsid w:val="00BC176E"/>
    <w:rsid w:val="00BC458B"/>
    <w:rsid w:val="00BF42E2"/>
    <w:rsid w:val="00BF794E"/>
    <w:rsid w:val="00C03761"/>
    <w:rsid w:val="00C07E20"/>
    <w:rsid w:val="00C10C66"/>
    <w:rsid w:val="00C13C11"/>
    <w:rsid w:val="00C16C77"/>
    <w:rsid w:val="00C26A43"/>
    <w:rsid w:val="00C43F19"/>
    <w:rsid w:val="00C6584A"/>
    <w:rsid w:val="00C744BA"/>
    <w:rsid w:val="00C7492E"/>
    <w:rsid w:val="00C80382"/>
    <w:rsid w:val="00C85230"/>
    <w:rsid w:val="00C927C2"/>
    <w:rsid w:val="00C964C2"/>
    <w:rsid w:val="00CA03C1"/>
    <w:rsid w:val="00CA6F67"/>
    <w:rsid w:val="00CB4E32"/>
    <w:rsid w:val="00CB5AB0"/>
    <w:rsid w:val="00CD6208"/>
    <w:rsid w:val="00CE1DBF"/>
    <w:rsid w:val="00CE6691"/>
    <w:rsid w:val="00CE7E57"/>
    <w:rsid w:val="00D01D6B"/>
    <w:rsid w:val="00D05B96"/>
    <w:rsid w:val="00D20202"/>
    <w:rsid w:val="00D22DED"/>
    <w:rsid w:val="00D35782"/>
    <w:rsid w:val="00D35B2A"/>
    <w:rsid w:val="00D413D8"/>
    <w:rsid w:val="00D74DB3"/>
    <w:rsid w:val="00D76783"/>
    <w:rsid w:val="00D91685"/>
    <w:rsid w:val="00D96641"/>
    <w:rsid w:val="00DA1B92"/>
    <w:rsid w:val="00DB071F"/>
    <w:rsid w:val="00DB299E"/>
    <w:rsid w:val="00DB5B6F"/>
    <w:rsid w:val="00DC5C04"/>
    <w:rsid w:val="00DD2BBB"/>
    <w:rsid w:val="00DD4243"/>
    <w:rsid w:val="00DD57AA"/>
    <w:rsid w:val="00DE2D58"/>
    <w:rsid w:val="00DE3A85"/>
    <w:rsid w:val="00DE7414"/>
    <w:rsid w:val="00DF169B"/>
    <w:rsid w:val="00DF38A5"/>
    <w:rsid w:val="00E008F2"/>
    <w:rsid w:val="00E0678B"/>
    <w:rsid w:val="00E109B3"/>
    <w:rsid w:val="00E13C83"/>
    <w:rsid w:val="00E200ED"/>
    <w:rsid w:val="00E21A11"/>
    <w:rsid w:val="00E238DD"/>
    <w:rsid w:val="00E2487A"/>
    <w:rsid w:val="00E25167"/>
    <w:rsid w:val="00E25A68"/>
    <w:rsid w:val="00E34CA3"/>
    <w:rsid w:val="00E415AF"/>
    <w:rsid w:val="00E45B7E"/>
    <w:rsid w:val="00E50C8A"/>
    <w:rsid w:val="00E522FB"/>
    <w:rsid w:val="00E5717E"/>
    <w:rsid w:val="00E645B0"/>
    <w:rsid w:val="00E76CD9"/>
    <w:rsid w:val="00E85ED5"/>
    <w:rsid w:val="00E93799"/>
    <w:rsid w:val="00E938DC"/>
    <w:rsid w:val="00EA3E76"/>
    <w:rsid w:val="00EC0401"/>
    <w:rsid w:val="00EC7FB1"/>
    <w:rsid w:val="00ED2527"/>
    <w:rsid w:val="00ED3C7F"/>
    <w:rsid w:val="00ED4012"/>
    <w:rsid w:val="00EE25F0"/>
    <w:rsid w:val="00EE4043"/>
    <w:rsid w:val="00EE4649"/>
    <w:rsid w:val="00EF2467"/>
    <w:rsid w:val="00EF4048"/>
    <w:rsid w:val="00F03935"/>
    <w:rsid w:val="00F066C3"/>
    <w:rsid w:val="00F103E9"/>
    <w:rsid w:val="00F1619A"/>
    <w:rsid w:val="00F22034"/>
    <w:rsid w:val="00F226CC"/>
    <w:rsid w:val="00F24687"/>
    <w:rsid w:val="00F32D54"/>
    <w:rsid w:val="00F359C8"/>
    <w:rsid w:val="00F36231"/>
    <w:rsid w:val="00F47547"/>
    <w:rsid w:val="00F51313"/>
    <w:rsid w:val="00F62FF1"/>
    <w:rsid w:val="00F76B02"/>
    <w:rsid w:val="00F7783E"/>
    <w:rsid w:val="00F77A41"/>
    <w:rsid w:val="00F96168"/>
    <w:rsid w:val="00FB01FB"/>
    <w:rsid w:val="00FB771C"/>
    <w:rsid w:val="00FC1C96"/>
    <w:rsid w:val="00FC6FCE"/>
    <w:rsid w:val="00FD2E08"/>
    <w:rsid w:val="00FE05B5"/>
    <w:rsid w:val="00FE71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D2"/>
  </w:style>
  <w:style w:type="paragraph" w:styleId="Ttulo1">
    <w:name w:val="heading 1"/>
    <w:basedOn w:val="Normal"/>
    <w:next w:val="Normal"/>
    <w:link w:val="Ttulo1Char"/>
    <w:qFormat/>
    <w:rsid w:val="00157164"/>
    <w:pPr>
      <w:keepNext/>
      <w:spacing w:after="0" w:line="240" w:lineRule="auto"/>
      <w:ind w:firstLine="708"/>
      <w:jc w:val="both"/>
      <w:outlineLvl w:val="0"/>
    </w:pPr>
    <w:rPr>
      <w:rFonts w:ascii="Arial" w:eastAsia="Times New Roman" w:hAnsi="Arial" w:cs="Times New Roman"/>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57164"/>
    <w:rPr>
      <w:i/>
      <w:iCs/>
      <w:color w:val="0000FF"/>
      <w:u w:val="single"/>
    </w:rPr>
  </w:style>
  <w:style w:type="paragraph" w:customStyle="1" w:styleId="Texto">
    <w:name w:val="Texto"/>
    <w:basedOn w:val="Normal"/>
    <w:autoRedefine/>
    <w:rsid w:val="001571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color w:val="000080"/>
      <w:sz w:val="20"/>
      <w:szCs w:val="20"/>
      <w:lang w:eastAsia="pt-BR"/>
    </w:rPr>
  </w:style>
  <w:style w:type="character" w:customStyle="1" w:styleId="Ttulo1Char">
    <w:name w:val="Título 1 Char"/>
    <w:basedOn w:val="Fontepargpadro"/>
    <w:link w:val="Ttulo1"/>
    <w:rsid w:val="00157164"/>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157164"/>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157164"/>
    <w:rPr>
      <w:rFonts w:ascii="Arial" w:eastAsia="Times New Roman" w:hAnsi="Arial" w:cs="Times New Roman"/>
      <w:szCs w:val="20"/>
      <w:lang w:eastAsia="pt-BR"/>
    </w:rPr>
  </w:style>
  <w:style w:type="paragraph" w:styleId="Ttulo">
    <w:name w:val="Title"/>
    <w:basedOn w:val="Normal"/>
    <w:link w:val="TtuloChar"/>
    <w:qFormat/>
    <w:rsid w:val="00157164"/>
    <w:pPr>
      <w:spacing w:after="0" w:line="240" w:lineRule="auto"/>
      <w:jc w:val="center"/>
    </w:pPr>
    <w:rPr>
      <w:rFonts w:ascii="Times New Roman" w:eastAsia="Times New Roman" w:hAnsi="Times New Roman" w:cs="Times New Roman"/>
      <w:b/>
      <w:snapToGrid w:val="0"/>
      <w:sz w:val="24"/>
      <w:szCs w:val="20"/>
      <w:lang w:eastAsia="pt-BR"/>
    </w:rPr>
  </w:style>
  <w:style w:type="character" w:customStyle="1" w:styleId="TtuloChar">
    <w:name w:val="Título Char"/>
    <w:basedOn w:val="Fontepargpadro"/>
    <w:link w:val="Ttulo"/>
    <w:rsid w:val="00157164"/>
    <w:rPr>
      <w:rFonts w:ascii="Times New Roman" w:eastAsia="Times New Roman" w:hAnsi="Times New Roman" w:cs="Times New Roman"/>
      <w:b/>
      <w:snapToGrid w:val="0"/>
      <w:sz w:val="24"/>
      <w:szCs w:val="20"/>
      <w:lang w:eastAsia="pt-BR"/>
    </w:rPr>
  </w:style>
  <w:style w:type="paragraph" w:styleId="Cabealho">
    <w:name w:val="header"/>
    <w:basedOn w:val="Normal"/>
    <w:link w:val="CabealhoChar"/>
    <w:uiPriority w:val="99"/>
    <w:semiHidden/>
    <w:unhideWhenUsed/>
    <w:rsid w:val="008245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504"/>
  </w:style>
  <w:style w:type="paragraph" w:styleId="Rodap">
    <w:name w:val="footer"/>
    <w:basedOn w:val="Normal"/>
    <w:link w:val="RodapChar"/>
    <w:uiPriority w:val="99"/>
    <w:semiHidden/>
    <w:unhideWhenUsed/>
    <w:rsid w:val="008245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504"/>
  </w:style>
  <w:style w:type="paragraph" w:styleId="Corpodetexto">
    <w:name w:val="Body Text"/>
    <w:basedOn w:val="Normal"/>
    <w:link w:val="CorpodetextoChar"/>
    <w:uiPriority w:val="99"/>
    <w:semiHidden/>
    <w:unhideWhenUsed/>
    <w:rsid w:val="00A43C87"/>
    <w:pPr>
      <w:spacing w:after="120"/>
    </w:pPr>
  </w:style>
  <w:style w:type="character" w:customStyle="1" w:styleId="CorpodetextoChar">
    <w:name w:val="Corpo de texto Char"/>
    <w:basedOn w:val="Fontepargpadro"/>
    <w:link w:val="Corpodetexto"/>
    <w:semiHidden/>
    <w:rsid w:val="00A43C87"/>
  </w:style>
</w:styles>
</file>

<file path=word/webSettings.xml><?xml version="1.0" encoding="utf-8"?>
<w:webSettings xmlns:r="http://schemas.openxmlformats.org/officeDocument/2006/relationships" xmlns:w="http://schemas.openxmlformats.org/wordprocessingml/2006/main">
  <w:divs>
    <w:div w:id="59863159">
      <w:bodyDiv w:val="1"/>
      <w:marLeft w:val="0"/>
      <w:marRight w:val="0"/>
      <w:marTop w:val="0"/>
      <w:marBottom w:val="0"/>
      <w:divBdr>
        <w:top w:val="none" w:sz="0" w:space="0" w:color="auto"/>
        <w:left w:val="none" w:sz="0" w:space="0" w:color="auto"/>
        <w:bottom w:val="none" w:sz="0" w:space="0" w:color="auto"/>
        <w:right w:val="none" w:sz="0" w:space="0" w:color="auto"/>
      </w:divBdr>
    </w:div>
    <w:div w:id="110321238">
      <w:bodyDiv w:val="1"/>
      <w:marLeft w:val="0"/>
      <w:marRight w:val="0"/>
      <w:marTop w:val="0"/>
      <w:marBottom w:val="0"/>
      <w:divBdr>
        <w:top w:val="none" w:sz="0" w:space="0" w:color="auto"/>
        <w:left w:val="none" w:sz="0" w:space="0" w:color="auto"/>
        <w:bottom w:val="none" w:sz="0" w:space="0" w:color="auto"/>
        <w:right w:val="none" w:sz="0" w:space="0" w:color="auto"/>
      </w:divBdr>
    </w:div>
    <w:div w:id="177041228">
      <w:bodyDiv w:val="1"/>
      <w:marLeft w:val="0"/>
      <w:marRight w:val="0"/>
      <w:marTop w:val="0"/>
      <w:marBottom w:val="0"/>
      <w:divBdr>
        <w:top w:val="none" w:sz="0" w:space="0" w:color="auto"/>
        <w:left w:val="none" w:sz="0" w:space="0" w:color="auto"/>
        <w:bottom w:val="none" w:sz="0" w:space="0" w:color="auto"/>
        <w:right w:val="none" w:sz="0" w:space="0" w:color="auto"/>
      </w:divBdr>
    </w:div>
    <w:div w:id="193151433">
      <w:bodyDiv w:val="1"/>
      <w:marLeft w:val="0"/>
      <w:marRight w:val="0"/>
      <w:marTop w:val="0"/>
      <w:marBottom w:val="0"/>
      <w:divBdr>
        <w:top w:val="none" w:sz="0" w:space="0" w:color="auto"/>
        <w:left w:val="none" w:sz="0" w:space="0" w:color="auto"/>
        <w:bottom w:val="none" w:sz="0" w:space="0" w:color="auto"/>
        <w:right w:val="none" w:sz="0" w:space="0" w:color="auto"/>
      </w:divBdr>
    </w:div>
    <w:div w:id="200481482">
      <w:bodyDiv w:val="1"/>
      <w:marLeft w:val="0"/>
      <w:marRight w:val="0"/>
      <w:marTop w:val="0"/>
      <w:marBottom w:val="0"/>
      <w:divBdr>
        <w:top w:val="none" w:sz="0" w:space="0" w:color="auto"/>
        <w:left w:val="none" w:sz="0" w:space="0" w:color="auto"/>
        <w:bottom w:val="none" w:sz="0" w:space="0" w:color="auto"/>
        <w:right w:val="none" w:sz="0" w:space="0" w:color="auto"/>
      </w:divBdr>
    </w:div>
    <w:div w:id="219874774">
      <w:bodyDiv w:val="1"/>
      <w:marLeft w:val="0"/>
      <w:marRight w:val="0"/>
      <w:marTop w:val="0"/>
      <w:marBottom w:val="0"/>
      <w:divBdr>
        <w:top w:val="none" w:sz="0" w:space="0" w:color="auto"/>
        <w:left w:val="none" w:sz="0" w:space="0" w:color="auto"/>
        <w:bottom w:val="none" w:sz="0" w:space="0" w:color="auto"/>
        <w:right w:val="none" w:sz="0" w:space="0" w:color="auto"/>
      </w:divBdr>
    </w:div>
    <w:div w:id="224340087">
      <w:bodyDiv w:val="1"/>
      <w:marLeft w:val="0"/>
      <w:marRight w:val="0"/>
      <w:marTop w:val="0"/>
      <w:marBottom w:val="0"/>
      <w:divBdr>
        <w:top w:val="none" w:sz="0" w:space="0" w:color="auto"/>
        <w:left w:val="none" w:sz="0" w:space="0" w:color="auto"/>
        <w:bottom w:val="none" w:sz="0" w:space="0" w:color="auto"/>
        <w:right w:val="none" w:sz="0" w:space="0" w:color="auto"/>
      </w:divBdr>
    </w:div>
    <w:div w:id="559748698">
      <w:bodyDiv w:val="1"/>
      <w:marLeft w:val="0"/>
      <w:marRight w:val="0"/>
      <w:marTop w:val="0"/>
      <w:marBottom w:val="0"/>
      <w:divBdr>
        <w:top w:val="none" w:sz="0" w:space="0" w:color="auto"/>
        <w:left w:val="none" w:sz="0" w:space="0" w:color="auto"/>
        <w:bottom w:val="none" w:sz="0" w:space="0" w:color="auto"/>
        <w:right w:val="none" w:sz="0" w:space="0" w:color="auto"/>
      </w:divBdr>
    </w:div>
    <w:div w:id="990058923">
      <w:bodyDiv w:val="1"/>
      <w:marLeft w:val="0"/>
      <w:marRight w:val="0"/>
      <w:marTop w:val="0"/>
      <w:marBottom w:val="0"/>
      <w:divBdr>
        <w:top w:val="none" w:sz="0" w:space="0" w:color="auto"/>
        <w:left w:val="none" w:sz="0" w:space="0" w:color="auto"/>
        <w:bottom w:val="none" w:sz="0" w:space="0" w:color="auto"/>
        <w:right w:val="none" w:sz="0" w:space="0" w:color="auto"/>
      </w:divBdr>
    </w:div>
    <w:div w:id="994528110">
      <w:bodyDiv w:val="1"/>
      <w:marLeft w:val="0"/>
      <w:marRight w:val="0"/>
      <w:marTop w:val="0"/>
      <w:marBottom w:val="0"/>
      <w:divBdr>
        <w:top w:val="none" w:sz="0" w:space="0" w:color="auto"/>
        <w:left w:val="none" w:sz="0" w:space="0" w:color="auto"/>
        <w:bottom w:val="none" w:sz="0" w:space="0" w:color="auto"/>
        <w:right w:val="none" w:sz="0" w:space="0" w:color="auto"/>
      </w:divBdr>
    </w:div>
    <w:div w:id="1100376526">
      <w:bodyDiv w:val="1"/>
      <w:marLeft w:val="0"/>
      <w:marRight w:val="0"/>
      <w:marTop w:val="0"/>
      <w:marBottom w:val="0"/>
      <w:divBdr>
        <w:top w:val="none" w:sz="0" w:space="0" w:color="auto"/>
        <w:left w:val="none" w:sz="0" w:space="0" w:color="auto"/>
        <w:bottom w:val="none" w:sz="0" w:space="0" w:color="auto"/>
        <w:right w:val="none" w:sz="0" w:space="0" w:color="auto"/>
      </w:divBdr>
    </w:div>
    <w:div w:id="1118260071">
      <w:bodyDiv w:val="1"/>
      <w:marLeft w:val="0"/>
      <w:marRight w:val="0"/>
      <w:marTop w:val="0"/>
      <w:marBottom w:val="0"/>
      <w:divBdr>
        <w:top w:val="none" w:sz="0" w:space="0" w:color="auto"/>
        <w:left w:val="none" w:sz="0" w:space="0" w:color="auto"/>
        <w:bottom w:val="none" w:sz="0" w:space="0" w:color="auto"/>
        <w:right w:val="none" w:sz="0" w:space="0" w:color="auto"/>
      </w:divBdr>
    </w:div>
    <w:div w:id="1258372147">
      <w:bodyDiv w:val="1"/>
      <w:marLeft w:val="0"/>
      <w:marRight w:val="0"/>
      <w:marTop w:val="0"/>
      <w:marBottom w:val="0"/>
      <w:divBdr>
        <w:top w:val="none" w:sz="0" w:space="0" w:color="auto"/>
        <w:left w:val="none" w:sz="0" w:space="0" w:color="auto"/>
        <w:bottom w:val="none" w:sz="0" w:space="0" w:color="auto"/>
        <w:right w:val="none" w:sz="0" w:space="0" w:color="auto"/>
      </w:divBdr>
    </w:div>
    <w:div w:id="1283850547">
      <w:bodyDiv w:val="1"/>
      <w:marLeft w:val="0"/>
      <w:marRight w:val="0"/>
      <w:marTop w:val="0"/>
      <w:marBottom w:val="0"/>
      <w:divBdr>
        <w:top w:val="none" w:sz="0" w:space="0" w:color="auto"/>
        <w:left w:val="none" w:sz="0" w:space="0" w:color="auto"/>
        <w:bottom w:val="none" w:sz="0" w:space="0" w:color="auto"/>
        <w:right w:val="none" w:sz="0" w:space="0" w:color="auto"/>
      </w:divBdr>
    </w:div>
    <w:div w:id="1502235712">
      <w:bodyDiv w:val="1"/>
      <w:marLeft w:val="0"/>
      <w:marRight w:val="0"/>
      <w:marTop w:val="0"/>
      <w:marBottom w:val="0"/>
      <w:divBdr>
        <w:top w:val="none" w:sz="0" w:space="0" w:color="auto"/>
        <w:left w:val="none" w:sz="0" w:space="0" w:color="auto"/>
        <w:bottom w:val="none" w:sz="0" w:space="0" w:color="auto"/>
        <w:right w:val="none" w:sz="0" w:space="0" w:color="auto"/>
      </w:divBdr>
    </w:div>
    <w:div w:id="1731034108">
      <w:bodyDiv w:val="1"/>
      <w:marLeft w:val="0"/>
      <w:marRight w:val="0"/>
      <w:marTop w:val="0"/>
      <w:marBottom w:val="0"/>
      <w:divBdr>
        <w:top w:val="none" w:sz="0" w:space="0" w:color="auto"/>
        <w:left w:val="none" w:sz="0" w:space="0" w:color="auto"/>
        <w:bottom w:val="none" w:sz="0" w:space="0" w:color="auto"/>
        <w:right w:val="none" w:sz="0" w:space="0" w:color="auto"/>
      </w:divBdr>
    </w:div>
    <w:div w:id="1771972736">
      <w:bodyDiv w:val="1"/>
      <w:marLeft w:val="0"/>
      <w:marRight w:val="0"/>
      <w:marTop w:val="0"/>
      <w:marBottom w:val="0"/>
      <w:divBdr>
        <w:top w:val="none" w:sz="0" w:space="0" w:color="auto"/>
        <w:left w:val="none" w:sz="0" w:space="0" w:color="auto"/>
        <w:bottom w:val="none" w:sz="0" w:space="0" w:color="auto"/>
        <w:right w:val="none" w:sz="0" w:space="0" w:color="auto"/>
      </w:divBdr>
    </w:div>
    <w:div w:id="21098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RANP%2017%20-%2020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16552-1376-419A-838F-A5161011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sesteves</cp:lastModifiedBy>
  <cp:revision>3</cp:revision>
  <cp:lastPrinted>2013-01-22T15:27:00Z</cp:lastPrinted>
  <dcterms:created xsi:type="dcterms:W3CDTF">2013-01-25T14:08:00Z</dcterms:created>
  <dcterms:modified xsi:type="dcterms:W3CDTF">2013-01-25T14:09:00Z</dcterms:modified>
</cp:coreProperties>
</file>