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79" w:rsidRPr="00BB5224" w:rsidRDefault="00BB7279" w:rsidP="00BB7279">
      <w:pPr>
        <w:jc w:val="center"/>
        <w:rPr>
          <w:sz w:val="24"/>
        </w:rPr>
      </w:pPr>
      <w:r w:rsidRPr="00BB5224">
        <w:rPr>
          <w:sz w:val="24"/>
        </w:rPr>
        <w:t>AGÊNCIA NACIONAL DO PETRÓLEO, GÁS NATURAL E BIOCOMBUSTÍVEIS</w:t>
      </w:r>
    </w:p>
    <w:p w:rsidR="00BB7279" w:rsidRPr="00BB5224" w:rsidRDefault="00BB7279" w:rsidP="00BB7279">
      <w:pPr>
        <w:jc w:val="center"/>
        <w:rPr>
          <w:sz w:val="24"/>
        </w:rPr>
      </w:pPr>
    </w:p>
    <w:p w:rsidR="00BB7279" w:rsidRPr="00BB5224" w:rsidRDefault="000E631F" w:rsidP="00BB7279">
      <w:pPr>
        <w:jc w:val="center"/>
        <w:rPr>
          <w:sz w:val="24"/>
        </w:rPr>
      </w:pPr>
      <w:r w:rsidRPr="00BB5224">
        <w:rPr>
          <w:sz w:val="24"/>
        </w:rPr>
        <w:t>RESOLUÇÃO</w:t>
      </w:r>
      <w:r w:rsidR="003B2988">
        <w:rPr>
          <w:sz w:val="24"/>
        </w:rPr>
        <w:t xml:space="preserve"> Nº XX, DE XX DE XXXXXXX DE 2012</w:t>
      </w:r>
    </w:p>
    <w:p w:rsidR="00AC7B6B" w:rsidRPr="00BB5224" w:rsidRDefault="00AC7B6B" w:rsidP="00BB7279">
      <w:pPr>
        <w:jc w:val="center"/>
        <w:rPr>
          <w:sz w:val="24"/>
        </w:rPr>
      </w:pPr>
    </w:p>
    <w:p w:rsidR="007577BB" w:rsidRDefault="007577BB" w:rsidP="007577B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DIRETORA-GERAL da AGÊNCIA NACIONAL DO PETRÓLEO, GÁS </w:t>
      </w:r>
      <w:proofErr w:type="gramStart"/>
      <w:r>
        <w:rPr>
          <w:color w:val="000000"/>
          <w:sz w:val="24"/>
          <w:szCs w:val="24"/>
        </w:rPr>
        <w:t>NATURAL E BIOCOMBUSTÍVEIS</w:t>
      </w:r>
      <w:proofErr w:type="gramEnd"/>
      <w:r>
        <w:rPr>
          <w:color w:val="000000"/>
          <w:sz w:val="24"/>
          <w:szCs w:val="24"/>
        </w:rPr>
        <w:t xml:space="preserve"> - ANP, no uso de suas atribuições legais e com base na Resolução de Diretoria nº </w:t>
      </w:r>
      <w:r w:rsidRPr="00032D2A">
        <w:rPr>
          <w:color w:val="FF0000"/>
          <w:sz w:val="24"/>
          <w:szCs w:val="24"/>
        </w:rPr>
        <w:t>xxx</w:t>
      </w:r>
      <w:r>
        <w:rPr>
          <w:color w:val="000000"/>
          <w:sz w:val="24"/>
          <w:szCs w:val="24"/>
        </w:rPr>
        <w:t xml:space="preserve">, de </w:t>
      </w:r>
      <w:r w:rsidRPr="00032D2A"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proofErr w:type="spellStart"/>
      <w:r w:rsidRPr="00032D2A">
        <w:rPr>
          <w:color w:val="FF0000"/>
          <w:sz w:val="24"/>
          <w:szCs w:val="24"/>
        </w:rPr>
        <w:t>xxxxx</w:t>
      </w:r>
      <w:proofErr w:type="spellEnd"/>
      <w:r>
        <w:rPr>
          <w:color w:val="000000"/>
          <w:sz w:val="24"/>
          <w:szCs w:val="24"/>
        </w:rPr>
        <w:t xml:space="preserve"> de 2012, torna público o seguinte ato:</w:t>
      </w:r>
    </w:p>
    <w:p w:rsidR="006F37E8" w:rsidRDefault="006F37E8" w:rsidP="002226BE">
      <w:pPr>
        <w:pStyle w:val="Recuodecorpodetexto"/>
      </w:pPr>
    </w:p>
    <w:p w:rsidR="006F37E8" w:rsidRDefault="006F37E8" w:rsidP="006F37E8">
      <w:pPr>
        <w:pStyle w:val="Recuodecorpodetexto"/>
        <w:tabs>
          <w:tab w:val="left" w:pos="709"/>
        </w:tabs>
        <w:ind w:firstLine="0"/>
        <w:rPr>
          <w:szCs w:val="24"/>
        </w:rPr>
      </w:pPr>
      <w:proofErr w:type="gramStart"/>
      <w:r w:rsidRPr="006F37E8">
        <w:rPr>
          <w:szCs w:val="24"/>
        </w:rPr>
        <w:t>considerando</w:t>
      </w:r>
      <w:proofErr w:type="gramEnd"/>
      <w:r w:rsidRPr="006F37E8">
        <w:rPr>
          <w:szCs w:val="24"/>
        </w:rPr>
        <w:t xml:space="preserve"> que compete à ANP regular as atividades relativas ao abastecimento nacional de petróleo, gás natural, derivados e biocombustíveis definido na Lei nº 9.847, de 26 de outubro</w:t>
      </w:r>
      <w:r>
        <w:rPr>
          <w:szCs w:val="24"/>
        </w:rPr>
        <w:t xml:space="preserve"> d</w:t>
      </w:r>
      <w:r w:rsidRPr="006F37E8">
        <w:rPr>
          <w:szCs w:val="24"/>
        </w:rPr>
        <w:t>e</w:t>
      </w:r>
      <w:r>
        <w:rPr>
          <w:szCs w:val="24"/>
        </w:rPr>
        <w:t xml:space="preserve"> </w:t>
      </w:r>
      <w:r w:rsidRPr="006F37E8">
        <w:rPr>
          <w:szCs w:val="24"/>
        </w:rPr>
        <w:t>1999;</w:t>
      </w:r>
    </w:p>
    <w:p w:rsidR="006F37E8" w:rsidRDefault="006F37E8" w:rsidP="006F37E8">
      <w:pPr>
        <w:pStyle w:val="Recuodecorpodetexto"/>
        <w:tabs>
          <w:tab w:val="left" w:pos="709"/>
        </w:tabs>
        <w:ind w:firstLine="0"/>
        <w:rPr>
          <w:szCs w:val="24"/>
        </w:rPr>
      </w:pPr>
    </w:p>
    <w:p w:rsidR="00374378" w:rsidRPr="006F37E8" w:rsidRDefault="006F37E8" w:rsidP="006F37E8">
      <w:pPr>
        <w:pStyle w:val="Recuodecorpodetexto"/>
        <w:tabs>
          <w:tab w:val="left" w:pos="709"/>
        </w:tabs>
        <w:ind w:firstLine="0"/>
        <w:rPr>
          <w:szCs w:val="24"/>
        </w:rPr>
      </w:pPr>
      <w:proofErr w:type="gramStart"/>
      <w:r w:rsidRPr="006F37E8">
        <w:rPr>
          <w:szCs w:val="24"/>
        </w:rPr>
        <w:t>considerando</w:t>
      </w:r>
      <w:proofErr w:type="gramEnd"/>
      <w:r w:rsidRPr="006F37E8">
        <w:rPr>
          <w:szCs w:val="24"/>
        </w:rPr>
        <w:t xml:space="preserve"> a necessidade de tornar mais clara a redação referente ao conceito de Grande Consumidor, constante da Resolução ANP nº 34, de 01/09/07, torna público o seguinte ato:</w:t>
      </w:r>
    </w:p>
    <w:p w:rsidR="006F37E8" w:rsidRDefault="006F37E8" w:rsidP="00374378">
      <w:pPr>
        <w:pStyle w:val="Recuodecorpodetexto"/>
      </w:pPr>
    </w:p>
    <w:p w:rsidR="001A510F" w:rsidRPr="00BB5224" w:rsidRDefault="001A510F" w:rsidP="001A510F">
      <w:pPr>
        <w:pStyle w:val="Texto0"/>
        <w:rPr>
          <w:rFonts w:ascii="Times New Roman" w:hAnsi="Times New Roman"/>
          <w:color w:val="auto"/>
          <w:sz w:val="24"/>
          <w:szCs w:val="24"/>
        </w:rPr>
      </w:pPr>
      <w:r w:rsidRPr="001A510F">
        <w:rPr>
          <w:rFonts w:ascii="Times New Roman" w:hAnsi="Times New Roman"/>
          <w:color w:val="auto"/>
          <w:sz w:val="24"/>
          <w:szCs w:val="24"/>
        </w:rPr>
        <w:t xml:space="preserve">Art. </w:t>
      </w:r>
      <w:r>
        <w:rPr>
          <w:rFonts w:ascii="Times New Roman" w:hAnsi="Times New Roman"/>
          <w:color w:val="auto"/>
          <w:sz w:val="24"/>
          <w:szCs w:val="24"/>
        </w:rPr>
        <w:t>1</w:t>
      </w:r>
      <w:r w:rsidRPr="001A510F">
        <w:rPr>
          <w:rFonts w:ascii="Times New Roman" w:hAnsi="Times New Roman"/>
          <w:color w:val="auto"/>
          <w:sz w:val="24"/>
          <w:szCs w:val="24"/>
        </w:rPr>
        <w:t>º</w:t>
      </w:r>
      <w:proofErr w:type="gramStart"/>
      <w:r w:rsidRPr="001A510F">
        <w:rPr>
          <w:rFonts w:ascii="Times New Roman" w:hAnsi="Times New Roman"/>
          <w:color w:val="auto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Na Resolução ANP nº 34, de 01 de novembro de 2007, onde se lê “ óleo diesel e mistura óleo diesel/biodiesel especificada pela ANP” leia-se “óleo diesel B”.</w:t>
      </w:r>
    </w:p>
    <w:p w:rsidR="001A510F" w:rsidRPr="00BB5224" w:rsidRDefault="001A510F" w:rsidP="00374378">
      <w:pPr>
        <w:pStyle w:val="Recuodecorpodetexto"/>
      </w:pPr>
    </w:p>
    <w:p w:rsidR="00395075" w:rsidRPr="00BB5224" w:rsidRDefault="00395075" w:rsidP="00395075">
      <w:pPr>
        <w:ind w:firstLine="567"/>
        <w:jc w:val="both"/>
        <w:rPr>
          <w:sz w:val="24"/>
          <w:szCs w:val="24"/>
        </w:rPr>
      </w:pPr>
      <w:r w:rsidRPr="00BB5224">
        <w:rPr>
          <w:sz w:val="24"/>
          <w:szCs w:val="24"/>
        </w:rPr>
        <w:t xml:space="preserve">Art. </w:t>
      </w:r>
      <w:r w:rsidR="001A510F">
        <w:rPr>
          <w:sz w:val="24"/>
          <w:szCs w:val="24"/>
        </w:rPr>
        <w:t>2</w:t>
      </w:r>
      <w:r w:rsidRPr="00BB5224">
        <w:rPr>
          <w:sz w:val="24"/>
          <w:szCs w:val="24"/>
        </w:rPr>
        <w:t>º</w:t>
      </w:r>
      <w:proofErr w:type="gramStart"/>
      <w:r w:rsidRPr="00BB5224">
        <w:rPr>
          <w:sz w:val="24"/>
          <w:szCs w:val="24"/>
        </w:rPr>
        <w:t xml:space="preserve">  </w:t>
      </w:r>
      <w:proofErr w:type="gramEnd"/>
      <w:r w:rsidRPr="00BB5224">
        <w:rPr>
          <w:sz w:val="24"/>
          <w:szCs w:val="24"/>
        </w:rPr>
        <w:t xml:space="preserve">Fica alterado o </w:t>
      </w:r>
      <w:r w:rsidR="0057146F" w:rsidRPr="00BB5224">
        <w:rPr>
          <w:sz w:val="24"/>
          <w:szCs w:val="24"/>
        </w:rPr>
        <w:t>inciso II do art. 2º</w:t>
      </w:r>
      <w:r w:rsidRPr="00BB5224">
        <w:rPr>
          <w:sz w:val="24"/>
          <w:szCs w:val="24"/>
        </w:rPr>
        <w:t xml:space="preserve"> da Resolução ANP </w:t>
      </w:r>
      <w:r w:rsidRPr="00BB5224">
        <w:rPr>
          <w:sz w:val="24"/>
        </w:rPr>
        <w:t xml:space="preserve">nº </w:t>
      </w:r>
      <w:r w:rsidR="0057146F" w:rsidRPr="00BB5224">
        <w:rPr>
          <w:sz w:val="24"/>
        </w:rPr>
        <w:t>34</w:t>
      </w:r>
      <w:r w:rsidRPr="00BB5224">
        <w:rPr>
          <w:sz w:val="24"/>
        </w:rPr>
        <w:t xml:space="preserve">, de </w:t>
      </w:r>
      <w:r w:rsidR="0057146F" w:rsidRPr="00BB5224">
        <w:rPr>
          <w:sz w:val="24"/>
        </w:rPr>
        <w:t>01</w:t>
      </w:r>
      <w:r w:rsidRPr="00BB5224">
        <w:rPr>
          <w:sz w:val="24"/>
        </w:rPr>
        <w:t xml:space="preserve"> de </w:t>
      </w:r>
      <w:r w:rsidR="0057146F" w:rsidRPr="00BB5224">
        <w:rPr>
          <w:sz w:val="24"/>
        </w:rPr>
        <w:t>novembro</w:t>
      </w:r>
      <w:r w:rsidRPr="00BB5224">
        <w:rPr>
          <w:sz w:val="24"/>
        </w:rPr>
        <w:t xml:space="preserve"> de </w:t>
      </w:r>
      <w:r w:rsidR="007519E5">
        <w:rPr>
          <w:sz w:val="24"/>
        </w:rPr>
        <w:t>2007</w:t>
      </w:r>
      <w:r w:rsidRPr="00BB5224">
        <w:rPr>
          <w:sz w:val="24"/>
          <w:szCs w:val="24"/>
        </w:rPr>
        <w:t>, que passa a vigorar com a seguinte redação:</w:t>
      </w:r>
    </w:p>
    <w:p w:rsidR="00395075" w:rsidRPr="00BB5224" w:rsidRDefault="00395075" w:rsidP="00395075">
      <w:pPr>
        <w:ind w:firstLine="567"/>
        <w:jc w:val="both"/>
        <w:rPr>
          <w:sz w:val="24"/>
          <w:szCs w:val="24"/>
        </w:rPr>
      </w:pPr>
    </w:p>
    <w:p w:rsidR="009011E5" w:rsidRPr="009011E5" w:rsidRDefault="00395075" w:rsidP="009011E5">
      <w:pPr>
        <w:pStyle w:val="Texto0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BB5224">
        <w:rPr>
          <w:rFonts w:ascii="Times New Roman" w:hAnsi="Times New Roman"/>
          <w:color w:val="auto"/>
          <w:sz w:val="24"/>
          <w:szCs w:val="24"/>
        </w:rPr>
        <w:t>“</w:t>
      </w:r>
      <w:r w:rsidR="009011E5" w:rsidRPr="009011E5">
        <w:rPr>
          <w:rFonts w:ascii="Times New Roman" w:hAnsi="Times New Roman"/>
          <w:color w:val="auto"/>
          <w:sz w:val="24"/>
          <w:szCs w:val="24"/>
        </w:rPr>
        <w:t>II</w:t>
      </w:r>
      <w:proofErr w:type="gramEnd"/>
      <w:r w:rsidR="009011E5" w:rsidRPr="009011E5">
        <w:rPr>
          <w:rFonts w:ascii="Times New Roman" w:hAnsi="Times New Roman"/>
          <w:color w:val="auto"/>
          <w:sz w:val="24"/>
          <w:szCs w:val="24"/>
        </w:rPr>
        <w:t xml:space="preserve"> – Grande Consumidor – consumidor, pessoa física ou jurídica, que possua, em seu estabelecimento, </w:t>
      </w:r>
      <w:proofErr w:type="spellStart"/>
      <w:r w:rsidR="009011E5" w:rsidRPr="009011E5">
        <w:rPr>
          <w:rFonts w:ascii="Times New Roman" w:hAnsi="Times New Roman"/>
          <w:color w:val="auto"/>
          <w:sz w:val="24"/>
          <w:szCs w:val="24"/>
        </w:rPr>
        <w:t>tancagem</w:t>
      </w:r>
      <w:proofErr w:type="spellEnd"/>
      <w:r w:rsidR="009011E5" w:rsidRPr="009011E5">
        <w:rPr>
          <w:rFonts w:ascii="Times New Roman" w:hAnsi="Times New Roman"/>
          <w:color w:val="auto"/>
          <w:sz w:val="24"/>
          <w:szCs w:val="24"/>
        </w:rPr>
        <w:t xml:space="preserve"> com instalações aéreas ou subterrâneas, com capacidade total de armazenagem de óleo diesel B igual ou superior a 15 m3 (quinze metros cúbicos), para funcionamento de:</w:t>
      </w:r>
    </w:p>
    <w:p w:rsidR="009011E5" w:rsidRPr="009011E5" w:rsidRDefault="00FA5CF4" w:rsidP="009011E5">
      <w:pPr>
        <w:autoSpaceDE w:val="0"/>
        <w:autoSpaceDN w:val="0"/>
        <w:adjustRightInd w:val="0"/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 w:rsidR="009011E5" w:rsidRPr="009011E5">
        <w:rPr>
          <w:sz w:val="24"/>
          <w:szCs w:val="24"/>
        </w:rPr>
        <w:t>)</w:t>
      </w:r>
      <w:r w:rsidR="009011E5" w:rsidRPr="009011E5">
        <w:rPr>
          <w:sz w:val="24"/>
          <w:szCs w:val="24"/>
        </w:rPr>
        <w:tab/>
        <w:t xml:space="preserve"> exclusivamente, Ponto de Abastecimento, autorizado pela ANP, conforme regulamentação vigente; ou</w:t>
      </w:r>
    </w:p>
    <w:p w:rsidR="009011E5" w:rsidRPr="009011E5" w:rsidRDefault="00FA5CF4" w:rsidP="009011E5">
      <w:pPr>
        <w:autoSpaceDE w:val="0"/>
        <w:autoSpaceDN w:val="0"/>
        <w:adjustRightInd w:val="0"/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r w:rsidR="009011E5" w:rsidRPr="009011E5">
        <w:rPr>
          <w:sz w:val="24"/>
          <w:szCs w:val="24"/>
        </w:rPr>
        <w:t>)</w:t>
      </w:r>
      <w:proofErr w:type="gramEnd"/>
      <w:r w:rsidR="009011E5" w:rsidRPr="009011E5">
        <w:rPr>
          <w:sz w:val="24"/>
          <w:szCs w:val="24"/>
        </w:rPr>
        <w:tab/>
        <w:t xml:space="preserve">exclusivamente, equipamento fixo, como por exemplo, grupo gerador de </w:t>
      </w:r>
      <w:proofErr w:type="gramStart"/>
      <w:r w:rsidR="009011E5" w:rsidRPr="009011E5">
        <w:rPr>
          <w:sz w:val="24"/>
          <w:szCs w:val="24"/>
        </w:rPr>
        <w:t>energia</w:t>
      </w:r>
      <w:proofErr w:type="gramEnd"/>
      <w:r w:rsidR="009011E5" w:rsidRPr="009011E5">
        <w:rPr>
          <w:sz w:val="24"/>
          <w:szCs w:val="24"/>
        </w:rPr>
        <w:t xml:space="preserve"> elétrica; ou</w:t>
      </w:r>
    </w:p>
    <w:p w:rsidR="009011E5" w:rsidRDefault="00FA5CF4" w:rsidP="00E84D04">
      <w:pPr>
        <w:pStyle w:val="Texto0"/>
        <w:tabs>
          <w:tab w:val="clear" w:pos="1698"/>
          <w:tab w:val="left" w:pos="1418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</w:t>
      </w:r>
      <w:r w:rsidR="009011E5" w:rsidRPr="009011E5">
        <w:rPr>
          <w:rFonts w:ascii="Times New Roman" w:hAnsi="Times New Roman"/>
          <w:color w:val="auto"/>
          <w:sz w:val="24"/>
          <w:szCs w:val="24"/>
        </w:rPr>
        <w:t>)</w:t>
      </w:r>
      <w:r w:rsidR="009011E5" w:rsidRPr="009011E5">
        <w:rPr>
          <w:rFonts w:ascii="Times New Roman" w:hAnsi="Times New Roman"/>
          <w:color w:val="auto"/>
          <w:sz w:val="24"/>
          <w:szCs w:val="24"/>
        </w:rPr>
        <w:tab/>
        <w:t>tanto Ponto de Abastecimento quanto equipamento fixo.”</w:t>
      </w:r>
    </w:p>
    <w:p w:rsidR="009011E5" w:rsidRDefault="009011E5" w:rsidP="0005790D">
      <w:pPr>
        <w:pStyle w:val="Texto0"/>
        <w:rPr>
          <w:rFonts w:ascii="Times New Roman" w:hAnsi="Times New Roman"/>
          <w:color w:val="auto"/>
          <w:sz w:val="24"/>
          <w:szCs w:val="24"/>
        </w:rPr>
      </w:pPr>
    </w:p>
    <w:p w:rsidR="00676B80" w:rsidRPr="00BB5224" w:rsidRDefault="00676B80" w:rsidP="00676B80">
      <w:pPr>
        <w:ind w:firstLine="567"/>
        <w:jc w:val="both"/>
        <w:rPr>
          <w:sz w:val="24"/>
          <w:szCs w:val="24"/>
        </w:rPr>
      </w:pPr>
      <w:r w:rsidRPr="00BB5224">
        <w:rPr>
          <w:sz w:val="24"/>
          <w:szCs w:val="24"/>
        </w:rPr>
        <w:t xml:space="preserve">Art. </w:t>
      </w:r>
      <w:r>
        <w:rPr>
          <w:sz w:val="24"/>
          <w:szCs w:val="24"/>
        </w:rPr>
        <w:t>3</w:t>
      </w:r>
      <w:r w:rsidRPr="00BB5224">
        <w:rPr>
          <w:sz w:val="24"/>
          <w:szCs w:val="24"/>
        </w:rPr>
        <w:t>º</w:t>
      </w:r>
      <w:proofErr w:type="gramStart"/>
      <w:r w:rsidRPr="00BB5224">
        <w:rPr>
          <w:sz w:val="24"/>
          <w:szCs w:val="24"/>
        </w:rPr>
        <w:t xml:space="preserve">  </w:t>
      </w:r>
      <w:proofErr w:type="gramEnd"/>
      <w:r w:rsidRPr="00BB5224">
        <w:rPr>
          <w:sz w:val="24"/>
          <w:szCs w:val="24"/>
        </w:rPr>
        <w:t xml:space="preserve">Fica alterado o art. </w:t>
      </w:r>
      <w:r>
        <w:rPr>
          <w:sz w:val="24"/>
          <w:szCs w:val="24"/>
        </w:rPr>
        <w:t>4</w:t>
      </w:r>
      <w:r w:rsidRPr="00BB5224">
        <w:rPr>
          <w:sz w:val="24"/>
          <w:szCs w:val="24"/>
        </w:rPr>
        <w:t xml:space="preserve">º da Resolução ANP </w:t>
      </w:r>
      <w:r w:rsidRPr="00BB5224">
        <w:rPr>
          <w:sz w:val="24"/>
        </w:rPr>
        <w:t xml:space="preserve">nº 34, de 01 de novembro de </w:t>
      </w:r>
      <w:r>
        <w:rPr>
          <w:sz w:val="24"/>
        </w:rPr>
        <w:t>2007</w:t>
      </w:r>
      <w:r w:rsidRPr="00BB5224">
        <w:rPr>
          <w:sz w:val="24"/>
          <w:szCs w:val="24"/>
        </w:rPr>
        <w:t>, que passa a vigorar com a seguinte redação:</w:t>
      </w:r>
    </w:p>
    <w:p w:rsidR="00676B80" w:rsidRDefault="00676B80" w:rsidP="004E4C9E">
      <w:pPr>
        <w:pStyle w:val="Texto0"/>
        <w:rPr>
          <w:rFonts w:ascii="Times New Roman" w:hAnsi="Times New Roman"/>
          <w:color w:val="auto"/>
          <w:sz w:val="24"/>
          <w:szCs w:val="24"/>
        </w:rPr>
      </w:pPr>
    </w:p>
    <w:p w:rsidR="00676B80" w:rsidRPr="00676B80" w:rsidRDefault="00676B80" w:rsidP="004E4C9E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“</w:t>
      </w:r>
      <w:r w:rsidRPr="00676B80">
        <w:rPr>
          <w:sz w:val="24"/>
          <w:szCs w:val="24"/>
        </w:rPr>
        <w:t>Art. 4º O TRR somente poderá comercializar óleo diesel B com consumidor que:</w:t>
      </w:r>
    </w:p>
    <w:p w:rsidR="005A1C88" w:rsidRDefault="005A1C88" w:rsidP="005A1C88">
      <w:pPr>
        <w:pStyle w:val="Texto0"/>
        <w:rPr>
          <w:rFonts w:ascii="Times New Roman" w:hAnsi="Times New Roman"/>
          <w:color w:val="auto"/>
          <w:sz w:val="24"/>
          <w:szCs w:val="24"/>
        </w:rPr>
      </w:pPr>
      <w:proofErr w:type="gramEnd"/>
      <w:r w:rsidRPr="00676B80">
        <w:rPr>
          <w:rFonts w:ascii="Times New Roman" w:hAnsi="Times New Roman"/>
          <w:color w:val="auto"/>
          <w:sz w:val="24"/>
          <w:szCs w:val="24"/>
        </w:rPr>
        <w:t xml:space="preserve">I – adquira combustível para abastecimento direto de máquinas e veículos que possuam restrição de locomoção, dificuldades operacionais ou que estejam em </w:t>
      </w:r>
      <w:r>
        <w:rPr>
          <w:rFonts w:ascii="Times New Roman" w:hAnsi="Times New Roman"/>
          <w:color w:val="auto"/>
          <w:sz w:val="24"/>
          <w:szCs w:val="24"/>
        </w:rPr>
        <w:t xml:space="preserve">locais de difícil deslocamento;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ou</w:t>
      </w:r>
      <w:proofErr w:type="gramEnd"/>
    </w:p>
    <w:p w:rsidR="005A1C88" w:rsidRDefault="005A1C88" w:rsidP="004E4C9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676B80" w:rsidRPr="00676B80">
        <w:rPr>
          <w:sz w:val="24"/>
          <w:szCs w:val="24"/>
        </w:rPr>
        <w:t>I – possua, em seu estabelecimento, tancagem com instalações aéreas ou subterrâneas para funcionamento de</w:t>
      </w:r>
      <w:r>
        <w:rPr>
          <w:sz w:val="24"/>
          <w:szCs w:val="24"/>
        </w:rPr>
        <w:t xml:space="preserve">: </w:t>
      </w:r>
    </w:p>
    <w:p w:rsidR="005A1C88" w:rsidRDefault="005A1C88" w:rsidP="004E4C9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676B80" w:rsidRPr="00676B80">
        <w:rPr>
          <w:sz w:val="24"/>
          <w:szCs w:val="24"/>
        </w:rPr>
        <w:t xml:space="preserve"> Ponto de Abastecimento</w:t>
      </w:r>
      <w:r>
        <w:rPr>
          <w:sz w:val="24"/>
          <w:szCs w:val="24"/>
        </w:rPr>
        <w:t>;</w:t>
      </w:r>
      <w:r w:rsidR="00676B80" w:rsidRPr="00676B80">
        <w:rPr>
          <w:sz w:val="24"/>
          <w:szCs w:val="24"/>
        </w:rPr>
        <w:t xml:space="preserve"> </w:t>
      </w:r>
      <w:r w:rsidR="00E81EDE">
        <w:rPr>
          <w:sz w:val="24"/>
          <w:szCs w:val="24"/>
        </w:rPr>
        <w:t>e/</w:t>
      </w:r>
      <w:proofErr w:type="gramStart"/>
      <w:r w:rsidR="00676B80" w:rsidRPr="00676B80">
        <w:rPr>
          <w:sz w:val="24"/>
          <w:szCs w:val="24"/>
        </w:rPr>
        <w:t>ou</w:t>
      </w:r>
      <w:proofErr w:type="gramEnd"/>
    </w:p>
    <w:p w:rsidR="00676B80" w:rsidRPr="00676B80" w:rsidRDefault="009D3739" w:rsidP="004E4C9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b) equipamento fixo.</w:t>
      </w:r>
    </w:p>
    <w:p w:rsidR="00043D35" w:rsidRPr="00BB5224" w:rsidRDefault="00043D35" w:rsidP="00043D35">
      <w:pPr>
        <w:ind w:firstLine="567"/>
        <w:jc w:val="both"/>
        <w:rPr>
          <w:sz w:val="24"/>
          <w:szCs w:val="24"/>
        </w:rPr>
      </w:pPr>
    </w:p>
    <w:p w:rsidR="00374378" w:rsidRPr="00BB5224" w:rsidRDefault="00374378" w:rsidP="00374378">
      <w:pPr>
        <w:ind w:firstLine="567"/>
        <w:jc w:val="both"/>
        <w:rPr>
          <w:sz w:val="24"/>
        </w:rPr>
      </w:pPr>
      <w:r w:rsidRPr="00BB5224">
        <w:rPr>
          <w:sz w:val="24"/>
        </w:rPr>
        <w:t xml:space="preserve">Art. </w:t>
      </w:r>
      <w:r w:rsidR="00DF6620">
        <w:rPr>
          <w:sz w:val="24"/>
        </w:rPr>
        <w:t>4</w:t>
      </w:r>
      <w:r w:rsidR="003A4FBD" w:rsidRPr="00BB5224">
        <w:rPr>
          <w:sz w:val="24"/>
        </w:rPr>
        <w:t>º</w:t>
      </w:r>
      <w:proofErr w:type="gramStart"/>
      <w:r w:rsidR="003A4FBD" w:rsidRPr="00BB5224">
        <w:rPr>
          <w:sz w:val="24"/>
        </w:rPr>
        <w:t xml:space="preserve"> </w:t>
      </w:r>
      <w:r w:rsidRPr="00BB5224">
        <w:rPr>
          <w:sz w:val="24"/>
        </w:rPr>
        <w:t xml:space="preserve"> </w:t>
      </w:r>
      <w:proofErr w:type="gramEnd"/>
      <w:r w:rsidRPr="00BB5224">
        <w:rPr>
          <w:sz w:val="24"/>
        </w:rPr>
        <w:t>Esta Resolução entra em vigor na data de sua publicação no Diário Oficial da União.</w:t>
      </w:r>
    </w:p>
    <w:p w:rsidR="00374378" w:rsidRPr="00BB5224" w:rsidRDefault="00374378" w:rsidP="00374378">
      <w:pPr>
        <w:ind w:firstLine="567"/>
        <w:jc w:val="both"/>
        <w:rPr>
          <w:sz w:val="24"/>
        </w:rPr>
      </w:pPr>
    </w:p>
    <w:p w:rsidR="00374378" w:rsidRPr="00BB5224" w:rsidRDefault="00374378" w:rsidP="00374378">
      <w:pPr>
        <w:ind w:firstLine="567"/>
        <w:jc w:val="both"/>
        <w:rPr>
          <w:sz w:val="24"/>
        </w:rPr>
      </w:pPr>
    </w:p>
    <w:p w:rsidR="00DC52F1" w:rsidRPr="00BB5224" w:rsidRDefault="007577BB" w:rsidP="00BB7279">
      <w:pPr>
        <w:jc w:val="center"/>
        <w:rPr>
          <w:sz w:val="24"/>
        </w:rPr>
      </w:pPr>
      <w:r w:rsidRPr="00032D2A">
        <w:rPr>
          <w:sz w:val="24"/>
          <w:szCs w:val="24"/>
        </w:rPr>
        <w:t>MAGDA MARIA DE REGINA CHAMBRIARD</w:t>
      </w:r>
    </w:p>
    <w:sectPr w:rsidR="00DC52F1" w:rsidRPr="00BB5224" w:rsidSect="005121AE">
      <w:headerReference w:type="default" r:id="rId8"/>
      <w:pgSz w:w="11907" w:h="16840" w:code="9"/>
      <w:pgMar w:top="1418" w:right="1418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37D" w:rsidRDefault="00AA437D" w:rsidP="0085065C">
      <w:r>
        <w:separator/>
      </w:r>
    </w:p>
  </w:endnote>
  <w:endnote w:type="continuationSeparator" w:id="0">
    <w:p w:rsidR="00AA437D" w:rsidRDefault="00AA437D" w:rsidP="00850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37D" w:rsidRDefault="00AA437D" w:rsidP="0085065C">
      <w:r>
        <w:separator/>
      </w:r>
    </w:p>
  </w:footnote>
  <w:footnote w:type="continuationSeparator" w:id="0">
    <w:p w:rsidR="00AA437D" w:rsidRDefault="00AA437D" w:rsidP="00850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7D" w:rsidRDefault="00AA437D" w:rsidP="00374378">
    <w:pPr>
      <w:pStyle w:val="Cabealho"/>
      <w:jc w:val="right"/>
    </w:pPr>
    <w:r>
      <w:t xml:space="preserve">Minuta </w:t>
    </w:r>
    <w:r w:rsidRPr="009A701E">
      <w:t xml:space="preserve">que </w:t>
    </w:r>
    <w:r>
      <w:t>altera a Resolução ANP nº 34/07</w:t>
    </w:r>
  </w:p>
  <w:p w:rsidR="00AA437D" w:rsidRPr="00A10111" w:rsidRDefault="00AA437D" w:rsidP="00A10111">
    <w:pPr>
      <w:pStyle w:val="Cabealho"/>
      <w:jc w:val="right"/>
    </w:pPr>
    <w:r>
      <w:t>V0</w:t>
    </w:r>
    <w:r w:rsidR="00F74B8B">
      <w:t>5</w:t>
    </w:r>
    <w:r w:rsidR="00331D15">
      <w:t xml:space="preserve"> </w:t>
    </w:r>
    <w:r w:rsidR="00F74B8B">
      <w:t>11</w:t>
    </w:r>
    <w:r w:rsidR="00331D15">
      <w:t>/0</w:t>
    </w:r>
    <w:r w:rsidR="00F74B8B">
      <w:t>4</w:t>
    </w:r>
    <w:r>
      <w:t>/12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7398"/>
    <w:multiLevelType w:val="hybridMultilevel"/>
    <w:tmpl w:val="4F3E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77C"/>
    <w:multiLevelType w:val="hybridMultilevel"/>
    <w:tmpl w:val="89F86E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2725A"/>
    <w:multiLevelType w:val="hybridMultilevel"/>
    <w:tmpl w:val="1FD8217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F13ACF"/>
    <w:multiLevelType w:val="hybridMultilevel"/>
    <w:tmpl w:val="F3A0CA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12293"/>
    <w:multiLevelType w:val="hybridMultilevel"/>
    <w:tmpl w:val="8F8C8A48"/>
    <w:lvl w:ilvl="0" w:tplc="BD3C179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79"/>
    <w:rsid w:val="00003794"/>
    <w:rsid w:val="00010CE1"/>
    <w:rsid w:val="0001257E"/>
    <w:rsid w:val="00013852"/>
    <w:rsid w:val="000152DC"/>
    <w:rsid w:val="00015303"/>
    <w:rsid w:val="000164E3"/>
    <w:rsid w:val="00021756"/>
    <w:rsid w:val="00021F66"/>
    <w:rsid w:val="00022189"/>
    <w:rsid w:val="00023CA4"/>
    <w:rsid w:val="00025877"/>
    <w:rsid w:val="00030C94"/>
    <w:rsid w:val="00032775"/>
    <w:rsid w:val="00043D35"/>
    <w:rsid w:val="0005047C"/>
    <w:rsid w:val="000539D2"/>
    <w:rsid w:val="00053C93"/>
    <w:rsid w:val="000547A5"/>
    <w:rsid w:val="00055FAB"/>
    <w:rsid w:val="0005790D"/>
    <w:rsid w:val="00061DFD"/>
    <w:rsid w:val="0006324E"/>
    <w:rsid w:val="0006462E"/>
    <w:rsid w:val="00065425"/>
    <w:rsid w:val="00066EE9"/>
    <w:rsid w:val="00074360"/>
    <w:rsid w:val="00076A6D"/>
    <w:rsid w:val="00084702"/>
    <w:rsid w:val="0008796E"/>
    <w:rsid w:val="00092AF8"/>
    <w:rsid w:val="00093249"/>
    <w:rsid w:val="00093549"/>
    <w:rsid w:val="000963DB"/>
    <w:rsid w:val="000A22A4"/>
    <w:rsid w:val="000A2630"/>
    <w:rsid w:val="000A3445"/>
    <w:rsid w:val="000B2F85"/>
    <w:rsid w:val="000B5649"/>
    <w:rsid w:val="000B6BBF"/>
    <w:rsid w:val="000C1CAE"/>
    <w:rsid w:val="000C3B7C"/>
    <w:rsid w:val="000C3F9E"/>
    <w:rsid w:val="000D0C08"/>
    <w:rsid w:val="000D55AA"/>
    <w:rsid w:val="000D6F6B"/>
    <w:rsid w:val="000D7194"/>
    <w:rsid w:val="000E43E4"/>
    <w:rsid w:val="000E631F"/>
    <w:rsid w:val="000E6CB4"/>
    <w:rsid w:val="000F04DF"/>
    <w:rsid w:val="000F25E7"/>
    <w:rsid w:val="000F2EF9"/>
    <w:rsid w:val="00114AC3"/>
    <w:rsid w:val="001162EB"/>
    <w:rsid w:val="001200A3"/>
    <w:rsid w:val="00120C53"/>
    <w:rsid w:val="00133637"/>
    <w:rsid w:val="001421B4"/>
    <w:rsid w:val="0014548F"/>
    <w:rsid w:val="001503D3"/>
    <w:rsid w:val="00154B9C"/>
    <w:rsid w:val="00157886"/>
    <w:rsid w:val="00175B29"/>
    <w:rsid w:val="00176E06"/>
    <w:rsid w:val="00181861"/>
    <w:rsid w:val="001834C4"/>
    <w:rsid w:val="00195BEA"/>
    <w:rsid w:val="001966BD"/>
    <w:rsid w:val="00197C48"/>
    <w:rsid w:val="001A041B"/>
    <w:rsid w:val="001A1675"/>
    <w:rsid w:val="001A2555"/>
    <w:rsid w:val="001A380D"/>
    <w:rsid w:val="001A4486"/>
    <w:rsid w:val="001A510F"/>
    <w:rsid w:val="001A51F3"/>
    <w:rsid w:val="001A5FA0"/>
    <w:rsid w:val="001A6DC6"/>
    <w:rsid w:val="001A7F0A"/>
    <w:rsid w:val="001B3BAE"/>
    <w:rsid w:val="001B530B"/>
    <w:rsid w:val="001C27DD"/>
    <w:rsid w:val="001C4958"/>
    <w:rsid w:val="001C495B"/>
    <w:rsid w:val="001C5D50"/>
    <w:rsid w:val="001D4907"/>
    <w:rsid w:val="001E05DD"/>
    <w:rsid w:val="001E25BE"/>
    <w:rsid w:val="001E3323"/>
    <w:rsid w:val="001E34EC"/>
    <w:rsid w:val="001E399B"/>
    <w:rsid w:val="001E3C3E"/>
    <w:rsid w:val="001E4031"/>
    <w:rsid w:val="001E49D7"/>
    <w:rsid w:val="001F4959"/>
    <w:rsid w:val="002017C5"/>
    <w:rsid w:val="0021141C"/>
    <w:rsid w:val="0021201A"/>
    <w:rsid w:val="00217CF0"/>
    <w:rsid w:val="002226BE"/>
    <w:rsid w:val="00223887"/>
    <w:rsid w:val="002264A9"/>
    <w:rsid w:val="00231C32"/>
    <w:rsid w:val="00233C88"/>
    <w:rsid w:val="00233F02"/>
    <w:rsid w:val="0023445B"/>
    <w:rsid w:val="00241325"/>
    <w:rsid w:val="00244B73"/>
    <w:rsid w:val="00252506"/>
    <w:rsid w:val="00254477"/>
    <w:rsid w:val="002568D2"/>
    <w:rsid w:val="00256CFE"/>
    <w:rsid w:val="00260BAA"/>
    <w:rsid w:val="00265605"/>
    <w:rsid w:val="002743E4"/>
    <w:rsid w:val="00277F63"/>
    <w:rsid w:val="00281133"/>
    <w:rsid w:val="00281BEE"/>
    <w:rsid w:val="002849C1"/>
    <w:rsid w:val="00287399"/>
    <w:rsid w:val="00296DF4"/>
    <w:rsid w:val="002A2EDC"/>
    <w:rsid w:val="002A63BC"/>
    <w:rsid w:val="002A6456"/>
    <w:rsid w:val="002A6AF1"/>
    <w:rsid w:val="002A6DF9"/>
    <w:rsid w:val="002B5977"/>
    <w:rsid w:val="002C0D2D"/>
    <w:rsid w:val="002C3BB1"/>
    <w:rsid w:val="002C56AE"/>
    <w:rsid w:val="002C5C28"/>
    <w:rsid w:val="002C675C"/>
    <w:rsid w:val="002D50AB"/>
    <w:rsid w:val="002D6428"/>
    <w:rsid w:val="002E0C9E"/>
    <w:rsid w:val="002E26BD"/>
    <w:rsid w:val="002E3EEE"/>
    <w:rsid w:val="002E70E3"/>
    <w:rsid w:val="002E7CC6"/>
    <w:rsid w:val="002E7F03"/>
    <w:rsid w:val="002F7B94"/>
    <w:rsid w:val="003033DC"/>
    <w:rsid w:val="00303F5B"/>
    <w:rsid w:val="003119FC"/>
    <w:rsid w:val="00314382"/>
    <w:rsid w:val="00320793"/>
    <w:rsid w:val="003208E9"/>
    <w:rsid w:val="00320EB2"/>
    <w:rsid w:val="00321FB6"/>
    <w:rsid w:val="00323908"/>
    <w:rsid w:val="00331D15"/>
    <w:rsid w:val="00332627"/>
    <w:rsid w:val="00332ACC"/>
    <w:rsid w:val="00333F99"/>
    <w:rsid w:val="00343D15"/>
    <w:rsid w:val="00352B2A"/>
    <w:rsid w:val="003548B4"/>
    <w:rsid w:val="00356BF8"/>
    <w:rsid w:val="003574DF"/>
    <w:rsid w:val="00360224"/>
    <w:rsid w:val="003652B0"/>
    <w:rsid w:val="00365926"/>
    <w:rsid w:val="00371282"/>
    <w:rsid w:val="00374378"/>
    <w:rsid w:val="00380EA5"/>
    <w:rsid w:val="003817D7"/>
    <w:rsid w:val="00381B48"/>
    <w:rsid w:val="00383A40"/>
    <w:rsid w:val="003859C6"/>
    <w:rsid w:val="00387D89"/>
    <w:rsid w:val="00395075"/>
    <w:rsid w:val="003A0377"/>
    <w:rsid w:val="003A441A"/>
    <w:rsid w:val="003A4FBD"/>
    <w:rsid w:val="003A52D3"/>
    <w:rsid w:val="003B2988"/>
    <w:rsid w:val="003B3A90"/>
    <w:rsid w:val="003B5D7C"/>
    <w:rsid w:val="003C15C5"/>
    <w:rsid w:val="003C2828"/>
    <w:rsid w:val="003C61B3"/>
    <w:rsid w:val="003C657B"/>
    <w:rsid w:val="003C6920"/>
    <w:rsid w:val="003C7B0D"/>
    <w:rsid w:val="003D574E"/>
    <w:rsid w:val="003E1B54"/>
    <w:rsid w:val="003E5920"/>
    <w:rsid w:val="003E6674"/>
    <w:rsid w:val="003F7026"/>
    <w:rsid w:val="003F774E"/>
    <w:rsid w:val="00403F17"/>
    <w:rsid w:val="00406D32"/>
    <w:rsid w:val="0041035B"/>
    <w:rsid w:val="00410966"/>
    <w:rsid w:val="00417A96"/>
    <w:rsid w:val="00424914"/>
    <w:rsid w:val="0043290E"/>
    <w:rsid w:val="00435ED0"/>
    <w:rsid w:val="00436D0E"/>
    <w:rsid w:val="00443950"/>
    <w:rsid w:val="00443CD7"/>
    <w:rsid w:val="00447AEC"/>
    <w:rsid w:val="00447D7A"/>
    <w:rsid w:val="004519CE"/>
    <w:rsid w:val="00453E50"/>
    <w:rsid w:val="0045467B"/>
    <w:rsid w:val="00456DB5"/>
    <w:rsid w:val="00464819"/>
    <w:rsid w:val="00465DA9"/>
    <w:rsid w:val="00465EBD"/>
    <w:rsid w:val="00467B95"/>
    <w:rsid w:val="004714F8"/>
    <w:rsid w:val="0047357B"/>
    <w:rsid w:val="004763E5"/>
    <w:rsid w:val="00484ABA"/>
    <w:rsid w:val="004879C1"/>
    <w:rsid w:val="00490A98"/>
    <w:rsid w:val="0049271F"/>
    <w:rsid w:val="00494E3B"/>
    <w:rsid w:val="004A5CDA"/>
    <w:rsid w:val="004B0BC6"/>
    <w:rsid w:val="004B508C"/>
    <w:rsid w:val="004B6E76"/>
    <w:rsid w:val="004C3681"/>
    <w:rsid w:val="004D3268"/>
    <w:rsid w:val="004D4D20"/>
    <w:rsid w:val="004E33B3"/>
    <w:rsid w:val="004E4C9E"/>
    <w:rsid w:val="004E5196"/>
    <w:rsid w:val="004F1F53"/>
    <w:rsid w:val="00505A56"/>
    <w:rsid w:val="00506E18"/>
    <w:rsid w:val="005121AE"/>
    <w:rsid w:val="00516B8B"/>
    <w:rsid w:val="00522107"/>
    <w:rsid w:val="005362DB"/>
    <w:rsid w:val="005372AB"/>
    <w:rsid w:val="0054658A"/>
    <w:rsid w:val="0055214D"/>
    <w:rsid w:val="00554C0F"/>
    <w:rsid w:val="005662C1"/>
    <w:rsid w:val="00570476"/>
    <w:rsid w:val="0057146F"/>
    <w:rsid w:val="0057231D"/>
    <w:rsid w:val="005746FB"/>
    <w:rsid w:val="00575D1D"/>
    <w:rsid w:val="0057661E"/>
    <w:rsid w:val="00576E75"/>
    <w:rsid w:val="00577ECB"/>
    <w:rsid w:val="005844EE"/>
    <w:rsid w:val="005847BE"/>
    <w:rsid w:val="00585292"/>
    <w:rsid w:val="00587FD5"/>
    <w:rsid w:val="00590B5C"/>
    <w:rsid w:val="00591F37"/>
    <w:rsid w:val="00594C20"/>
    <w:rsid w:val="00594C6B"/>
    <w:rsid w:val="005954FF"/>
    <w:rsid w:val="005A1C88"/>
    <w:rsid w:val="005A2084"/>
    <w:rsid w:val="005B2A1C"/>
    <w:rsid w:val="005B351A"/>
    <w:rsid w:val="005B409C"/>
    <w:rsid w:val="005B591D"/>
    <w:rsid w:val="005B7405"/>
    <w:rsid w:val="005C0F15"/>
    <w:rsid w:val="005C3707"/>
    <w:rsid w:val="005E5150"/>
    <w:rsid w:val="005E6929"/>
    <w:rsid w:val="005F3733"/>
    <w:rsid w:val="005F4D39"/>
    <w:rsid w:val="0060197D"/>
    <w:rsid w:val="00612229"/>
    <w:rsid w:val="0061268F"/>
    <w:rsid w:val="00614BBA"/>
    <w:rsid w:val="00617C18"/>
    <w:rsid w:val="00624EA4"/>
    <w:rsid w:val="00640C3A"/>
    <w:rsid w:val="0064112D"/>
    <w:rsid w:val="00645261"/>
    <w:rsid w:val="00646D8A"/>
    <w:rsid w:val="00650AA2"/>
    <w:rsid w:val="0065137E"/>
    <w:rsid w:val="00651623"/>
    <w:rsid w:val="00657F8D"/>
    <w:rsid w:val="006648AC"/>
    <w:rsid w:val="0067061D"/>
    <w:rsid w:val="006735DC"/>
    <w:rsid w:val="00674F8F"/>
    <w:rsid w:val="00676B80"/>
    <w:rsid w:val="00676BE8"/>
    <w:rsid w:val="006776AE"/>
    <w:rsid w:val="00677F2C"/>
    <w:rsid w:val="0068012C"/>
    <w:rsid w:val="0068096D"/>
    <w:rsid w:val="00685041"/>
    <w:rsid w:val="006A4C62"/>
    <w:rsid w:val="006B72F3"/>
    <w:rsid w:val="006D241D"/>
    <w:rsid w:val="006E1F65"/>
    <w:rsid w:val="006F37E8"/>
    <w:rsid w:val="006F6065"/>
    <w:rsid w:val="006F7134"/>
    <w:rsid w:val="00700BF4"/>
    <w:rsid w:val="00711D2A"/>
    <w:rsid w:val="00711FF5"/>
    <w:rsid w:val="007123F3"/>
    <w:rsid w:val="00714176"/>
    <w:rsid w:val="007161D2"/>
    <w:rsid w:val="00720354"/>
    <w:rsid w:val="00720795"/>
    <w:rsid w:val="0073161A"/>
    <w:rsid w:val="00745F7A"/>
    <w:rsid w:val="007460C5"/>
    <w:rsid w:val="0075152B"/>
    <w:rsid w:val="007519E5"/>
    <w:rsid w:val="00751A9D"/>
    <w:rsid w:val="00751BA3"/>
    <w:rsid w:val="00754B04"/>
    <w:rsid w:val="00755306"/>
    <w:rsid w:val="007577BB"/>
    <w:rsid w:val="007622A9"/>
    <w:rsid w:val="00763CE4"/>
    <w:rsid w:val="007740F1"/>
    <w:rsid w:val="007744BE"/>
    <w:rsid w:val="00774FD9"/>
    <w:rsid w:val="007808BA"/>
    <w:rsid w:val="007847C3"/>
    <w:rsid w:val="00785CF5"/>
    <w:rsid w:val="00791CDB"/>
    <w:rsid w:val="00792FCB"/>
    <w:rsid w:val="007A488C"/>
    <w:rsid w:val="007C1FC7"/>
    <w:rsid w:val="007C2AEC"/>
    <w:rsid w:val="007C47FC"/>
    <w:rsid w:val="007D71F0"/>
    <w:rsid w:val="007E06E3"/>
    <w:rsid w:val="007E3B90"/>
    <w:rsid w:val="007F0EFB"/>
    <w:rsid w:val="007F14DC"/>
    <w:rsid w:val="007F1F48"/>
    <w:rsid w:val="007F59B8"/>
    <w:rsid w:val="007F793F"/>
    <w:rsid w:val="00800087"/>
    <w:rsid w:val="008003E9"/>
    <w:rsid w:val="00802637"/>
    <w:rsid w:val="00804F76"/>
    <w:rsid w:val="0081128C"/>
    <w:rsid w:val="00817729"/>
    <w:rsid w:val="00820311"/>
    <w:rsid w:val="00820DB4"/>
    <w:rsid w:val="0082236D"/>
    <w:rsid w:val="008258D3"/>
    <w:rsid w:val="008355CB"/>
    <w:rsid w:val="0085065C"/>
    <w:rsid w:val="00851B98"/>
    <w:rsid w:val="00851F7D"/>
    <w:rsid w:val="00853F63"/>
    <w:rsid w:val="00860352"/>
    <w:rsid w:val="00862098"/>
    <w:rsid w:val="00863CB7"/>
    <w:rsid w:val="00867EFB"/>
    <w:rsid w:val="0087064D"/>
    <w:rsid w:val="00874DD9"/>
    <w:rsid w:val="008843EC"/>
    <w:rsid w:val="00884E22"/>
    <w:rsid w:val="0088550D"/>
    <w:rsid w:val="00885FDF"/>
    <w:rsid w:val="00886CD2"/>
    <w:rsid w:val="008904EE"/>
    <w:rsid w:val="00893C7B"/>
    <w:rsid w:val="00893FAA"/>
    <w:rsid w:val="008942A7"/>
    <w:rsid w:val="008A00A6"/>
    <w:rsid w:val="008B0AE2"/>
    <w:rsid w:val="008B2913"/>
    <w:rsid w:val="008B4914"/>
    <w:rsid w:val="008B6A6F"/>
    <w:rsid w:val="008B7F39"/>
    <w:rsid w:val="008C0967"/>
    <w:rsid w:val="008C36E6"/>
    <w:rsid w:val="008C75EF"/>
    <w:rsid w:val="008D2C82"/>
    <w:rsid w:val="008D3498"/>
    <w:rsid w:val="008E1764"/>
    <w:rsid w:val="008E1EF0"/>
    <w:rsid w:val="008E29F6"/>
    <w:rsid w:val="008E3955"/>
    <w:rsid w:val="008E3F71"/>
    <w:rsid w:val="008E43C1"/>
    <w:rsid w:val="008E60E1"/>
    <w:rsid w:val="008F1BC3"/>
    <w:rsid w:val="008F45DB"/>
    <w:rsid w:val="009001B7"/>
    <w:rsid w:val="009011E5"/>
    <w:rsid w:val="00902884"/>
    <w:rsid w:val="00915DB0"/>
    <w:rsid w:val="00917823"/>
    <w:rsid w:val="00920A3C"/>
    <w:rsid w:val="00922052"/>
    <w:rsid w:val="00924871"/>
    <w:rsid w:val="00925FC0"/>
    <w:rsid w:val="009268C1"/>
    <w:rsid w:val="00932156"/>
    <w:rsid w:val="009332BE"/>
    <w:rsid w:val="00942133"/>
    <w:rsid w:val="00946CB9"/>
    <w:rsid w:val="00947AA2"/>
    <w:rsid w:val="00953DB1"/>
    <w:rsid w:val="00955DAA"/>
    <w:rsid w:val="00965775"/>
    <w:rsid w:val="00965B90"/>
    <w:rsid w:val="00972069"/>
    <w:rsid w:val="00974ECC"/>
    <w:rsid w:val="00977218"/>
    <w:rsid w:val="00980653"/>
    <w:rsid w:val="00982742"/>
    <w:rsid w:val="00982D35"/>
    <w:rsid w:val="0098484B"/>
    <w:rsid w:val="00992C78"/>
    <w:rsid w:val="00993FEA"/>
    <w:rsid w:val="009A701E"/>
    <w:rsid w:val="009C3535"/>
    <w:rsid w:val="009C6C00"/>
    <w:rsid w:val="009C792E"/>
    <w:rsid w:val="009D21E3"/>
    <w:rsid w:val="009D3739"/>
    <w:rsid w:val="009E2ED8"/>
    <w:rsid w:val="009E30B3"/>
    <w:rsid w:val="009F0AF7"/>
    <w:rsid w:val="009F5CEB"/>
    <w:rsid w:val="009F7B95"/>
    <w:rsid w:val="00A021DD"/>
    <w:rsid w:val="00A10111"/>
    <w:rsid w:val="00A15576"/>
    <w:rsid w:val="00A17434"/>
    <w:rsid w:val="00A25B80"/>
    <w:rsid w:val="00A27CE0"/>
    <w:rsid w:val="00A32C08"/>
    <w:rsid w:val="00A33008"/>
    <w:rsid w:val="00A41315"/>
    <w:rsid w:val="00A4297A"/>
    <w:rsid w:val="00A56CDA"/>
    <w:rsid w:val="00A61CD8"/>
    <w:rsid w:val="00A61F41"/>
    <w:rsid w:val="00A620F7"/>
    <w:rsid w:val="00A6374F"/>
    <w:rsid w:val="00A65B7D"/>
    <w:rsid w:val="00A72BBA"/>
    <w:rsid w:val="00A75636"/>
    <w:rsid w:val="00A8168A"/>
    <w:rsid w:val="00A829AF"/>
    <w:rsid w:val="00A96FED"/>
    <w:rsid w:val="00AA4167"/>
    <w:rsid w:val="00AA437D"/>
    <w:rsid w:val="00AA459A"/>
    <w:rsid w:val="00AB40A3"/>
    <w:rsid w:val="00AB54C5"/>
    <w:rsid w:val="00AC2109"/>
    <w:rsid w:val="00AC66FE"/>
    <w:rsid w:val="00AC7B6B"/>
    <w:rsid w:val="00AD03CC"/>
    <w:rsid w:val="00AD04F1"/>
    <w:rsid w:val="00AD0716"/>
    <w:rsid w:val="00AD0FE7"/>
    <w:rsid w:val="00AD4641"/>
    <w:rsid w:val="00AE2C07"/>
    <w:rsid w:val="00AE4D39"/>
    <w:rsid w:val="00B04246"/>
    <w:rsid w:val="00B1122B"/>
    <w:rsid w:val="00B114BC"/>
    <w:rsid w:val="00B14BD9"/>
    <w:rsid w:val="00B15E2B"/>
    <w:rsid w:val="00B161A9"/>
    <w:rsid w:val="00B178AC"/>
    <w:rsid w:val="00B22DB8"/>
    <w:rsid w:val="00B32129"/>
    <w:rsid w:val="00B34104"/>
    <w:rsid w:val="00B34A1A"/>
    <w:rsid w:val="00B35B83"/>
    <w:rsid w:val="00B4780F"/>
    <w:rsid w:val="00B50690"/>
    <w:rsid w:val="00B52FFE"/>
    <w:rsid w:val="00B54DF9"/>
    <w:rsid w:val="00B54FEB"/>
    <w:rsid w:val="00B55143"/>
    <w:rsid w:val="00B662A2"/>
    <w:rsid w:val="00B662FF"/>
    <w:rsid w:val="00B66D1A"/>
    <w:rsid w:val="00B74038"/>
    <w:rsid w:val="00B76F6B"/>
    <w:rsid w:val="00B822D3"/>
    <w:rsid w:val="00B84912"/>
    <w:rsid w:val="00B90889"/>
    <w:rsid w:val="00B90BF6"/>
    <w:rsid w:val="00B9294A"/>
    <w:rsid w:val="00B96AD7"/>
    <w:rsid w:val="00BB02BF"/>
    <w:rsid w:val="00BB237B"/>
    <w:rsid w:val="00BB376F"/>
    <w:rsid w:val="00BB5224"/>
    <w:rsid w:val="00BB7279"/>
    <w:rsid w:val="00BC049F"/>
    <w:rsid w:val="00BD1546"/>
    <w:rsid w:val="00BD208C"/>
    <w:rsid w:val="00BD2CA4"/>
    <w:rsid w:val="00BD6565"/>
    <w:rsid w:val="00BE72D9"/>
    <w:rsid w:val="00BE7FD6"/>
    <w:rsid w:val="00BF3576"/>
    <w:rsid w:val="00BF3D90"/>
    <w:rsid w:val="00BF463D"/>
    <w:rsid w:val="00C019A6"/>
    <w:rsid w:val="00C07BC7"/>
    <w:rsid w:val="00C121A6"/>
    <w:rsid w:val="00C1570A"/>
    <w:rsid w:val="00C1608D"/>
    <w:rsid w:val="00C17F8A"/>
    <w:rsid w:val="00C2281A"/>
    <w:rsid w:val="00C2458E"/>
    <w:rsid w:val="00C3092E"/>
    <w:rsid w:val="00C3155F"/>
    <w:rsid w:val="00C35C70"/>
    <w:rsid w:val="00C403E9"/>
    <w:rsid w:val="00C501AA"/>
    <w:rsid w:val="00C508F1"/>
    <w:rsid w:val="00C50A5B"/>
    <w:rsid w:val="00C568E4"/>
    <w:rsid w:val="00C61743"/>
    <w:rsid w:val="00C65608"/>
    <w:rsid w:val="00C658AE"/>
    <w:rsid w:val="00C670EE"/>
    <w:rsid w:val="00C73219"/>
    <w:rsid w:val="00C7570A"/>
    <w:rsid w:val="00C76D9D"/>
    <w:rsid w:val="00C81381"/>
    <w:rsid w:val="00C82A47"/>
    <w:rsid w:val="00C91E30"/>
    <w:rsid w:val="00C95CAD"/>
    <w:rsid w:val="00CA2948"/>
    <w:rsid w:val="00CA4299"/>
    <w:rsid w:val="00CB32C2"/>
    <w:rsid w:val="00CB6E33"/>
    <w:rsid w:val="00CC2469"/>
    <w:rsid w:val="00CC438C"/>
    <w:rsid w:val="00CC506E"/>
    <w:rsid w:val="00CD25CF"/>
    <w:rsid w:val="00CD5650"/>
    <w:rsid w:val="00CD60CD"/>
    <w:rsid w:val="00CD69DF"/>
    <w:rsid w:val="00CE2B29"/>
    <w:rsid w:val="00CE5F7F"/>
    <w:rsid w:val="00CF0059"/>
    <w:rsid w:val="00CF256A"/>
    <w:rsid w:val="00CF596D"/>
    <w:rsid w:val="00CF723A"/>
    <w:rsid w:val="00D01268"/>
    <w:rsid w:val="00D01E8F"/>
    <w:rsid w:val="00D046CE"/>
    <w:rsid w:val="00D07C51"/>
    <w:rsid w:val="00D241C1"/>
    <w:rsid w:val="00D2717A"/>
    <w:rsid w:val="00D27993"/>
    <w:rsid w:val="00D4092B"/>
    <w:rsid w:val="00D4295E"/>
    <w:rsid w:val="00D54856"/>
    <w:rsid w:val="00D57171"/>
    <w:rsid w:val="00D63EE7"/>
    <w:rsid w:val="00D722A8"/>
    <w:rsid w:val="00D82173"/>
    <w:rsid w:val="00D9085C"/>
    <w:rsid w:val="00D91D69"/>
    <w:rsid w:val="00D92101"/>
    <w:rsid w:val="00D92EB0"/>
    <w:rsid w:val="00D94D50"/>
    <w:rsid w:val="00D976AF"/>
    <w:rsid w:val="00DA26F0"/>
    <w:rsid w:val="00DA47A8"/>
    <w:rsid w:val="00DB42E7"/>
    <w:rsid w:val="00DB5A21"/>
    <w:rsid w:val="00DB6D56"/>
    <w:rsid w:val="00DB7ADC"/>
    <w:rsid w:val="00DC3DA4"/>
    <w:rsid w:val="00DC4C43"/>
    <w:rsid w:val="00DC52F1"/>
    <w:rsid w:val="00DC63ED"/>
    <w:rsid w:val="00DC6607"/>
    <w:rsid w:val="00DC792C"/>
    <w:rsid w:val="00DE1126"/>
    <w:rsid w:val="00DE7611"/>
    <w:rsid w:val="00DF112A"/>
    <w:rsid w:val="00DF6620"/>
    <w:rsid w:val="00E02193"/>
    <w:rsid w:val="00E048AD"/>
    <w:rsid w:val="00E06D8A"/>
    <w:rsid w:val="00E1268D"/>
    <w:rsid w:val="00E129DC"/>
    <w:rsid w:val="00E156C9"/>
    <w:rsid w:val="00E255E8"/>
    <w:rsid w:val="00E30119"/>
    <w:rsid w:val="00E307D6"/>
    <w:rsid w:val="00E307E6"/>
    <w:rsid w:val="00E321FB"/>
    <w:rsid w:val="00E34E86"/>
    <w:rsid w:val="00E37CBD"/>
    <w:rsid w:val="00E42648"/>
    <w:rsid w:val="00E4556C"/>
    <w:rsid w:val="00E50AAF"/>
    <w:rsid w:val="00E5397F"/>
    <w:rsid w:val="00E546C5"/>
    <w:rsid w:val="00E61510"/>
    <w:rsid w:val="00E61D6F"/>
    <w:rsid w:val="00E629AB"/>
    <w:rsid w:val="00E634E3"/>
    <w:rsid w:val="00E80A30"/>
    <w:rsid w:val="00E81EDE"/>
    <w:rsid w:val="00E84D04"/>
    <w:rsid w:val="00E85A36"/>
    <w:rsid w:val="00E876D3"/>
    <w:rsid w:val="00E96973"/>
    <w:rsid w:val="00EA1EA8"/>
    <w:rsid w:val="00EA1FD7"/>
    <w:rsid w:val="00EB12BA"/>
    <w:rsid w:val="00EB5024"/>
    <w:rsid w:val="00EC212C"/>
    <w:rsid w:val="00EC48DB"/>
    <w:rsid w:val="00EC6424"/>
    <w:rsid w:val="00ED676F"/>
    <w:rsid w:val="00EE4644"/>
    <w:rsid w:val="00EF2765"/>
    <w:rsid w:val="00EF5A5E"/>
    <w:rsid w:val="00EF603E"/>
    <w:rsid w:val="00EF6F11"/>
    <w:rsid w:val="00F012AC"/>
    <w:rsid w:val="00F04FD8"/>
    <w:rsid w:val="00F06173"/>
    <w:rsid w:val="00F06A51"/>
    <w:rsid w:val="00F11C0C"/>
    <w:rsid w:val="00F12109"/>
    <w:rsid w:val="00F12401"/>
    <w:rsid w:val="00F16DDF"/>
    <w:rsid w:val="00F205E3"/>
    <w:rsid w:val="00F22472"/>
    <w:rsid w:val="00F25473"/>
    <w:rsid w:val="00F26810"/>
    <w:rsid w:val="00F27E21"/>
    <w:rsid w:val="00F324BF"/>
    <w:rsid w:val="00F3332A"/>
    <w:rsid w:val="00F364EB"/>
    <w:rsid w:val="00F37CE2"/>
    <w:rsid w:val="00F4119A"/>
    <w:rsid w:val="00F44F8E"/>
    <w:rsid w:val="00F4544C"/>
    <w:rsid w:val="00F5195C"/>
    <w:rsid w:val="00F51F30"/>
    <w:rsid w:val="00F52115"/>
    <w:rsid w:val="00F54B27"/>
    <w:rsid w:val="00F56715"/>
    <w:rsid w:val="00F57F17"/>
    <w:rsid w:val="00F63EFB"/>
    <w:rsid w:val="00F654DB"/>
    <w:rsid w:val="00F659F2"/>
    <w:rsid w:val="00F666DD"/>
    <w:rsid w:val="00F742CA"/>
    <w:rsid w:val="00F74B8B"/>
    <w:rsid w:val="00F77A57"/>
    <w:rsid w:val="00F77EC9"/>
    <w:rsid w:val="00F83B33"/>
    <w:rsid w:val="00F91186"/>
    <w:rsid w:val="00F911A3"/>
    <w:rsid w:val="00F91561"/>
    <w:rsid w:val="00F922C7"/>
    <w:rsid w:val="00FA315D"/>
    <w:rsid w:val="00FA5CF4"/>
    <w:rsid w:val="00FB061E"/>
    <w:rsid w:val="00FC4976"/>
    <w:rsid w:val="00FD1F3A"/>
    <w:rsid w:val="00FD56C2"/>
    <w:rsid w:val="00FD5D34"/>
    <w:rsid w:val="00FD62A2"/>
    <w:rsid w:val="00FE20D5"/>
    <w:rsid w:val="00FF0337"/>
    <w:rsid w:val="00FF2051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64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0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65C"/>
  </w:style>
  <w:style w:type="paragraph" w:styleId="Rodap">
    <w:name w:val="footer"/>
    <w:basedOn w:val="Normal"/>
    <w:link w:val="RodapChar"/>
    <w:uiPriority w:val="99"/>
    <w:unhideWhenUsed/>
    <w:rsid w:val="00850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65C"/>
  </w:style>
  <w:style w:type="paragraph" w:styleId="Textodebalo">
    <w:name w:val="Balloon Text"/>
    <w:basedOn w:val="Normal"/>
    <w:link w:val="TextodebaloChar"/>
    <w:uiPriority w:val="99"/>
    <w:semiHidden/>
    <w:unhideWhenUsed/>
    <w:rsid w:val="00850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65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197C48"/>
    <w:pPr>
      <w:widowControl w:val="0"/>
      <w:ind w:firstLine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7C48"/>
    <w:rPr>
      <w:sz w:val="24"/>
    </w:rPr>
  </w:style>
  <w:style w:type="table" w:styleId="Tabelacomgrade">
    <w:name w:val="Table Grid"/>
    <w:basedOn w:val="Tabelanormal"/>
    <w:uiPriority w:val="59"/>
    <w:rsid w:val="00BF46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A41315"/>
  </w:style>
  <w:style w:type="paragraph" w:styleId="Corpodetexto">
    <w:name w:val="Body Text"/>
    <w:basedOn w:val="Normal"/>
    <w:link w:val="CorpodetextoChar"/>
    <w:uiPriority w:val="99"/>
    <w:semiHidden/>
    <w:unhideWhenUsed/>
    <w:rsid w:val="003743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4378"/>
  </w:style>
  <w:style w:type="paragraph" w:customStyle="1" w:styleId="texto">
    <w:name w:val="texto"/>
    <w:basedOn w:val="Normal"/>
    <w:rsid w:val="002B5977"/>
    <w:pPr>
      <w:spacing w:before="100" w:beforeAutospacing="1" w:after="100" w:afterAutospacing="1"/>
    </w:pPr>
    <w:rPr>
      <w:sz w:val="24"/>
      <w:szCs w:val="24"/>
    </w:rPr>
  </w:style>
  <w:style w:type="paragraph" w:customStyle="1" w:styleId="Texto0">
    <w:name w:val="Texto"/>
    <w:basedOn w:val="Normal"/>
    <w:autoRedefine/>
    <w:rsid w:val="005B7405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1397-9BF9-46E1-BA9A-47D51237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amello</dc:creator>
  <cp:lastModifiedBy>Usuário do Windows</cp:lastModifiedBy>
  <cp:revision>24</cp:revision>
  <cp:lastPrinted>2012-04-12T12:51:00Z</cp:lastPrinted>
  <dcterms:created xsi:type="dcterms:W3CDTF">2012-03-13T13:34:00Z</dcterms:created>
  <dcterms:modified xsi:type="dcterms:W3CDTF">2012-04-25T18:50:00Z</dcterms:modified>
</cp:coreProperties>
</file>