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C2" w:rsidRPr="00E30EC2" w:rsidRDefault="00E30EC2" w:rsidP="00E30EC2">
      <w:pPr>
        <w:jc w:val="center"/>
        <w:rPr>
          <w:b/>
          <w:sz w:val="24"/>
        </w:rPr>
      </w:pPr>
      <w:r w:rsidRPr="00E30EC2">
        <w:rPr>
          <w:b/>
          <w:sz w:val="24"/>
        </w:rPr>
        <w:t>AGÊNCIA NACIONAL DO PETRÓLEO, GÁS NATURAL E BIOCOMBUSTÍVEIS</w:t>
      </w:r>
    </w:p>
    <w:p w:rsidR="00E30EC2" w:rsidRPr="00E30EC2" w:rsidRDefault="00E30EC2" w:rsidP="00E30EC2">
      <w:pPr>
        <w:jc w:val="center"/>
        <w:rPr>
          <w:b/>
          <w:sz w:val="24"/>
        </w:rPr>
      </w:pPr>
    </w:p>
    <w:p w:rsidR="00E30EC2" w:rsidRPr="00E30EC2" w:rsidRDefault="00E30EC2" w:rsidP="00E30EC2">
      <w:pPr>
        <w:jc w:val="center"/>
        <w:rPr>
          <w:b/>
          <w:sz w:val="24"/>
        </w:rPr>
      </w:pPr>
      <w:r w:rsidRPr="00E30EC2">
        <w:rPr>
          <w:b/>
          <w:sz w:val="24"/>
        </w:rPr>
        <w:t xml:space="preserve">RESOLUÇÃO </w:t>
      </w:r>
      <w:proofErr w:type="gramStart"/>
      <w:r w:rsidRPr="00E30EC2">
        <w:rPr>
          <w:b/>
          <w:sz w:val="24"/>
        </w:rPr>
        <w:t>N.º      ,</w:t>
      </w:r>
      <w:proofErr w:type="gramEnd"/>
      <w:r w:rsidRPr="00E30EC2">
        <w:rPr>
          <w:b/>
          <w:sz w:val="24"/>
        </w:rPr>
        <w:t xml:space="preserve"> DE</w:t>
      </w:r>
      <w:r w:rsidR="001D109C">
        <w:rPr>
          <w:b/>
          <w:sz w:val="24"/>
        </w:rPr>
        <w:t xml:space="preserve">     </w:t>
      </w:r>
      <w:proofErr w:type="spellStart"/>
      <w:r w:rsidR="001D109C">
        <w:rPr>
          <w:b/>
          <w:sz w:val="24"/>
        </w:rPr>
        <w:t>DE</w:t>
      </w:r>
      <w:proofErr w:type="spellEnd"/>
      <w:r w:rsidR="001D109C">
        <w:rPr>
          <w:b/>
          <w:sz w:val="24"/>
        </w:rPr>
        <w:t xml:space="preserve">                 </w:t>
      </w:r>
      <w:proofErr w:type="spellStart"/>
      <w:r w:rsidR="001D109C">
        <w:rPr>
          <w:b/>
          <w:sz w:val="24"/>
        </w:rPr>
        <w:t>DE</w:t>
      </w:r>
      <w:proofErr w:type="spellEnd"/>
      <w:r w:rsidR="001D109C">
        <w:rPr>
          <w:b/>
          <w:sz w:val="24"/>
        </w:rPr>
        <w:t xml:space="preserve"> 2011</w:t>
      </w:r>
    </w:p>
    <w:p w:rsidR="00E30EC2" w:rsidRPr="00E30EC2" w:rsidRDefault="00E30EC2" w:rsidP="00E30EC2">
      <w:pPr>
        <w:jc w:val="both"/>
        <w:rPr>
          <w:rFonts w:ascii="Arial" w:hAnsi="Arial"/>
          <w:sz w:val="24"/>
        </w:rPr>
      </w:pPr>
    </w:p>
    <w:p w:rsidR="00E30EC2" w:rsidRPr="00E30EC2" w:rsidRDefault="00E30EC2" w:rsidP="00E30EC2">
      <w:pPr>
        <w:jc w:val="both"/>
        <w:rPr>
          <w:rFonts w:ascii="Arial" w:hAnsi="Arial"/>
          <w:sz w:val="24"/>
        </w:rPr>
      </w:pPr>
    </w:p>
    <w:p w:rsidR="00E30EC2" w:rsidRPr="00E30EC2" w:rsidRDefault="00E30EC2" w:rsidP="00E30EC2">
      <w:pPr>
        <w:ind w:firstLine="567"/>
        <w:jc w:val="both"/>
        <w:rPr>
          <w:sz w:val="24"/>
        </w:rPr>
      </w:pPr>
      <w:r w:rsidRPr="00E30EC2">
        <w:rPr>
          <w:sz w:val="24"/>
        </w:rPr>
        <w:t xml:space="preserve">O Diretor-Geral da Agência Nacional do Petróleo, Gás Natural e Biocombustíveis - ANP, no uso de suas atribuições, tendo em vista as disposições da Lei n.º 9.478, de </w:t>
      </w:r>
      <w:proofErr w:type="gramStart"/>
      <w:r w:rsidRPr="00E30EC2">
        <w:rPr>
          <w:sz w:val="24"/>
        </w:rPr>
        <w:t>6</w:t>
      </w:r>
      <w:proofErr w:type="gramEnd"/>
      <w:r w:rsidRPr="00E30EC2">
        <w:rPr>
          <w:sz w:val="24"/>
        </w:rPr>
        <w:t xml:space="preserve"> de agosto de 1997, e da Resolução de Diretoria n.º xxx, de xx de </w:t>
      </w:r>
      <w:proofErr w:type="spellStart"/>
      <w:r w:rsidRPr="00E30EC2">
        <w:rPr>
          <w:sz w:val="24"/>
        </w:rPr>
        <w:t>xxxxxxxx</w:t>
      </w:r>
      <w:proofErr w:type="spellEnd"/>
      <w:r w:rsidRPr="00E30EC2">
        <w:rPr>
          <w:sz w:val="24"/>
        </w:rPr>
        <w:t xml:space="preserve"> de 20</w:t>
      </w:r>
      <w:r w:rsidR="00FA7655">
        <w:rPr>
          <w:sz w:val="24"/>
        </w:rPr>
        <w:t>11</w:t>
      </w:r>
      <w:r w:rsidRPr="00E30EC2">
        <w:rPr>
          <w:sz w:val="24"/>
        </w:rPr>
        <w:t>, e</w:t>
      </w:r>
    </w:p>
    <w:p w:rsidR="00E30EC2" w:rsidRPr="00E30EC2" w:rsidRDefault="00E30EC2" w:rsidP="00E30EC2">
      <w:pPr>
        <w:ind w:firstLine="567"/>
        <w:jc w:val="both"/>
        <w:rPr>
          <w:sz w:val="24"/>
        </w:rPr>
      </w:pPr>
    </w:p>
    <w:p w:rsidR="00E30EC2" w:rsidRPr="00554A63" w:rsidRDefault="00FA7655" w:rsidP="00E30EC2">
      <w:pPr>
        <w:ind w:firstLine="567"/>
        <w:jc w:val="both"/>
        <w:rPr>
          <w:sz w:val="24"/>
        </w:rPr>
      </w:pPr>
      <w:r w:rsidRPr="007176FA">
        <w:rPr>
          <w:sz w:val="24"/>
        </w:rPr>
        <w:t xml:space="preserve">Considerando </w:t>
      </w:r>
      <w:r w:rsidR="00E30EC2" w:rsidRPr="007176FA">
        <w:rPr>
          <w:sz w:val="24"/>
        </w:rPr>
        <w:t xml:space="preserve">que compete à Agência </w:t>
      </w:r>
      <w:r w:rsidR="00E30EC2" w:rsidRPr="00204817">
        <w:rPr>
          <w:sz w:val="24"/>
        </w:rPr>
        <w:t xml:space="preserve">Nacional do Petróleo, Gás Natural e Biocombustíveis - ANP </w:t>
      </w:r>
      <w:proofErr w:type="gramStart"/>
      <w:r w:rsidR="00E30EC2" w:rsidRPr="00204817">
        <w:rPr>
          <w:sz w:val="24"/>
        </w:rPr>
        <w:t>implementar</w:t>
      </w:r>
      <w:proofErr w:type="gramEnd"/>
      <w:r w:rsidR="00E30EC2" w:rsidRPr="00204817">
        <w:rPr>
          <w:sz w:val="24"/>
        </w:rPr>
        <w:t>, em sua esfera de atribuições, a política nacional de petróleo, gás natural e biocombustíveis, contida na Política Energética Nacional, conforme artigo 8º</w:t>
      </w:r>
      <w:r w:rsidR="003B48A8" w:rsidRPr="00204817">
        <w:rPr>
          <w:sz w:val="24"/>
        </w:rPr>
        <w:t>,</w:t>
      </w:r>
      <w:r w:rsidR="00E30EC2" w:rsidRPr="00204817">
        <w:rPr>
          <w:sz w:val="24"/>
        </w:rPr>
        <w:t xml:space="preserve"> inciso I</w:t>
      </w:r>
      <w:r w:rsidR="003B48A8" w:rsidRPr="00204817">
        <w:rPr>
          <w:sz w:val="24"/>
        </w:rPr>
        <w:t>,</w:t>
      </w:r>
      <w:r w:rsidR="00E30EC2" w:rsidRPr="00204817">
        <w:rPr>
          <w:sz w:val="24"/>
        </w:rPr>
        <w:t xml:space="preserve"> da Lei n.º 9.478</w:t>
      </w:r>
      <w:r w:rsidR="00FE6994" w:rsidRPr="00204817">
        <w:rPr>
          <w:sz w:val="24"/>
        </w:rPr>
        <w:t xml:space="preserve">, de 06 de </w:t>
      </w:r>
      <w:r w:rsidR="00FE6994" w:rsidRPr="00554A63">
        <w:rPr>
          <w:sz w:val="24"/>
        </w:rPr>
        <w:t>agosto de 199</w:t>
      </w:r>
      <w:r w:rsidR="00E30EC2" w:rsidRPr="00554A63">
        <w:rPr>
          <w:sz w:val="24"/>
        </w:rPr>
        <w:t>7;</w:t>
      </w:r>
    </w:p>
    <w:p w:rsidR="00E30EC2" w:rsidRPr="00554A63" w:rsidRDefault="00E30EC2" w:rsidP="00E30EC2">
      <w:pPr>
        <w:ind w:firstLine="567"/>
        <w:jc w:val="both"/>
        <w:rPr>
          <w:sz w:val="24"/>
        </w:rPr>
      </w:pPr>
    </w:p>
    <w:p w:rsidR="00843F57" w:rsidRPr="00554A63" w:rsidRDefault="00843F57" w:rsidP="00843F57">
      <w:pPr>
        <w:ind w:firstLine="567"/>
        <w:jc w:val="both"/>
        <w:rPr>
          <w:sz w:val="24"/>
        </w:rPr>
      </w:pPr>
      <w:r w:rsidRPr="00554A63">
        <w:rPr>
          <w:sz w:val="24"/>
        </w:rPr>
        <w:t xml:space="preserve">Considerando a publicação </w:t>
      </w:r>
      <w:r w:rsidR="00BE1EFA" w:rsidRPr="00554A63">
        <w:rPr>
          <w:sz w:val="24"/>
        </w:rPr>
        <w:t>da Lei nº 12.490, de 16 de setembro de 2011</w:t>
      </w:r>
      <w:r w:rsidRPr="00554A63">
        <w:rPr>
          <w:sz w:val="24"/>
        </w:rPr>
        <w:t>, que alterou a Lei nº 9.478, de 06 de agosto de 1997, atribuindo à ANP a regulação e a fiscalização das atividades econôm</w:t>
      </w:r>
      <w:r w:rsidR="001156BD" w:rsidRPr="00554A63">
        <w:rPr>
          <w:sz w:val="24"/>
        </w:rPr>
        <w:t>icas integrantes da indústria de</w:t>
      </w:r>
      <w:r w:rsidRPr="00554A63">
        <w:rPr>
          <w:sz w:val="24"/>
        </w:rPr>
        <w:t xml:space="preserve"> </w:t>
      </w:r>
      <w:r w:rsidR="001156BD" w:rsidRPr="00554A63">
        <w:rPr>
          <w:sz w:val="24"/>
        </w:rPr>
        <w:t>biocombustível</w:t>
      </w:r>
      <w:r w:rsidRPr="00554A63">
        <w:rPr>
          <w:sz w:val="24"/>
        </w:rPr>
        <w:t>;</w:t>
      </w:r>
    </w:p>
    <w:p w:rsidR="00843F57" w:rsidRPr="00554A63" w:rsidRDefault="00843F57" w:rsidP="00E30EC2">
      <w:pPr>
        <w:ind w:firstLine="567"/>
        <w:jc w:val="both"/>
        <w:rPr>
          <w:sz w:val="24"/>
        </w:rPr>
      </w:pPr>
    </w:p>
    <w:p w:rsidR="00E30EC2" w:rsidRPr="00554A63" w:rsidRDefault="00FA7655" w:rsidP="00E30EC2">
      <w:pPr>
        <w:ind w:firstLine="567"/>
        <w:jc w:val="both"/>
        <w:rPr>
          <w:sz w:val="24"/>
        </w:rPr>
      </w:pPr>
      <w:r w:rsidRPr="00554A63">
        <w:rPr>
          <w:sz w:val="24"/>
        </w:rPr>
        <w:t xml:space="preserve">Considerando </w:t>
      </w:r>
      <w:r w:rsidR="00E30EC2" w:rsidRPr="00554A63">
        <w:rPr>
          <w:sz w:val="24"/>
        </w:rPr>
        <w:t xml:space="preserve">que a gasolina </w:t>
      </w:r>
      <w:r w:rsidR="00CC0F8B" w:rsidRPr="00554A63">
        <w:rPr>
          <w:sz w:val="24"/>
        </w:rPr>
        <w:t xml:space="preserve">C </w:t>
      </w:r>
      <w:r w:rsidR="00E30EC2" w:rsidRPr="00554A63">
        <w:rPr>
          <w:sz w:val="24"/>
        </w:rPr>
        <w:t xml:space="preserve">destinada </w:t>
      </w:r>
      <w:r w:rsidR="003B48A8" w:rsidRPr="00554A63">
        <w:rPr>
          <w:sz w:val="24"/>
        </w:rPr>
        <w:t>a</w:t>
      </w:r>
      <w:r w:rsidR="00E30EC2" w:rsidRPr="00554A63">
        <w:rPr>
          <w:sz w:val="24"/>
        </w:rPr>
        <w:t>o abastecimento de veículos automotores no território nacional, de acordo com o artigo 9º da Lei n.º 8.723</w:t>
      </w:r>
      <w:r w:rsidR="00F836E4" w:rsidRPr="00554A63">
        <w:rPr>
          <w:sz w:val="24"/>
        </w:rPr>
        <w:t>, de 28 de outubro de 19</w:t>
      </w:r>
      <w:r w:rsidR="00E30EC2" w:rsidRPr="00554A63">
        <w:rPr>
          <w:sz w:val="24"/>
        </w:rPr>
        <w:t xml:space="preserve">93, é constituída de percentual de </w:t>
      </w:r>
      <w:r w:rsidR="005B4279" w:rsidRPr="00554A63">
        <w:rPr>
          <w:sz w:val="24"/>
        </w:rPr>
        <w:t>etanol</w:t>
      </w:r>
      <w:r w:rsidR="00E30EC2" w:rsidRPr="00554A63">
        <w:rPr>
          <w:sz w:val="24"/>
        </w:rPr>
        <w:t xml:space="preserve"> anidro combustível</w:t>
      </w:r>
      <w:r w:rsidR="006612E4" w:rsidRPr="00554A63">
        <w:rPr>
          <w:sz w:val="24"/>
        </w:rPr>
        <w:t>,</w:t>
      </w:r>
      <w:r w:rsidR="00E30EC2" w:rsidRPr="00554A63">
        <w:rPr>
          <w:sz w:val="24"/>
        </w:rPr>
        <w:t xml:space="preserve"> definido pelo </w:t>
      </w:r>
      <w:r w:rsidR="006A0759" w:rsidRPr="00554A63">
        <w:rPr>
          <w:sz w:val="24"/>
        </w:rPr>
        <w:t xml:space="preserve">Poder Executivo; </w:t>
      </w:r>
    </w:p>
    <w:p w:rsidR="003A3C5E" w:rsidRPr="00554A63" w:rsidRDefault="003A3C5E" w:rsidP="00E30EC2">
      <w:pPr>
        <w:ind w:firstLine="567"/>
        <w:jc w:val="both"/>
        <w:rPr>
          <w:sz w:val="24"/>
        </w:rPr>
      </w:pPr>
    </w:p>
    <w:p w:rsidR="003A3C5E" w:rsidRPr="00554A63" w:rsidRDefault="003A3C5E" w:rsidP="00E30EC2">
      <w:pPr>
        <w:ind w:firstLine="567"/>
        <w:jc w:val="both"/>
        <w:rPr>
          <w:sz w:val="24"/>
        </w:rPr>
      </w:pPr>
      <w:r w:rsidRPr="00554A63">
        <w:rPr>
          <w:sz w:val="24"/>
        </w:rPr>
        <w:t xml:space="preserve">Considerando </w:t>
      </w:r>
      <w:r w:rsidR="002601FB" w:rsidRPr="00554A63">
        <w:rPr>
          <w:sz w:val="24"/>
        </w:rPr>
        <w:t xml:space="preserve">a Lei nº 12.490, de 16 de setembro de </w:t>
      </w:r>
      <w:r w:rsidR="00F72702" w:rsidRPr="00554A63">
        <w:rPr>
          <w:sz w:val="24"/>
        </w:rPr>
        <w:t xml:space="preserve">2011, que </w:t>
      </w:r>
      <w:r w:rsidR="000C794A" w:rsidRPr="00554A63">
        <w:rPr>
          <w:sz w:val="24"/>
        </w:rPr>
        <w:t xml:space="preserve">altera o art. 8º da Lei nº 9.478, de 06 de agosto de 1997, </w:t>
      </w:r>
      <w:r w:rsidR="00813BE5" w:rsidRPr="00554A63">
        <w:rPr>
          <w:sz w:val="24"/>
        </w:rPr>
        <w:t xml:space="preserve">estabelecendo que a ANP </w:t>
      </w:r>
      <w:proofErr w:type="gramStart"/>
      <w:r w:rsidR="00813BE5" w:rsidRPr="00554A63">
        <w:rPr>
          <w:sz w:val="24"/>
        </w:rPr>
        <w:t>poderá</w:t>
      </w:r>
      <w:proofErr w:type="gramEnd"/>
      <w:r w:rsidR="00813BE5" w:rsidRPr="00554A63">
        <w:rPr>
          <w:sz w:val="24"/>
        </w:rPr>
        <w:t xml:space="preserve"> exigir dos agentes regulados a manutenção de estoques mínimos de biocombustíveis, assim como garantias e comprovação de capacidade para o atendimento ao mercado de biocombustíveis</w:t>
      </w:r>
      <w:r w:rsidR="005C5D08" w:rsidRPr="00554A63">
        <w:rPr>
          <w:sz w:val="24"/>
        </w:rPr>
        <w:t>;</w:t>
      </w:r>
    </w:p>
    <w:p w:rsidR="00843F57" w:rsidRPr="005C5D08" w:rsidRDefault="00843F57" w:rsidP="00E30EC2">
      <w:pPr>
        <w:ind w:firstLine="567"/>
        <w:jc w:val="both"/>
        <w:rPr>
          <w:color w:val="FF0000"/>
          <w:sz w:val="24"/>
        </w:rPr>
      </w:pPr>
    </w:p>
    <w:p w:rsidR="00E30EC2" w:rsidRPr="00204817" w:rsidRDefault="00FA7655" w:rsidP="00E30EC2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Considerando </w:t>
      </w:r>
      <w:r w:rsidR="00E30EC2" w:rsidRPr="00204817">
        <w:rPr>
          <w:sz w:val="24"/>
        </w:rPr>
        <w:t>que a garantia do fornecimento da gasolina</w:t>
      </w:r>
      <w:r w:rsidR="003E640D" w:rsidRPr="00204817">
        <w:rPr>
          <w:sz w:val="24"/>
        </w:rPr>
        <w:t xml:space="preserve"> C</w:t>
      </w:r>
      <w:r w:rsidR="00E30EC2" w:rsidRPr="00204817">
        <w:rPr>
          <w:sz w:val="24"/>
        </w:rPr>
        <w:t xml:space="preserve"> em todo o território nacional depende do regular fornecimento do </w:t>
      </w:r>
      <w:r w:rsidR="005B4279" w:rsidRPr="00204817">
        <w:rPr>
          <w:sz w:val="24"/>
        </w:rPr>
        <w:t>etanol</w:t>
      </w:r>
      <w:r w:rsidR="00E30EC2" w:rsidRPr="00204817">
        <w:rPr>
          <w:sz w:val="24"/>
        </w:rPr>
        <w:t xml:space="preserve"> anidro combustível; e</w:t>
      </w:r>
    </w:p>
    <w:p w:rsidR="00E30EC2" w:rsidRPr="00204817" w:rsidRDefault="00E30EC2" w:rsidP="00C54E58">
      <w:pPr>
        <w:rPr>
          <w:sz w:val="24"/>
        </w:rPr>
      </w:pPr>
    </w:p>
    <w:p w:rsidR="00E30EC2" w:rsidRDefault="00FA7655" w:rsidP="00E30EC2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Considerando </w:t>
      </w:r>
      <w:r w:rsidR="00E30EC2" w:rsidRPr="00204817">
        <w:rPr>
          <w:sz w:val="24"/>
        </w:rPr>
        <w:t xml:space="preserve">que as aquisições de </w:t>
      </w:r>
      <w:r w:rsidR="005B4279" w:rsidRPr="00204817">
        <w:rPr>
          <w:sz w:val="24"/>
        </w:rPr>
        <w:t>etanol</w:t>
      </w:r>
      <w:r w:rsidR="00E30EC2" w:rsidRPr="00204817">
        <w:rPr>
          <w:sz w:val="24"/>
        </w:rPr>
        <w:t xml:space="preserve"> anidro combustível pel</w:t>
      </w:r>
      <w:r w:rsidR="00766E4D">
        <w:rPr>
          <w:sz w:val="24"/>
        </w:rPr>
        <w:t>os distribuidore</w:t>
      </w:r>
      <w:r w:rsidR="00E30EC2" w:rsidRPr="00204817">
        <w:rPr>
          <w:sz w:val="24"/>
        </w:rPr>
        <w:t>s</w:t>
      </w:r>
      <w:r w:rsidR="00766E4D">
        <w:rPr>
          <w:sz w:val="24"/>
        </w:rPr>
        <w:t xml:space="preserve"> de combustíveis líquidos automotivos</w:t>
      </w:r>
      <w:r w:rsidR="00E30EC2" w:rsidRPr="00204817">
        <w:rPr>
          <w:sz w:val="24"/>
        </w:rPr>
        <w:t xml:space="preserve"> devem </w:t>
      </w:r>
      <w:r w:rsidR="006D7551" w:rsidRPr="00204817">
        <w:rPr>
          <w:sz w:val="24"/>
        </w:rPr>
        <w:t>estar</w:t>
      </w:r>
      <w:r w:rsidR="00E30EC2" w:rsidRPr="00204817">
        <w:rPr>
          <w:sz w:val="24"/>
        </w:rPr>
        <w:t xml:space="preserve"> sujeitas a controle semelhante ao dado às aquisições de gasolina</w:t>
      </w:r>
      <w:r w:rsidR="006D7551" w:rsidRPr="00204817">
        <w:rPr>
          <w:sz w:val="24"/>
        </w:rPr>
        <w:t xml:space="preserve"> A</w:t>
      </w:r>
      <w:r w:rsidR="00E30EC2" w:rsidRPr="00204817">
        <w:rPr>
          <w:sz w:val="24"/>
        </w:rPr>
        <w:t xml:space="preserve">, </w:t>
      </w:r>
      <w:r w:rsidR="00BB7787">
        <w:rPr>
          <w:sz w:val="24"/>
        </w:rPr>
        <w:t>resolve</w:t>
      </w:r>
      <w:r w:rsidR="00E30EC2" w:rsidRPr="00204817">
        <w:rPr>
          <w:sz w:val="24"/>
        </w:rPr>
        <w:t>:</w:t>
      </w:r>
    </w:p>
    <w:p w:rsidR="00DF0B22" w:rsidRDefault="00DF0B22" w:rsidP="00E30EC2">
      <w:pPr>
        <w:ind w:firstLine="567"/>
        <w:jc w:val="both"/>
        <w:rPr>
          <w:sz w:val="24"/>
        </w:rPr>
      </w:pPr>
    </w:p>
    <w:p w:rsidR="00821E78" w:rsidRPr="00957E06" w:rsidRDefault="001B4EC2" w:rsidP="00821E78">
      <w:pPr>
        <w:ind w:firstLine="567"/>
        <w:jc w:val="center"/>
        <w:rPr>
          <w:b/>
          <w:sz w:val="24"/>
        </w:rPr>
      </w:pPr>
      <w:r w:rsidRPr="00957E06">
        <w:rPr>
          <w:b/>
          <w:sz w:val="24"/>
        </w:rPr>
        <w:t>Das D</w:t>
      </w:r>
      <w:r w:rsidR="00821E78" w:rsidRPr="00957E06">
        <w:rPr>
          <w:b/>
          <w:sz w:val="24"/>
        </w:rPr>
        <w:t>efinições</w:t>
      </w:r>
      <w:r w:rsidR="002D6077" w:rsidRPr="00957E06">
        <w:rPr>
          <w:b/>
          <w:sz w:val="24"/>
        </w:rPr>
        <w:t xml:space="preserve"> para Fins de Aquisição de Etanol Anidro Combustível</w:t>
      </w:r>
    </w:p>
    <w:p w:rsidR="00821E78" w:rsidRPr="00957E06" w:rsidRDefault="00821E78" w:rsidP="00E30EC2">
      <w:pPr>
        <w:ind w:firstLine="567"/>
        <w:jc w:val="both"/>
        <w:rPr>
          <w:sz w:val="24"/>
        </w:rPr>
      </w:pPr>
    </w:p>
    <w:p w:rsidR="00B63170" w:rsidRPr="00957E06" w:rsidRDefault="00301430" w:rsidP="00B63170">
      <w:pPr>
        <w:pStyle w:val="Texto"/>
        <w:rPr>
          <w:rFonts w:ascii="Times New Roman" w:hAnsi="Times New Roman"/>
          <w:color w:val="auto"/>
          <w:sz w:val="24"/>
        </w:rPr>
      </w:pPr>
      <w:r w:rsidRPr="00957E06">
        <w:rPr>
          <w:rFonts w:ascii="Times New Roman" w:hAnsi="Times New Roman"/>
          <w:color w:val="auto"/>
          <w:sz w:val="24"/>
        </w:rPr>
        <w:t xml:space="preserve">Art. 1º </w:t>
      </w:r>
      <w:r w:rsidR="001C47EB" w:rsidRPr="00957E06">
        <w:rPr>
          <w:rFonts w:ascii="Times New Roman" w:hAnsi="Times New Roman"/>
          <w:color w:val="auto"/>
          <w:sz w:val="24"/>
        </w:rPr>
        <w:t>Para os fins desta Resolução</w:t>
      </w:r>
      <w:proofErr w:type="gramStart"/>
      <w:r w:rsidR="001C47EB" w:rsidRPr="00957E06">
        <w:rPr>
          <w:rFonts w:ascii="Times New Roman" w:hAnsi="Times New Roman"/>
          <w:color w:val="auto"/>
          <w:sz w:val="24"/>
        </w:rPr>
        <w:t xml:space="preserve">, </w:t>
      </w:r>
      <w:r w:rsidR="00B63170" w:rsidRPr="00957E06">
        <w:rPr>
          <w:rFonts w:ascii="Times New Roman" w:hAnsi="Times New Roman"/>
          <w:color w:val="auto"/>
          <w:sz w:val="24"/>
        </w:rPr>
        <w:t>adotam-se</w:t>
      </w:r>
      <w:proofErr w:type="gramEnd"/>
      <w:r w:rsidR="00B63170" w:rsidRPr="00957E06">
        <w:rPr>
          <w:rFonts w:ascii="Times New Roman" w:hAnsi="Times New Roman"/>
          <w:color w:val="auto"/>
          <w:sz w:val="24"/>
        </w:rPr>
        <w:t xml:space="preserve"> as seguintes definições:</w:t>
      </w:r>
    </w:p>
    <w:p w:rsidR="00301430" w:rsidRPr="00957E06" w:rsidRDefault="00301430" w:rsidP="00E30EC2">
      <w:pPr>
        <w:ind w:firstLine="567"/>
        <w:jc w:val="both"/>
        <w:rPr>
          <w:sz w:val="24"/>
        </w:rPr>
      </w:pPr>
    </w:p>
    <w:p w:rsidR="00821E78" w:rsidRPr="00BB7787" w:rsidRDefault="00821E78" w:rsidP="00E30EC2">
      <w:pPr>
        <w:ind w:firstLine="567"/>
        <w:jc w:val="both"/>
        <w:rPr>
          <w:sz w:val="24"/>
        </w:rPr>
      </w:pPr>
      <w:r w:rsidRPr="00957E06">
        <w:rPr>
          <w:sz w:val="24"/>
        </w:rPr>
        <w:t xml:space="preserve">I - </w:t>
      </w:r>
      <w:r w:rsidR="00757E9E" w:rsidRPr="00957E06">
        <w:rPr>
          <w:sz w:val="24"/>
        </w:rPr>
        <w:t xml:space="preserve">regime de contrato de fornecimento </w:t>
      </w:r>
      <w:r w:rsidR="00905A9F" w:rsidRPr="00957E06">
        <w:rPr>
          <w:sz w:val="24"/>
        </w:rPr>
        <w:t xml:space="preserve">– </w:t>
      </w:r>
      <w:r w:rsidR="00757E9E" w:rsidRPr="00957E06">
        <w:rPr>
          <w:sz w:val="24"/>
        </w:rPr>
        <w:t>modalidade de aquisição de etanol anidro combustível</w:t>
      </w:r>
      <w:r w:rsidR="00BB6F54">
        <w:rPr>
          <w:sz w:val="24"/>
        </w:rPr>
        <w:t xml:space="preserve"> para fins de </w:t>
      </w:r>
      <w:r w:rsidR="00BB7787" w:rsidRPr="00BB7787">
        <w:rPr>
          <w:sz w:val="24"/>
        </w:rPr>
        <w:t xml:space="preserve">habilitação para a aquisição de </w:t>
      </w:r>
      <w:r w:rsidR="00BB6F54" w:rsidRPr="00BB7787">
        <w:rPr>
          <w:sz w:val="24"/>
        </w:rPr>
        <w:t>gasolina A</w:t>
      </w:r>
      <w:r w:rsidR="00757E9E" w:rsidRPr="00BB7787">
        <w:rPr>
          <w:sz w:val="24"/>
        </w:rPr>
        <w:t>, condicionada à prévia homologação por parte da ANP, referente à contratação de etanol anidro combustível e</w:t>
      </w:r>
      <w:r w:rsidR="00905A9F" w:rsidRPr="00BB7787">
        <w:rPr>
          <w:sz w:val="24"/>
        </w:rPr>
        <w:t>ntre produtor de etanol anidro e distribuidor de combustíveis líquidos automotivos</w:t>
      </w:r>
      <w:r w:rsidR="001C47EB" w:rsidRPr="00BB7787">
        <w:rPr>
          <w:sz w:val="24"/>
        </w:rPr>
        <w:t xml:space="preserve">, no período de </w:t>
      </w:r>
      <w:r w:rsidR="001C47EB" w:rsidRPr="00BB7787">
        <w:rPr>
          <w:sz w:val="24"/>
          <w:szCs w:val="24"/>
        </w:rPr>
        <w:t>1º de maio de cada ano a 30 de abril do ano subsequente</w:t>
      </w:r>
      <w:r w:rsidR="00722E65" w:rsidRPr="00BB7787">
        <w:rPr>
          <w:sz w:val="24"/>
        </w:rPr>
        <w:t xml:space="preserve">, nos </w:t>
      </w:r>
      <w:proofErr w:type="gramStart"/>
      <w:r w:rsidR="00722E65" w:rsidRPr="00BB7787">
        <w:rPr>
          <w:sz w:val="24"/>
        </w:rPr>
        <w:t xml:space="preserve">termos dos artigos </w:t>
      </w:r>
      <w:r w:rsidR="00432754" w:rsidRPr="00BB7787">
        <w:rPr>
          <w:sz w:val="24"/>
        </w:rPr>
        <w:t>3</w:t>
      </w:r>
      <w:r w:rsidR="00722E65" w:rsidRPr="00BB7787">
        <w:rPr>
          <w:sz w:val="24"/>
        </w:rPr>
        <w:t xml:space="preserve">º e </w:t>
      </w:r>
      <w:r w:rsidR="00432754" w:rsidRPr="00BB7787">
        <w:rPr>
          <w:sz w:val="24"/>
        </w:rPr>
        <w:t>10</w:t>
      </w:r>
      <w:r w:rsidR="00EF0B9C" w:rsidRPr="00BB7787">
        <w:rPr>
          <w:sz w:val="24"/>
        </w:rPr>
        <w:t>º desta Resolução</w:t>
      </w:r>
      <w:proofErr w:type="gramEnd"/>
      <w:r w:rsidR="00EF0B9C" w:rsidRPr="00BB7787">
        <w:rPr>
          <w:sz w:val="24"/>
        </w:rPr>
        <w:t>;</w:t>
      </w:r>
    </w:p>
    <w:p w:rsidR="00757E9E" w:rsidRPr="00BB7787" w:rsidRDefault="00757E9E" w:rsidP="00E30EC2">
      <w:pPr>
        <w:ind w:firstLine="567"/>
        <w:jc w:val="both"/>
        <w:rPr>
          <w:sz w:val="24"/>
        </w:rPr>
      </w:pPr>
    </w:p>
    <w:p w:rsidR="00821E78" w:rsidRPr="00957E06" w:rsidRDefault="00821E78" w:rsidP="00E30EC2">
      <w:pPr>
        <w:ind w:firstLine="567"/>
        <w:jc w:val="both"/>
        <w:rPr>
          <w:sz w:val="24"/>
        </w:rPr>
      </w:pPr>
      <w:r w:rsidRPr="00BB7787">
        <w:rPr>
          <w:sz w:val="24"/>
        </w:rPr>
        <w:t xml:space="preserve">II - </w:t>
      </w:r>
      <w:r w:rsidR="00757E9E" w:rsidRPr="00BB7787">
        <w:rPr>
          <w:sz w:val="24"/>
        </w:rPr>
        <w:t xml:space="preserve">regime de </w:t>
      </w:r>
      <w:r w:rsidRPr="00BB7787">
        <w:rPr>
          <w:sz w:val="24"/>
        </w:rPr>
        <w:t>compra direta</w:t>
      </w:r>
      <w:r w:rsidR="00905A9F" w:rsidRPr="00BB7787">
        <w:rPr>
          <w:sz w:val="24"/>
        </w:rPr>
        <w:t xml:space="preserve"> - </w:t>
      </w:r>
      <w:r w:rsidR="00757E9E" w:rsidRPr="00BB7787">
        <w:rPr>
          <w:sz w:val="24"/>
        </w:rPr>
        <w:t>modalidade de aquisição de etanol anidro combustível</w:t>
      </w:r>
      <w:r w:rsidR="00BB6F54" w:rsidRPr="00BB7787">
        <w:rPr>
          <w:sz w:val="24"/>
        </w:rPr>
        <w:t xml:space="preserve"> </w:t>
      </w:r>
      <w:r w:rsidR="00BB7787" w:rsidRPr="00BB7787">
        <w:rPr>
          <w:sz w:val="24"/>
        </w:rPr>
        <w:t>para fins de habilitação para a aquisição de gasolina A</w:t>
      </w:r>
      <w:r w:rsidR="00757E9E" w:rsidRPr="00BB7787">
        <w:rPr>
          <w:sz w:val="24"/>
        </w:rPr>
        <w:t>, condicionada à prévia homologação por parte da ANP, referente à aquisição</w:t>
      </w:r>
      <w:r w:rsidR="00757E9E" w:rsidRPr="00957E06">
        <w:rPr>
          <w:sz w:val="24"/>
        </w:rPr>
        <w:t xml:space="preserve"> de etanol anidro combustível para a formação de estoque </w:t>
      </w:r>
      <w:r w:rsidR="00722E65" w:rsidRPr="00957E06">
        <w:rPr>
          <w:sz w:val="24"/>
        </w:rPr>
        <w:t>final próprio</w:t>
      </w:r>
      <w:r w:rsidR="001C47EB" w:rsidRPr="00957E06">
        <w:rPr>
          <w:sz w:val="24"/>
        </w:rPr>
        <w:t xml:space="preserve"> em cada mês</w:t>
      </w:r>
      <w:r w:rsidR="00722E65" w:rsidRPr="00957E06">
        <w:rPr>
          <w:sz w:val="24"/>
        </w:rPr>
        <w:t>, em volume suficiente para a comercialização de gasolina C no mês subseqüente, nos te</w:t>
      </w:r>
      <w:r w:rsidR="00EF0B9C" w:rsidRPr="00957E06">
        <w:rPr>
          <w:sz w:val="24"/>
        </w:rPr>
        <w:t xml:space="preserve">rmos do art. </w:t>
      </w:r>
      <w:r w:rsidR="00432754" w:rsidRPr="00957E06">
        <w:rPr>
          <w:sz w:val="24"/>
        </w:rPr>
        <w:t>5</w:t>
      </w:r>
      <w:r w:rsidR="00EF0B9C" w:rsidRPr="00957E06">
        <w:rPr>
          <w:sz w:val="24"/>
        </w:rPr>
        <w:t>º desta Resolução; e</w:t>
      </w:r>
    </w:p>
    <w:p w:rsidR="00722E65" w:rsidRPr="00957E06" w:rsidRDefault="00722E65" w:rsidP="00E30EC2">
      <w:pPr>
        <w:ind w:firstLine="567"/>
        <w:jc w:val="both"/>
        <w:rPr>
          <w:sz w:val="24"/>
        </w:rPr>
      </w:pPr>
    </w:p>
    <w:p w:rsidR="00821E78" w:rsidRDefault="00E70F63" w:rsidP="00E30EC2">
      <w:pPr>
        <w:ind w:firstLine="567"/>
        <w:jc w:val="both"/>
        <w:rPr>
          <w:sz w:val="24"/>
        </w:rPr>
      </w:pPr>
      <w:r w:rsidRPr="00957E06">
        <w:rPr>
          <w:sz w:val="24"/>
        </w:rPr>
        <w:lastRenderedPageBreak/>
        <w:t>III - transações por mercado à vista (</w:t>
      </w:r>
      <w:r w:rsidRPr="00957E06">
        <w:rPr>
          <w:i/>
          <w:sz w:val="24"/>
        </w:rPr>
        <w:t xml:space="preserve">spot </w:t>
      </w:r>
      <w:proofErr w:type="spellStart"/>
      <w:r w:rsidRPr="00957E06">
        <w:rPr>
          <w:i/>
          <w:sz w:val="24"/>
        </w:rPr>
        <w:t>market</w:t>
      </w:r>
      <w:proofErr w:type="spellEnd"/>
      <w:r w:rsidRPr="00957E06">
        <w:rPr>
          <w:sz w:val="24"/>
        </w:rPr>
        <w:t>) - modalidade de aquisição de etanol anidro combustível</w:t>
      </w:r>
      <w:r w:rsidR="00BB6F54">
        <w:rPr>
          <w:sz w:val="24"/>
        </w:rPr>
        <w:t xml:space="preserve"> </w:t>
      </w:r>
      <w:r w:rsidR="00BB7787">
        <w:rPr>
          <w:sz w:val="24"/>
        </w:rPr>
        <w:t>para fins de habilitação para a aquisição de gasolina A</w:t>
      </w:r>
      <w:r w:rsidRPr="00957E06">
        <w:rPr>
          <w:sz w:val="24"/>
        </w:rPr>
        <w:t>, sem prévia homologação por parte da ANP, para aquisição de volumes adicionais aos previstos nos regimes de contrato de fornecimento e de compra direta, conforme estabelecido nesta Resolução.</w:t>
      </w:r>
    </w:p>
    <w:p w:rsidR="00455243" w:rsidRDefault="00455243" w:rsidP="00E30EC2">
      <w:pPr>
        <w:ind w:firstLine="567"/>
        <w:jc w:val="both"/>
        <w:rPr>
          <w:sz w:val="24"/>
        </w:rPr>
      </w:pPr>
    </w:p>
    <w:p w:rsidR="00E037CB" w:rsidRPr="00905A9F" w:rsidRDefault="00674485" w:rsidP="0000419A">
      <w:pPr>
        <w:jc w:val="center"/>
        <w:rPr>
          <w:b/>
          <w:sz w:val="24"/>
        </w:rPr>
      </w:pPr>
      <w:r>
        <w:rPr>
          <w:b/>
          <w:sz w:val="24"/>
        </w:rPr>
        <w:t>Da</w:t>
      </w:r>
      <w:r w:rsidR="00E037CB" w:rsidRPr="00204817">
        <w:rPr>
          <w:b/>
          <w:sz w:val="24"/>
        </w:rPr>
        <w:t xml:space="preserve"> Aquisição de Etanol Anidro </w:t>
      </w:r>
      <w:r w:rsidR="00E037CB" w:rsidRPr="00905A9F">
        <w:rPr>
          <w:b/>
          <w:sz w:val="24"/>
        </w:rPr>
        <w:t>Combustível pelo Distribuidor</w:t>
      </w:r>
      <w:r w:rsidR="00905A9F" w:rsidRPr="00905A9F">
        <w:rPr>
          <w:b/>
          <w:sz w:val="24"/>
        </w:rPr>
        <w:t xml:space="preserve"> de Combustíveis Líquidos Automotivos</w:t>
      </w:r>
    </w:p>
    <w:p w:rsidR="00E037CB" w:rsidRPr="00204817" w:rsidRDefault="00E037CB" w:rsidP="00E30EC2">
      <w:pPr>
        <w:ind w:firstLine="567"/>
        <w:jc w:val="both"/>
        <w:rPr>
          <w:sz w:val="24"/>
        </w:rPr>
      </w:pPr>
    </w:p>
    <w:p w:rsidR="009804F3" w:rsidRPr="00905A9F" w:rsidRDefault="00922FC7" w:rsidP="00D513A7">
      <w:pPr>
        <w:ind w:firstLine="567"/>
        <w:jc w:val="both"/>
        <w:rPr>
          <w:sz w:val="24"/>
        </w:rPr>
      </w:pPr>
      <w:r w:rsidRPr="00204817">
        <w:rPr>
          <w:sz w:val="24"/>
        </w:rPr>
        <w:t>A</w:t>
      </w:r>
      <w:r w:rsidR="009804F3" w:rsidRPr="00204817">
        <w:rPr>
          <w:sz w:val="24"/>
        </w:rPr>
        <w:t xml:space="preserve">rt. </w:t>
      </w:r>
      <w:r w:rsidR="00432754">
        <w:rPr>
          <w:sz w:val="24"/>
        </w:rPr>
        <w:t>2</w:t>
      </w:r>
      <w:r w:rsidR="009804F3" w:rsidRPr="00204817">
        <w:rPr>
          <w:sz w:val="24"/>
        </w:rPr>
        <w:t>º</w:t>
      </w:r>
      <w:proofErr w:type="gramStart"/>
      <w:r w:rsidR="009804F3" w:rsidRPr="00204817">
        <w:rPr>
          <w:sz w:val="24"/>
        </w:rPr>
        <w:t xml:space="preserve"> </w:t>
      </w:r>
      <w:r w:rsidR="008E31C1" w:rsidRPr="00204817">
        <w:rPr>
          <w:sz w:val="24"/>
        </w:rPr>
        <w:t xml:space="preserve"> </w:t>
      </w:r>
      <w:proofErr w:type="gramEnd"/>
      <w:r w:rsidR="00BD39E9">
        <w:rPr>
          <w:sz w:val="24"/>
        </w:rPr>
        <w:t>O</w:t>
      </w:r>
      <w:r w:rsidR="00A97CF4" w:rsidRPr="00204817">
        <w:rPr>
          <w:sz w:val="24"/>
        </w:rPr>
        <w:t xml:space="preserve"> </w:t>
      </w:r>
      <w:r w:rsidR="009804F3" w:rsidRPr="00204817">
        <w:rPr>
          <w:sz w:val="24"/>
        </w:rPr>
        <w:t xml:space="preserve">distribuidor </w:t>
      </w:r>
      <w:r w:rsidR="00905A9F">
        <w:rPr>
          <w:sz w:val="24"/>
        </w:rPr>
        <w:t xml:space="preserve">de </w:t>
      </w:r>
      <w:r w:rsidR="00905A9F" w:rsidRPr="00905A9F">
        <w:rPr>
          <w:sz w:val="24"/>
        </w:rPr>
        <w:t xml:space="preserve">combustíveis líquidos automotivos </w:t>
      </w:r>
      <w:r w:rsidR="009804F3" w:rsidRPr="00905A9F">
        <w:rPr>
          <w:sz w:val="24"/>
        </w:rPr>
        <w:t xml:space="preserve">deverá </w:t>
      </w:r>
      <w:r w:rsidR="00525E00" w:rsidRPr="00905A9F">
        <w:rPr>
          <w:sz w:val="24"/>
        </w:rPr>
        <w:t xml:space="preserve">optar </w:t>
      </w:r>
      <w:r w:rsidR="00BD39E9" w:rsidRPr="00905A9F">
        <w:rPr>
          <w:sz w:val="24"/>
        </w:rPr>
        <w:t>por apenas uma das modalidades de aquisição de etanol anidro combustível com o fornecedor</w:t>
      </w:r>
      <w:r w:rsidR="00674485" w:rsidRPr="00905A9F">
        <w:rPr>
          <w:sz w:val="24"/>
        </w:rPr>
        <w:t xml:space="preserve"> para fins de homologação por parte da </w:t>
      </w:r>
      <w:r w:rsidR="00E70F63" w:rsidRPr="00905A9F">
        <w:rPr>
          <w:sz w:val="24"/>
        </w:rPr>
        <w:t>ANP:</w:t>
      </w:r>
      <w:r w:rsidR="00BD39E9" w:rsidRPr="00905A9F">
        <w:rPr>
          <w:sz w:val="24"/>
        </w:rPr>
        <w:t xml:space="preserve"> i) </w:t>
      </w:r>
      <w:r w:rsidR="00525E00" w:rsidRPr="00905A9F">
        <w:rPr>
          <w:sz w:val="24"/>
        </w:rPr>
        <w:t>pelo</w:t>
      </w:r>
      <w:r w:rsidR="009804F3" w:rsidRPr="00905A9F">
        <w:rPr>
          <w:sz w:val="24"/>
        </w:rPr>
        <w:t xml:space="preserve"> regime de </w:t>
      </w:r>
      <w:r w:rsidR="004B09BF" w:rsidRPr="00905A9F">
        <w:rPr>
          <w:sz w:val="24"/>
        </w:rPr>
        <w:t>contrato de fornecimento</w:t>
      </w:r>
      <w:r w:rsidR="00BD39E9" w:rsidRPr="00905A9F">
        <w:rPr>
          <w:sz w:val="24"/>
        </w:rPr>
        <w:t xml:space="preserve">; </w:t>
      </w:r>
      <w:r w:rsidR="004B09BF" w:rsidRPr="00905A9F">
        <w:rPr>
          <w:sz w:val="24"/>
        </w:rPr>
        <w:t xml:space="preserve">ou </w:t>
      </w:r>
      <w:r w:rsidR="00BD39E9" w:rsidRPr="00905A9F">
        <w:rPr>
          <w:sz w:val="24"/>
        </w:rPr>
        <w:t xml:space="preserve">ii) </w:t>
      </w:r>
      <w:r w:rsidR="006612E4" w:rsidRPr="00905A9F">
        <w:rPr>
          <w:sz w:val="24"/>
        </w:rPr>
        <w:t xml:space="preserve">pelo regime </w:t>
      </w:r>
      <w:r w:rsidR="004B09BF" w:rsidRPr="00905A9F">
        <w:rPr>
          <w:sz w:val="24"/>
        </w:rPr>
        <w:t xml:space="preserve">de </w:t>
      </w:r>
      <w:r w:rsidR="005E6F9E" w:rsidRPr="00905A9F">
        <w:rPr>
          <w:sz w:val="24"/>
        </w:rPr>
        <w:t xml:space="preserve">compra </w:t>
      </w:r>
      <w:r w:rsidR="00367C4F" w:rsidRPr="00905A9F">
        <w:rPr>
          <w:sz w:val="24"/>
        </w:rPr>
        <w:t>direta</w:t>
      </w:r>
      <w:r w:rsidR="00BD39E9" w:rsidRPr="00905A9F">
        <w:rPr>
          <w:sz w:val="24"/>
        </w:rPr>
        <w:t>.</w:t>
      </w:r>
    </w:p>
    <w:p w:rsidR="002674B3" w:rsidRPr="00204817" w:rsidRDefault="002674B3" w:rsidP="002674B3">
      <w:pPr>
        <w:ind w:firstLine="567"/>
        <w:jc w:val="both"/>
        <w:rPr>
          <w:sz w:val="24"/>
        </w:rPr>
      </w:pPr>
    </w:p>
    <w:p w:rsidR="00135429" w:rsidRDefault="000F2C8E" w:rsidP="002674B3">
      <w:pPr>
        <w:ind w:firstLine="567"/>
        <w:jc w:val="both"/>
        <w:rPr>
          <w:snapToGrid w:val="0"/>
          <w:sz w:val="24"/>
        </w:rPr>
      </w:pPr>
      <w:r>
        <w:rPr>
          <w:sz w:val="24"/>
        </w:rPr>
        <w:t>Parágrafo único.</w:t>
      </w:r>
      <w:r w:rsidR="00135429">
        <w:rPr>
          <w:sz w:val="24"/>
        </w:rPr>
        <w:t xml:space="preserve"> </w:t>
      </w:r>
      <w:r w:rsidR="004831B2">
        <w:rPr>
          <w:sz w:val="24"/>
        </w:rPr>
        <w:t>É vedada a atuação por parte dos distribuidores em ambos os regimes.</w:t>
      </w:r>
    </w:p>
    <w:p w:rsidR="002C104A" w:rsidRDefault="002C104A" w:rsidP="002674B3">
      <w:pPr>
        <w:ind w:firstLine="567"/>
        <w:jc w:val="both"/>
        <w:rPr>
          <w:snapToGrid w:val="0"/>
          <w:sz w:val="24"/>
        </w:rPr>
      </w:pPr>
    </w:p>
    <w:p w:rsidR="008E5133" w:rsidRPr="00905A9F" w:rsidRDefault="0046512B" w:rsidP="008E5133">
      <w:pPr>
        <w:ind w:firstLine="567"/>
        <w:jc w:val="center"/>
        <w:rPr>
          <w:b/>
          <w:sz w:val="24"/>
        </w:rPr>
      </w:pPr>
      <w:r w:rsidRPr="00204817">
        <w:rPr>
          <w:b/>
          <w:sz w:val="24"/>
        </w:rPr>
        <w:t xml:space="preserve">Do Regime de Contrato de Fornecimento pelo </w:t>
      </w:r>
      <w:r w:rsidR="008E5133" w:rsidRPr="00905A9F">
        <w:rPr>
          <w:b/>
          <w:sz w:val="24"/>
        </w:rPr>
        <w:t>Distribuidor de Combustíveis Líquidos Automotivos</w:t>
      </w:r>
    </w:p>
    <w:p w:rsidR="0046512B" w:rsidRPr="00204817" w:rsidRDefault="0046512B" w:rsidP="009804F3">
      <w:pPr>
        <w:ind w:firstLine="567"/>
        <w:jc w:val="both"/>
        <w:rPr>
          <w:sz w:val="24"/>
        </w:rPr>
      </w:pPr>
    </w:p>
    <w:p w:rsidR="00363431" w:rsidRPr="00204817" w:rsidRDefault="0076185C" w:rsidP="00D02389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Art. </w:t>
      </w:r>
      <w:r w:rsidR="00432754">
        <w:rPr>
          <w:sz w:val="24"/>
        </w:rPr>
        <w:t>3</w:t>
      </w:r>
      <w:r w:rsidR="007B2E4A" w:rsidRPr="00204817">
        <w:rPr>
          <w:sz w:val="24"/>
        </w:rPr>
        <w:t>º</w:t>
      </w:r>
      <w:proofErr w:type="gramStart"/>
      <w:r w:rsidRPr="00204817">
        <w:rPr>
          <w:sz w:val="24"/>
        </w:rPr>
        <w:t xml:space="preserve">  </w:t>
      </w:r>
      <w:proofErr w:type="gramEnd"/>
      <w:r w:rsidRPr="00204817">
        <w:rPr>
          <w:sz w:val="24"/>
        </w:rPr>
        <w:t xml:space="preserve">Quando a </w:t>
      </w:r>
      <w:r w:rsidR="00316A9A" w:rsidRPr="00204817">
        <w:rPr>
          <w:sz w:val="24"/>
        </w:rPr>
        <w:t xml:space="preserve">opção </w:t>
      </w:r>
      <w:r w:rsidR="006612E4" w:rsidRPr="00204817">
        <w:rPr>
          <w:sz w:val="24"/>
        </w:rPr>
        <w:t xml:space="preserve">for </w:t>
      </w:r>
      <w:r w:rsidR="00316A9A" w:rsidRPr="00204817">
        <w:rPr>
          <w:sz w:val="24"/>
        </w:rPr>
        <w:t xml:space="preserve">pela </w:t>
      </w:r>
      <w:r w:rsidRPr="00204817">
        <w:rPr>
          <w:sz w:val="24"/>
        </w:rPr>
        <w:t xml:space="preserve">aquisição de etanol anidro combustível sob o regime de contrato de fornecimento com o fornecedor, </w:t>
      </w:r>
      <w:r w:rsidR="00BD0217" w:rsidRPr="00204817">
        <w:rPr>
          <w:sz w:val="24"/>
        </w:rPr>
        <w:t xml:space="preserve">nos termos do art. </w:t>
      </w:r>
      <w:r w:rsidR="00432754">
        <w:rPr>
          <w:sz w:val="24"/>
        </w:rPr>
        <w:t>2</w:t>
      </w:r>
      <w:r w:rsidR="00BD0217" w:rsidRPr="00204817">
        <w:rPr>
          <w:sz w:val="24"/>
        </w:rPr>
        <w:t xml:space="preserve">º, </w:t>
      </w:r>
      <w:r w:rsidRPr="00204817">
        <w:rPr>
          <w:sz w:val="24"/>
        </w:rPr>
        <w:t>o distribuidor</w:t>
      </w:r>
      <w:r w:rsidR="008E5133">
        <w:rPr>
          <w:sz w:val="24"/>
        </w:rPr>
        <w:t xml:space="preserve"> de combustíveis líquidos automotivos</w:t>
      </w:r>
      <w:r w:rsidRPr="00204817">
        <w:rPr>
          <w:sz w:val="24"/>
        </w:rPr>
        <w:t xml:space="preserve"> deverá </w:t>
      </w:r>
      <w:r w:rsidR="000415C1" w:rsidRPr="00204817">
        <w:rPr>
          <w:sz w:val="24"/>
        </w:rPr>
        <w:t>protocol</w:t>
      </w:r>
      <w:r w:rsidR="006612E4" w:rsidRPr="00204817">
        <w:rPr>
          <w:sz w:val="24"/>
        </w:rPr>
        <w:t>iz</w:t>
      </w:r>
      <w:r w:rsidRPr="00204817">
        <w:rPr>
          <w:sz w:val="24"/>
        </w:rPr>
        <w:t xml:space="preserve">ar </w:t>
      </w:r>
      <w:r w:rsidR="000415C1" w:rsidRPr="00204817">
        <w:rPr>
          <w:sz w:val="24"/>
        </w:rPr>
        <w:t>na</w:t>
      </w:r>
      <w:r w:rsidR="00363431" w:rsidRPr="00204817">
        <w:rPr>
          <w:sz w:val="24"/>
        </w:rPr>
        <w:t xml:space="preserve"> ANP cópia autenticada do extrato de </w:t>
      </w:r>
      <w:r w:rsidR="00E30EC2" w:rsidRPr="00204817">
        <w:rPr>
          <w:sz w:val="24"/>
        </w:rPr>
        <w:t>contrato</w:t>
      </w:r>
      <w:r w:rsidR="00363431" w:rsidRPr="00204817">
        <w:rPr>
          <w:sz w:val="24"/>
        </w:rPr>
        <w:t xml:space="preserve">, </w:t>
      </w:r>
      <w:r w:rsidR="006D1BE9" w:rsidRPr="00204817">
        <w:rPr>
          <w:sz w:val="24"/>
        </w:rPr>
        <w:t xml:space="preserve">por fornecedor de etanol, </w:t>
      </w:r>
      <w:r w:rsidR="004A144B" w:rsidRPr="00204817">
        <w:rPr>
          <w:sz w:val="24"/>
        </w:rPr>
        <w:t xml:space="preserve">até 1º de </w:t>
      </w:r>
      <w:r w:rsidR="001B0BCB" w:rsidRPr="00204817">
        <w:rPr>
          <w:sz w:val="24"/>
        </w:rPr>
        <w:t>abril</w:t>
      </w:r>
      <w:r w:rsidR="004A144B" w:rsidRPr="00204817">
        <w:rPr>
          <w:sz w:val="24"/>
        </w:rPr>
        <w:t xml:space="preserve"> de cada ano</w:t>
      </w:r>
      <w:r w:rsidR="00A75387">
        <w:rPr>
          <w:sz w:val="24"/>
        </w:rPr>
        <w:t xml:space="preserve"> (ano Y)</w:t>
      </w:r>
      <w:r w:rsidR="004A144B" w:rsidRPr="00204817">
        <w:rPr>
          <w:sz w:val="24"/>
        </w:rPr>
        <w:t xml:space="preserve">, </w:t>
      </w:r>
      <w:r w:rsidR="00542950" w:rsidRPr="00204817">
        <w:rPr>
          <w:sz w:val="24"/>
        </w:rPr>
        <w:t>para</w:t>
      </w:r>
      <w:r w:rsidR="00363431" w:rsidRPr="00204817">
        <w:rPr>
          <w:sz w:val="24"/>
        </w:rPr>
        <w:t xml:space="preserve"> prévia </w:t>
      </w:r>
      <w:r w:rsidR="00542950" w:rsidRPr="00204817">
        <w:rPr>
          <w:sz w:val="24"/>
        </w:rPr>
        <w:t>homologação da</w:t>
      </w:r>
      <w:r w:rsidR="006E00CF" w:rsidRPr="00204817">
        <w:rPr>
          <w:sz w:val="24"/>
        </w:rPr>
        <w:t xml:space="preserve"> Agência, observado o Anexo I desta Resolução.</w:t>
      </w:r>
    </w:p>
    <w:p w:rsidR="00163FC8" w:rsidRPr="00204817" w:rsidRDefault="00163FC8" w:rsidP="00F00BA9">
      <w:pPr>
        <w:ind w:firstLine="567"/>
        <w:jc w:val="both"/>
        <w:rPr>
          <w:sz w:val="24"/>
          <w:szCs w:val="24"/>
        </w:rPr>
      </w:pPr>
    </w:p>
    <w:p w:rsidR="00D02389" w:rsidRPr="00204817" w:rsidRDefault="00D02389" w:rsidP="00316A9A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§ 1º O extrato de contrato de que trata o </w:t>
      </w:r>
      <w:r w:rsidRPr="00204817">
        <w:rPr>
          <w:i/>
          <w:sz w:val="24"/>
        </w:rPr>
        <w:t>caput</w:t>
      </w:r>
      <w:r w:rsidRPr="00204817">
        <w:rPr>
          <w:sz w:val="24"/>
        </w:rPr>
        <w:t xml:space="preserve"> deste artigo deverá conter, no mínimo, as seguintes informações: i) razão social e número do CNPJ do fornecedor de etanol e do distribuidor; </w:t>
      </w:r>
      <w:proofErr w:type="gramStart"/>
      <w:r w:rsidRPr="00204817">
        <w:rPr>
          <w:sz w:val="24"/>
        </w:rPr>
        <w:t>ii</w:t>
      </w:r>
      <w:proofErr w:type="gramEnd"/>
      <w:r w:rsidRPr="00204817">
        <w:rPr>
          <w:sz w:val="24"/>
        </w:rPr>
        <w:t xml:space="preserve">) </w:t>
      </w:r>
      <w:r w:rsidR="00B24BCE" w:rsidRPr="00204817">
        <w:rPr>
          <w:sz w:val="24"/>
        </w:rPr>
        <w:t>firma reconhecida d</w:t>
      </w:r>
      <w:r w:rsidR="006D1BE9" w:rsidRPr="00204817">
        <w:rPr>
          <w:sz w:val="24"/>
        </w:rPr>
        <w:t xml:space="preserve">os representantes </w:t>
      </w:r>
      <w:r w:rsidR="00653EE1" w:rsidRPr="00204817">
        <w:rPr>
          <w:sz w:val="24"/>
        </w:rPr>
        <w:t>que firmaram o contrato</w:t>
      </w:r>
      <w:r w:rsidR="006D1BE9" w:rsidRPr="00204817">
        <w:rPr>
          <w:sz w:val="24"/>
        </w:rPr>
        <w:t xml:space="preserve">; iii) volume </w:t>
      </w:r>
      <w:r w:rsidRPr="00204817">
        <w:rPr>
          <w:sz w:val="24"/>
        </w:rPr>
        <w:t>anual de etanol anidro combustível contratado</w:t>
      </w:r>
      <w:r w:rsidR="001F19E1" w:rsidRPr="00204817">
        <w:rPr>
          <w:sz w:val="24"/>
        </w:rPr>
        <w:t>;</w:t>
      </w:r>
      <w:r w:rsidRPr="00204817">
        <w:rPr>
          <w:sz w:val="24"/>
        </w:rPr>
        <w:t xml:space="preserve"> </w:t>
      </w:r>
      <w:r w:rsidR="006D1BE9" w:rsidRPr="00204817">
        <w:rPr>
          <w:sz w:val="24"/>
        </w:rPr>
        <w:t>iv)</w:t>
      </w:r>
      <w:r w:rsidRPr="00204817">
        <w:rPr>
          <w:sz w:val="24"/>
        </w:rPr>
        <w:t xml:space="preserve"> vigência do contrato</w:t>
      </w:r>
      <w:r w:rsidR="001F19E1" w:rsidRPr="00204817">
        <w:rPr>
          <w:sz w:val="24"/>
        </w:rPr>
        <w:t xml:space="preserve">; v) dados de contato (endereço completo, telefone, </w:t>
      </w:r>
      <w:r w:rsidR="001F19E1" w:rsidRPr="00204817">
        <w:rPr>
          <w:i/>
          <w:sz w:val="24"/>
        </w:rPr>
        <w:t>fac-símile</w:t>
      </w:r>
      <w:r w:rsidR="001F19E1" w:rsidRPr="00204817">
        <w:rPr>
          <w:sz w:val="24"/>
        </w:rPr>
        <w:t xml:space="preserve"> e correio eletrônico)</w:t>
      </w:r>
      <w:r w:rsidR="008E31C1" w:rsidRPr="00204817">
        <w:rPr>
          <w:sz w:val="24"/>
        </w:rPr>
        <w:t>.</w:t>
      </w:r>
    </w:p>
    <w:p w:rsidR="00653EE1" w:rsidRPr="00204817" w:rsidRDefault="00653EE1" w:rsidP="00316A9A">
      <w:pPr>
        <w:ind w:firstLine="567"/>
        <w:jc w:val="both"/>
        <w:rPr>
          <w:sz w:val="24"/>
        </w:rPr>
      </w:pPr>
    </w:p>
    <w:p w:rsidR="0068475F" w:rsidRPr="00957E06" w:rsidRDefault="00DA2C54" w:rsidP="00316A9A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§ </w:t>
      </w:r>
      <w:r w:rsidR="00A95B6D" w:rsidRPr="00204817">
        <w:rPr>
          <w:sz w:val="24"/>
        </w:rPr>
        <w:t>2</w:t>
      </w:r>
      <w:r w:rsidRPr="00204817">
        <w:rPr>
          <w:sz w:val="24"/>
        </w:rPr>
        <w:t xml:space="preserve">º </w:t>
      </w:r>
      <w:r w:rsidR="0068475F" w:rsidRPr="00204817">
        <w:rPr>
          <w:sz w:val="24"/>
        </w:rPr>
        <w:t>O volume total do(s) contrato(s</w:t>
      </w:r>
      <w:r w:rsidR="0068475F" w:rsidRPr="00957E06">
        <w:rPr>
          <w:sz w:val="24"/>
        </w:rPr>
        <w:t>) de etanol anidro combustível, protocolizado</w:t>
      </w:r>
      <w:r w:rsidR="006612E4" w:rsidRPr="00957E06">
        <w:rPr>
          <w:sz w:val="24"/>
        </w:rPr>
        <w:t>(</w:t>
      </w:r>
      <w:r w:rsidR="0068475F" w:rsidRPr="00957E06">
        <w:rPr>
          <w:sz w:val="24"/>
        </w:rPr>
        <w:t>s</w:t>
      </w:r>
      <w:r w:rsidR="006612E4" w:rsidRPr="00957E06">
        <w:rPr>
          <w:sz w:val="24"/>
        </w:rPr>
        <w:t>)</w:t>
      </w:r>
      <w:r w:rsidR="0068475F" w:rsidRPr="00957E06">
        <w:rPr>
          <w:sz w:val="24"/>
        </w:rPr>
        <w:t xml:space="preserve"> na ANP nos termos do </w:t>
      </w:r>
      <w:r w:rsidR="0068475F" w:rsidRPr="00957E06">
        <w:rPr>
          <w:i/>
          <w:sz w:val="24"/>
        </w:rPr>
        <w:t>caput</w:t>
      </w:r>
      <w:r w:rsidR="0068475F" w:rsidRPr="00957E06">
        <w:rPr>
          <w:sz w:val="24"/>
        </w:rPr>
        <w:t xml:space="preserve"> deste artigo, deverá ser compatível</w:t>
      </w:r>
      <w:r w:rsidR="00E162DF" w:rsidRPr="00957E06">
        <w:rPr>
          <w:sz w:val="24"/>
        </w:rPr>
        <w:t>, no mínimo,</w:t>
      </w:r>
      <w:r w:rsidR="0068475F" w:rsidRPr="00957E06">
        <w:rPr>
          <w:sz w:val="24"/>
        </w:rPr>
        <w:t xml:space="preserve"> com </w:t>
      </w:r>
      <w:r w:rsidR="00460569" w:rsidRPr="00957E06">
        <w:rPr>
          <w:sz w:val="24"/>
        </w:rPr>
        <w:t>90% (noventa por cento) d</w:t>
      </w:r>
      <w:r w:rsidR="0068475F" w:rsidRPr="00957E06">
        <w:rPr>
          <w:sz w:val="24"/>
        </w:rPr>
        <w:t>a comercialização de gasolina C no</w:t>
      </w:r>
      <w:r w:rsidR="00895979" w:rsidRPr="00957E06">
        <w:rPr>
          <w:sz w:val="24"/>
        </w:rPr>
        <w:t xml:space="preserve"> ano civil anterior</w:t>
      </w:r>
      <w:r w:rsidR="00331F1E" w:rsidRPr="00957E06">
        <w:rPr>
          <w:sz w:val="24"/>
        </w:rPr>
        <w:t xml:space="preserve"> (ano Y-1)</w:t>
      </w:r>
      <w:r w:rsidR="0068475F" w:rsidRPr="00957E06">
        <w:rPr>
          <w:sz w:val="24"/>
        </w:rPr>
        <w:t>, considerando o p</w:t>
      </w:r>
      <w:r w:rsidR="0068475F" w:rsidRPr="00957E06">
        <w:rPr>
          <w:sz w:val="24"/>
          <w:szCs w:val="24"/>
        </w:rPr>
        <w:t>ercentual de mistura obrigatória vigente.</w:t>
      </w:r>
    </w:p>
    <w:p w:rsidR="004A4735" w:rsidRPr="0093629B" w:rsidRDefault="004A4735" w:rsidP="00C15655">
      <w:pPr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 w:rsidRPr="004A4735">
        <w:rPr>
          <w:sz w:val="24"/>
          <w:szCs w:val="24"/>
        </w:rPr>
        <w:t>§ 3º Caso</w:t>
      </w:r>
      <w:r w:rsidR="00496BB1">
        <w:rPr>
          <w:sz w:val="24"/>
          <w:szCs w:val="24"/>
        </w:rPr>
        <w:t xml:space="preserve"> haja</w:t>
      </w:r>
      <w:r w:rsidRPr="004A4735">
        <w:rPr>
          <w:sz w:val="24"/>
          <w:szCs w:val="24"/>
        </w:rPr>
        <w:t xml:space="preserve">, após a homologação </w:t>
      </w:r>
      <w:r w:rsidRPr="0093629B">
        <w:rPr>
          <w:sz w:val="24"/>
          <w:szCs w:val="24"/>
        </w:rPr>
        <w:t>por parte da ANP dos contratos de fornecimento, alteração do percentual de mistura obrigatória de etanol anidro combustível para a formulação de gasolina C, os distribuidores:</w:t>
      </w:r>
    </w:p>
    <w:p w:rsidR="004A4735" w:rsidRPr="0093629B" w:rsidRDefault="004A4735" w:rsidP="00C15655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93629B">
        <w:rPr>
          <w:sz w:val="24"/>
          <w:szCs w:val="24"/>
        </w:rPr>
        <w:t xml:space="preserve">I – </w:t>
      </w:r>
      <w:r w:rsidR="00496BB1">
        <w:rPr>
          <w:sz w:val="24"/>
          <w:szCs w:val="24"/>
        </w:rPr>
        <w:t xml:space="preserve">em </w:t>
      </w:r>
      <w:r w:rsidRPr="0093629B">
        <w:rPr>
          <w:sz w:val="24"/>
          <w:szCs w:val="24"/>
        </w:rPr>
        <w:t>havendo redução do percentual de mistura, poderão renegociar os referidos contratos, no mesmo percentual de redução para os meses restantes até o término de vigência do contrato</w:t>
      </w:r>
      <w:r w:rsidR="00E70C6B" w:rsidRPr="0093629B">
        <w:rPr>
          <w:sz w:val="24"/>
          <w:szCs w:val="24"/>
        </w:rPr>
        <w:t>, sem necessidade de homologação por parte da ANP;</w:t>
      </w:r>
    </w:p>
    <w:p w:rsidR="004A4735" w:rsidRPr="004A4735" w:rsidRDefault="004A4735" w:rsidP="00C15655">
      <w:pPr>
        <w:spacing w:before="100" w:beforeAutospacing="1" w:after="100" w:afterAutospacing="1"/>
        <w:ind w:firstLine="720"/>
        <w:jc w:val="both"/>
        <w:rPr>
          <w:color w:val="1F497D"/>
          <w:sz w:val="24"/>
          <w:szCs w:val="24"/>
        </w:rPr>
      </w:pPr>
      <w:r w:rsidRPr="0093629B">
        <w:rPr>
          <w:sz w:val="24"/>
          <w:szCs w:val="24"/>
        </w:rPr>
        <w:t xml:space="preserve">II – </w:t>
      </w:r>
      <w:r w:rsidR="00496BB1">
        <w:rPr>
          <w:sz w:val="24"/>
          <w:szCs w:val="24"/>
        </w:rPr>
        <w:t xml:space="preserve">em </w:t>
      </w:r>
      <w:r w:rsidRPr="0093629B">
        <w:rPr>
          <w:sz w:val="24"/>
          <w:szCs w:val="24"/>
        </w:rPr>
        <w:t xml:space="preserve">havendo aumento do percentual de mistura, deverão protocolizar </w:t>
      </w:r>
      <w:r w:rsidR="00A27D82" w:rsidRPr="0093629B">
        <w:rPr>
          <w:sz w:val="24"/>
        </w:rPr>
        <w:t>cópia autenticada do extrato do termo aditivo</w:t>
      </w:r>
      <w:r w:rsidR="00A27D82" w:rsidRPr="0093629B">
        <w:rPr>
          <w:sz w:val="24"/>
          <w:szCs w:val="24"/>
        </w:rPr>
        <w:t xml:space="preserve"> referente aos </w:t>
      </w:r>
      <w:r w:rsidRPr="0093629B">
        <w:rPr>
          <w:sz w:val="24"/>
          <w:szCs w:val="24"/>
        </w:rPr>
        <w:t xml:space="preserve">novos </w:t>
      </w:r>
      <w:r w:rsidR="00A27D82" w:rsidRPr="0093629B">
        <w:rPr>
          <w:sz w:val="24"/>
          <w:szCs w:val="24"/>
        </w:rPr>
        <w:t>volumes</w:t>
      </w:r>
      <w:r w:rsidRPr="0093629B">
        <w:rPr>
          <w:sz w:val="24"/>
          <w:szCs w:val="24"/>
        </w:rPr>
        <w:t xml:space="preserve"> de forma a atender </w:t>
      </w:r>
      <w:r w:rsidR="00496BB1">
        <w:rPr>
          <w:sz w:val="24"/>
          <w:szCs w:val="24"/>
        </w:rPr>
        <w:t>a</w:t>
      </w:r>
      <w:r w:rsidRPr="0093629B">
        <w:rPr>
          <w:sz w:val="24"/>
          <w:szCs w:val="24"/>
        </w:rPr>
        <w:t>o disposto no § 2º, para os meses restantes do ano civil</w:t>
      </w:r>
      <w:r w:rsidR="00322211">
        <w:rPr>
          <w:sz w:val="24"/>
          <w:szCs w:val="24"/>
        </w:rPr>
        <w:t xml:space="preserve">, no prazo máximo de </w:t>
      </w:r>
      <w:r w:rsidR="00322211" w:rsidRPr="0093629B">
        <w:rPr>
          <w:sz w:val="24"/>
          <w:szCs w:val="24"/>
        </w:rPr>
        <w:t>60</w:t>
      </w:r>
      <w:r w:rsidR="00322211">
        <w:rPr>
          <w:sz w:val="24"/>
          <w:szCs w:val="24"/>
        </w:rPr>
        <w:t xml:space="preserve"> (sessenta) dias contados a partir da al</w:t>
      </w:r>
      <w:r w:rsidR="0071251F">
        <w:rPr>
          <w:sz w:val="24"/>
          <w:szCs w:val="24"/>
        </w:rPr>
        <w:t>te</w:t>
      </w:r>
      <w:r w:rsidR="00322211">
        <w:rPr>
          <w:sz w:val="24"/>
          <w:szCs w:val="24"/>
        </w:rPr>
        <w:t>ração do percentual de mistura obrigatório</w:t>
      </w:r>
      <w:r w:rsidRPr="004A4735">
        <w:rPr>
          <w:sz w:val="24"/>
          <w:szCs w:val="24"/>
        </w:rPr>
        <w:t>.</w:t>
      </w:r>
      <w:r w:rsidRPr="004A4735">
        <w:rPr>
          <w:color w:val="1F497D"/>
          <w:sz w:val="24"/>
          <w:szCs w:val="24"/>
        </w:rPr>
        <w:t xml:space="preserve"> </w:t>
      </w:r>
    </w:p>
    <w:p w:rsidR="00042E97" w:rsidRDefault="00042E97" w:rsidP="00042E97">
      <w:pPr>
        <w:ind w:firstLine="567"/>
        <w:jc w:val="both"/>
        <w:rPr>
          <w:sz w:val="24"/>
        </w:rPr>
      </w:pPr>
      <w:r w:rsidRPr="00042E97">
        <w:rPr>
          <w:sz w:val="24"/>
        </w:rPr>
        <w:t xml:space="preserve">§ 4º Para o distribuidor que tiver contratado, até 1º de abril de cada ano (ano Y), volume igual ou superior a 70% (setenta por cento) de etanol anidro compatível com a comercialização de gasolina C no ano civil anterior (ano Y-1), considerando o percentual de </w:t>
      </w:r>
      <w:r w:rsidRPr="00042E97">
        <w:rPr>
          <w:sz w:val="24"/>
        </w:rPr>
        <w:lastRenderedPageBreak/>
        <w:t>mistura obrigatória vigente, mas inferior a 90%, será concedido prazo adicional, até 1º de junho do mesmo ano (ano Y), para protocolizar na ANP cópia autenticada do extrato de contrato, referente à integralização do volume a ser contratado de etanol anidro combustível, nos termos dos §§ 1º e 2º deste artigo.</w:t>
      </w:r>
    </w:p>
    <w:p w:rsidR="000D040E" w:rsidRDefault="000D040E" w:rsidP="00042E97">
      <w:pPr>
        <w:ind w:firstLine="567"/>
        <w:jc w:val="both"/>
        <w:rPr>
          <w:sz w:val="24"/>
        </w:rPr>
      </w:pPr>
    </w:p>
    <w:p w:rsidR="000C7217" w:rsidRDefault="000C7217" w:rsidP="005B669B">
      <w:pPr>
        <w:ind w:firstLine="567"/>
        <w:jc w:val="both"/>
        <w:rPr>
          <w:sz w:val="24"/>
        </w:rPr>
      </w:pPr>
      <w:r w:rsidRPr="00C53A93">
        <w:rPr>
          <w:sz w:val="24"/>
        </w:rPr>
        <w:t xml:space="preserve">§ </w:t>
      </w:r>
      <w:r w:rsidR="00476055">
        <w:rPr>
          <w:sz w:val="24"/>
        </w:rPr>
        <w:t>5</w:t>
      </w:r>
      <w:r w:rsidRPr="00C53A93">
        <w:rPr>
          <w:sz w:val="24"/>
        </w:rPr>
        <w:t xml:space="preserve">º O distribuidor </w:t>
      </w:r>
      <w:r w:rsidR="00BB09EF" w:rsidRPr="00C53A93">
        <w:rPr>
          <w:sz w:val="24"/>
        </w:rPr>
        <w:t>que tiver contratado, até 1º de abril de cada ano</w:t>
      </w:r>
      <w:r w:rsidR="00331F1E">
        <w:rPr>
          <w:sz w:val="24"/>
        </w:rPr>
        <w:t xml:space="preserve"> (ano Y)</w:t>
      </w:r>
      <w:r w:rsidR="00BB09EF" w:rsidRPr="00C53A93">
        <w:rPr>
          <w:sz w:val="24"/>
        </w:rPr>
        <w:t xml:space="preserve">, </w:t>
      </w:r>
      <w:r w:rsidR="00C212B8" w:rsidRPr="00C53A93">
        <w:rPr>
          <w:sz w:val="24"/>
        </w:rPr>
        <w:t>70% (</w:t>
      </w:r>
      <w:r w:rsidR="00C212B8">
        <w:rPr>
          <w:sz w:val="24"/>
        </w:rPr>
        <w:t>setenta</w:t>
      </w:r>
      <w:r w:rsidR="00C212B8" w:rsidRPr="00204817">
        <w:rPr>
          <w:sz w:val="24"/>
        </w:rPr>
        <w:t xml:space="preserve"> por cento) </w:t>
      </w:r>
      <w:r w:rsidR="00660845" w:rsidRPr="007221D6">
        <w:rPr>
          <w:sz w:val="24"/>
        </w:rPr>
        <w:t xml:space="preserve">do </w:t>
      </w:r>
      <w:r w:rsidR="00B958A5" w:rsidRPr="007221D6">
        <w:rPr>
          <w:sz w:val="24"/>
        </w:rPr>
        <w:t>volume de etanol anidro combustível compatível com a</w:t>
      </w:r>
      <w:proofErr w:type="gramStart"/>
      <w:r w:rsidR="00B958A5" w:rsidRPr="007221D6">
        <w:rPr>
          <w:sz w:val="24"/>
        </w:rPr>
        <w:t xml:space="preserve"> </w:t>
      </w:r>
      <w:r w:rsidR="00C212B8" w:rsidRPr="007221D6">
        <w:rPr>
          <w:sz w:val="24"/>
        </w:rPr>
        <w:t xml:space="preserve"> </w:t>
      </w:r>
      <w:proofErr w:type="gramEnd"/>
      <w:r w:rsidR="00C212B8" w:rsidRPr="007221D6">
        <w:rPr>
          <w:sz w:val="24"/>
        </w:rPr>
        <w:t>comercialização de gasolina C no</w:t>
      </w:r>
      <w:r w:rsidR="00C212B8" w:rsidRPr="00204817">
        <w:rPr>
          <w:sz w:val="24"/>
        </w:rPr>
        <w:t xml:space="preserve"> ano civil anterior</w:t>
      </w:r>
      <w:r w:rsidR="00331F1E">
        <w:rPr>
          <w:sz w:val="24"/>
        </w:rPr>
        <w:t xml:space="preserve"> (ano Y-1)</w:t>
      </w:r>
      <w:r w:rsidR="00C212B8" w:rsidRPr="00204817">
        <w:rPr>
          <w:sz w:val="24"/>
        </w:rPr>
        <w:t>, considerando o p</w:t>
      </w:r>
      <w:r w:rsidR="00C212B8" w:rsidRPr="00204817">
        <w:rPr>
          <w:sz w:val="24"/>
          <w:szCs w:val="24"/>
        </w:rPr>
        <w:t xml:space="preserve">ercentual de mistura obrigatória </w:t>
      </w:r>
      <w:r w:rsidR="00C212B8" w:rsidRPr="00C41C8B">
        <w:rPr>
          <w:sz w:val="24"/>
        </w:rPr>
        <w:t>vigente</w:t>
      </w:r>
      <w:r w:rsidR="00C212B8" w:rsidRPr="00204817">
        <w:rPr>
          <w:sz w:val="24"/>
        </w:rPr>
        <w:t xml:space="preserve">, </w:t>
      </w:r>
      <w:r w:rsidR="00BB09EF" w:rsidRPr="00C41C8B">
        <w:rPr>
          <w:sz w:val="24"/>
        </w:rPr>
        <w:t xml:space="preserve">mas </w:t>
      </w:r>
      <w:r w:rsidR="00BB09EF" w:rsidRPr="00204817">
        <w:rPr>
          <w:sz w:val="24"/>
        </w:rPr>
        <w:t xml:space="preserve"> </w:t>
      </w:r>
      <w:r w:rsidRPr="00204817">
        <w:rPr>
          <w:sz w:val="24"/>
        </w:rPr>
        <w:t xml:space="preserve">que não atender aos volumes e prazos estabelecidos no parágrafo anterior, somente poderá adquirir etanol anidro combustível sob o regime de compra direta com o fornecedor, nos termos do art. </w:t>
      </w:r>
      <w:r w:rsidR="00432754">
        <w:rPr>
          <w:sz w:val="24"/>
        </w:rPr>
        <w:t>5</w:t>
      </w:r>
      <w:r w:rsidRPr="00204817">
        <w:rPr>
          <w:sz w:val="24"/>
        </w:rPr>
        <w:t xml:space="preserve">º. </w:t>
      </w:r>
    </w:p>
    <w:p w:rsidR="00337D36" w:rsidRPr="00A249D5" w:rsidRDefault="00337D36" w:rsidP="005B669B">
      <w:pPr>
        <w:ind w:firstLine="567"/>
        <w:jc w:val="both"/>
        <w:rPr>
          <w:sz w:val="24"/>
        </w:rPr>
      </w:pPr>
    </w:p>
    <w:p w:rsidR="00337D36" w:rsidRPr="00A249D5" w:rsidRDefault="00337D36" w:rsidP="00337D36">
      <w:pPr>
        <w:ind w:firstLine="567"/>
        <w:jc w:val="both"/>
        <w:rPr>
          <w:sz w:val="24"/>
        </w:rPr>
      </w:pPr>
      <w:r w:rsidRPr="00A249D5">
        <w:rPr>
          <w:sz w:val="24"/>
        </w:rPr>
        <w:t>§ 6º O distribuidor que não tiver contratado</w:t>
      </w:r>
      <w:r w:rsidR="00C81C9B" w:rsidRPr="00A249D5">
        <w:rPr>
          <w:sz w:val="24"/>
        </w:rPr>
        <w:t>,</w:t>
      </w:r>
      <w:r w:rsidRPr="00A249D5">
        <w:rPr>
          <w:sz w:val="24"/>
        </w:rPr>
        <w:t xml:space="preserve"> até 1º de abril de cada ano (ano Y)</w:t>
      </w:r>
      <w:r w:rsidR="00C81C9B" w:rsidRPr="00A249D5">
        <w:rPr>
          <w:sz w:val="24"/>
        </w:rPr>
        <w:t xml:space="preserve">, </w:t>
      </w:r>
      <w:r w:rsidRPr="00A249D5">
        <w:rPr>
          <w:sz w:val="24"/>
        </w:rPr>
        <w:t>no mínimo 70% do volume de etanol anidro combustível compatível com a comercialização de gasolina C no ano civil anterior (ano Y-1)</w:t>
      </w:r>
      <w:r w:rsidR="00A42F2D" w:rsidRPr="00A249D5">
        <w:rPr>
          <w:sz w:val="24"/>
        </w:rPr>
        <w:t xml:space="preserve"> </w:t>
      </w:r>
      <w:r w:rsidRPr="00A249D5">
        <w:rPr>
          <w:sz w:val="24"/>
        </w:rPr>
        <w:t xml:space="preserve">somente poderá adquirir etanol anidro combustível sob o regime de compra direta com o fornecedor, nos termos do art. 5º. </w:t>
      </w:r>
    </w:p>
    <w:p w:rsidR="00337D36" w:rsidRPr="00204817" w:rsidRDefault="00337D36" w:rsidP="005B669B">
      <w:pPr>
        <w:ind w:firstLine="567"/>
        <w:jc w:val="both"/>
        <w:rPr>
          <w:sz w:val="24"/>
        </w:rPr>
      </w:pPr>
    </w:p>
    <w:p w:rsidR="00D02EFF" w:rsidRPr="00204817" w:rsidRDefault="00D02EFF" w:rsidP="00D02EFF">
      <w:pPr>
        <w:ind w:firstLine="567"/>
        <w:jc w:val="both"/>
        <w:rPr>
          <w:sz w:val="24"/>
        </w:rPr>
      </w:pPr>
      <w:proofErr w:type="gramStart"/>
      <w:r w:rsidRPr="00204817">
        <w:rPr>
          <w:sz w:val="24"/>
        </w:rPr>
        <w:t xml:space="preserve">§ </w:t>
      </w:r>
      <w:r w:rsidR="00C81C9B">
        <w:rPr>
          <w:sz w:val="24"/>
        </w:rPr>
        <w:t>7</w:t>
      </w:r>
      <w:r w:rsidRPr="00204817">
        <w:rPr>
          <w:sz w:val="24"/>
        </w:rPr>
        <w:t xml:space="preserve">º No caso de não atendimento </w:t>
      </w:r>
      <w:r w:rsidR="00496BB1">
        <w:rPr>
          <w:sz w:val="24"/>
        </w:rPr>
        <w:t xml:space="preserve">a </w:t>
      </w:r>
      <w:r w:rsidRPr="00204817">
        <w:rPr>
          <w:sz w:val="24"/>
        </w:rPr>
        <w:t>quaisquer dos itens requeridos no § 1º</w:t>
      </w:r>
      <w:r w:rsidR="004B17B1" w:rsidRPr="00204817">
        <w:rPr>
          <w:sz w:val="24"/>
        </w:rPr>
        <w:t xml:space="preserve"> deste artigo</w:t>
      </w:r>
      <w:r w:rsidRPr="00204817">
        <w:rPr>
          <w:sz w:val="24"/>
        </w:rPr>
        <w:t xml:space="preserve">, a ANP concederá prazo adicional para saneamento das informações: i) até 1º de </w:t>
      </w:r>
      <w:r w:rsidR="001B0BCB" w:rsidRPr="00204817">
        <w:rPr>
          <w:sz w:val="24"/>
        </w:rPr>
        <w:t>junho</w:t>
      </w:r>
      <w:r w:rsidRPr="00204817">
        <w:rPr>
          <w:sz w:val="24"/>
        </w:rPr>
        <w:t xml:space="preserve"> de cada ano</w:t>
      </w:r>
      <w:r w:rsidR="003B14DE">
        <w:rPr>
          <w:sz w:val="24"/>
        </w:rPr>
        <w:t xml:space="preserve"> (ano Y)</w:t>
      </w:r>
      <w:r w:rsidRPr="00204817">
        <w:rPr>
          <w:sz w:val="24"/>
        </w:rPr>
        <w:t xml:space="preserve">, para os contratos protocolizados até 1º de </w:t>
      </w:r>
      <w:r w:rsidR="001B0BCB" w:rsidRPr="00204817">
        <w:rPr>
          <w:sz w:val="24"/>
        </w:rPr>
        <w:t>abril</w:t>
      </w:r>
      <w:r w:rsidRPr="00204817">
        <w:rPr>
          <w:sz w:val="24"/>
        </w:rPr>
        <w:t xml:space="preserve"> do mesmo ano</w:t>
      </w:r>
      <w:r w:rsidR="003B14DE">
        <w:rPr>
          <w:sz w:val="24"/>
        </w:rPr>
        <w:t xml:space="preserve"> (ano Y)</w:t>
      </w:r>
      <w:r w:rsidRPr="00204817">
        <w:rPr>
          <w:sz w:val="24"/>
        </w:rPr>
        <w:t>; ii)</w:t>
      </w:r>
      <w:proofErr w:type="gramEnd"/>
      <w:r w:rsidRPr="00204817">
        <w:rPr>
          <w:sz w:val="24"/>
        </w:rPr>
        <w:t xml:space="preserve"> até 20 de </w:t>
      </w:r>
      <w:r w:rsidR="001B0BCB" w:rsidRPr="00204817">
        <w:rPr>
          <w:sz w:val="24"/>
        </w:rPr>
        <w:t xml:space="preserve">junho </w:t>
      </w:r>
      <w:r w:rsidRPr="00204817">
        <w:rPr>
          <w:sz w:val="24"/>
        </w:rPr>
        <w:t>de cada ano</w:t>
      </w:r>
      <w:r w:rsidR="003B14DE">
        <w:rPr>
          <w:sz w:val="24"/>
        </w:rPr>
        <w:t xml:space="preserve"> (ano Y)</w:t>
      </w:r>
      <w:r w:rsidRPr="00204817">
        <w:rPr>
          <w:sz w:val="24"/>
        </w:rPr>
        <w:t xml:space="preserve">, para os contratos protocolizados até 1º de </w:t>
      </w:r>
      <w:r w:rsidR="001B0BCB" w:rsidRPr="00204817">
        <w:rPr>
          <w:sz w:val="24"/>
        </w:rPr>
        <w:t xml:space="preserve">junho </w:t>
      </w:r>
      <w:r w:rsidRPr="00204817">
        <w:rPr>
          <w:sz w:val="24"/>
        </w:rPr>
        <w:t>do mesmo ano</w:t>
      </w:r>
      <w:r w:rsidR="003B14DE">
        <w:rPr>
          <w:sz w:val="24"/>
        </w:rPr>
        <w:t xml:space="preserve"> (ano Y)</w:t>
      </w:r>
      <w:r w:rsidRPr="00204817">
        <w:rPr>
          <w:sz w:val="24"/>
        </w:rPr>
        <w:t>.</w:t>
      </w:r>
    </w:p>
    <w:p w:rsidR="00D02EFF" w:rsidRPr="00204817" w:rsidRDefault="00D02EFF" w:rsidP="00D02EFF">
      <w:pPr>
        <w:ind w:firstLine="567"/>
        <w:jc w:val="both"/>
        <w:rPr>
          <w:sz w:val="24"/>
          <w:szCs w:val="24"/>
        </w:rPr>
      </w:pPr>
    </w:p>
    <w:p w:rsidR="00D02EFF" w:rsidRPr="00204817" w:rsidRDefault="00DD16B7" w:rsidP="00D02EFF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§ </w:t>
      </w:r>
      <w:r w:rsidR="00C81C9B">
        <w:rPr>
          <w:sz w:val="24"/>
        </w:rPr>
        <w:t>8</w:t>
      </w:r>
      <w:r w:rsidRPr="00204817">
        <w:rPr>
          <w:sz w:val="24"/>
        </w:rPr>
        <w:t xml:space="preserve">º </w:t>
      </w:r>
      <w:r w:rsidR="00D02EFF" w:rsidRPr="00204817">
        <w:rPr>
          <w:sz w:val="24"/>
        </w:rPr>
        <w:t xml:space="preserve">As pendências de não atendimento, nos termos do parágrafo anterior, serão comunicadas por </w:t>
      </w:r>
      <w:r w:rsidR="00D02EFF" w:rsidRPr="00204817">
        <w:rPr>
          <w:i/>
          <w:sz w:val="24"/>
        </w:rPr>
        <w:t>fac-símile</w:t>
      </w:r>
      <w:r w:rsidR="00D02EFF" w:rsidRPr="00204817">
        <w:rPr>
          <w:sz w:val="24"/>
        </w:rPr>
        <w:t xml:space="preserve"> ao distribuidor, que deverá realizar novo protocolo</w:t>
      </w:r>
      <w:r w:rsidR="00E7030E" w:rsidRPr="00204817">
        <w:rPr>
          <w:sz w:val="24"/>
        </w:rPr>
        <w:t xml:space="preserve"> para sanear as pendências</w:t>
      </w:r>
      <w:r w:rsidR="00D02EFF" w:rsidRPr="00204817">
        <w:rPr>
          <w:sz w:val="24"/>
        </w:rPr>
        <w:t xml:space="preserve">, </w:t>
      </w:r>
      <w:r w:rsidR="00E7030E" w:rsidRPr="00204817">
        <w:rPr>
          <w:sz w:val="24"/>
        </w:rPr>
        <w:t xml:space="preserve">dentro dos prazos adicionais estabelecidos, </w:t>
      </w:r>
      <w:r w:rsidR="00D02EFF" w:rsidRPr="00204817">
        <w:rPr>
          <w:sz w:val="24"/>
        </w:rPr>
        <w:t>sob pena de não homologação do</w:t>
      </w:r>
      <w:r w:rsidR="00E7030E" w:rsidRPr="00204817">
        <w:rPr>
          <w:sz w:val="24"/>
        </w:rPr>
        <w:t xml:space="preserve"> contrato. </w:t>
      </w:r>
    </w:p>
    <w:p w:rsidR="00E7030E" w:rsidRPr="00E75A7B" w:rsidRDefault="00E7030E" w:rsidP="00D02EFF">
      <w:pPr>
        <w:ind w:firstLine="567"/>
        <w:jc w:val="both"/>
        <w:rPr>
          <w:sz w:val="24"/>
        </w:rPr>
      </w:pPr>
    </w:p>
    <w:p w:rsidR="004B41BD" w:rsidRPr="00C53A93" w:rsidRDefault="004B41BD" w:rsidP="00F00BA9">
      <w:pPr>
        <w:ind w:firstLine="567"/>
        <w:jc w:val="both"/>
        <w:rPr>
          <w:sz w:val="24"/>
          <w:szCs w:val="24"/>
        </w:rPr>
      </w:pPr>
      <w:r w:rsidRPr="00E75A7B">
        <w:rPr>
          <w:sz w:val="24"/>
        </w:rPr>
        <w:t xml:space="preserve">§ </w:t>
      </w:r>
      <w:r w:rsidR="00C81C9B">
        <w:rPr>
          <w:sz w:val="24"/>
        </w:rPr>
        <w:t>9</w:t>
      </w:r>
      <w:r w:rsidRPr="00E75A7B">
        <w:rPr>
          <w:sz w:val="24"/>
        </w:rPr>
        <w:t xml:space="preserve">º A aquisição </w:t>
      </w:r>
      <w:r w:rsidR="00BE5521" w:rsidRPr="00E75A7B">
        <w:rPr>
          <w:sz w:val="24"/>
        </w:rPr>
        <w:t xml:space="preserve">adicional </w:t>
      </w:r>
      <w:r w:rsidRPr="00E75A7B">
        <w:rPr>
          <w:sz w:val="24"/>
        </w:rPr>
        <w:t xml:space="preserve">de </w:t>
      </w:r>
      <w:r w:rsidRPr="00C53A93">
        <w:rPr>
          <w:sz w:val="24"/>
        </w:rPr>
        <w:t>etanol anidro combustível</w:t>
      </w:r>
      <w:r w:rsidR="00AB1C30" w:rsidRPr="00C53A93">
        <w:rPr>
          <w:sz w:val="24"/>
        </w:rPr>
        <w:t>,</w:t>
      </w:r>
      <w:r w:rsidRPr="00C53A93">
        <w:rPr>
          <w:sz w:val="24"/>
        </w:rPr>
        <w:t xml:space="preserve"> em volume superior ao estabelecido no § </w:t>
      </w:r>
      <w:r w:rsidR="00544929" w:rsidRPr="00C53A93">
        <w:rPr>
          <w:sz w:val="24"/>
        </w:rPr>
        <w:t>2</w:t>
      </w:r>
      <w:r w:rsidRPr="00C53A93">
        <w:rPr>
          <w:sz w:val="24"/>
        </w:rPr>
        <w:t xml:space="preserve">º deste artigo, poderá ser realizada por meio de contrato de fornecimento ou transações </w:t>
      </w:r>
      <w:r w:rsidR="003932C2" w:rsidRPr="00C53A93">
        <w:rPr>
          <w:sz w:val="24"/>
        </w:rPr>
        <w:t xml:space="preserve">por mercado </w:t>
      </w:r>
      <w:r w:rsidRPr="00C53A93">
        <w:rPr>
          <w:sz w:val="24"/>
        </w:rPr>
        <w:t>à vista (</w:t>
      </w:r>
      <w:r w:rsidRPr="00C53A93">
        <w:rPr>
          <w:i/>
          <w:sz w:val="24"/>
        </w:rPr>
        <w:t>spot</w:t>
      </w:r>
      <w:r w:rsidR="00B50D7C" w:rsidRPr="00C53A93">
        <w:rPr>
          <w:i/>
          <w:sz w:val="24"/>
        </w:rPr>
        <w:t xml:space="preserve"> </w:t>
      </w:r>
      <w:proofErr w:type="spellStart"/>
      <w:r w:rsidR="00B50D7C" w:rsidRPr="00C53A93">
        <w:rPr>
          <w:i/>
          <w:sz w:val="24"/>
        </w:rPr>
        <w:t>market</w:t>
      </w:r>
      <w:proofErr w:type="spellEnd"/>
      <w:r w:rsidRPr="00C53A93">
        <w:rPr>
          <w:sz w:val="24"/>
        </w:rPr>
        <w:t xml:space="preserve">) com o fornecedor, não necessitando </w:t>
      </w:r>
      <w:r w:rsidR="00FD38F8" w:rsidRPr="00C53A93">
        <w:rPr>
          <w:sz w:val="24"/>
        </w:rPr>
        <w:t xml:space="preserve">de </w:t>
      </w:r>
      <w:r w:rsidRPr="00C53A93">
        <w:rPr>
          <w:sz w:val="24"/>
        </w:rPr>
        <w:t>homologação por parte da ANP.</w:t>
      </w:r>
    </w:p>
    <w:p w:rsidR="00D02EFF" w:rsidRPr="00204817" w:rsidRDefault="00D02EFF" w:rsidP="00D02EFF">
      <w:pPr>
        <w:ind w:firstLine="567"/>
        <w:jc w:val="both"/>
        <w:rPr>
          <w:sz w:val="24"/>
          <w:szCs w:val="24"/>
        </w:rPr>
      </w:pPr>
    </w:p>
    <w:p w:rsidR="00F00BA9" w:rsidRPr="00204817" w:rsidRDefault="00A804D6" w:rsidP="00F00BA9">
      <w:pPr>
        <w:ind w:firstLine="567"/>
        <w:jc w:val="both"/>
        <w:rPr>
          <w:sz w:val="24"/>
          <w:szCs w:val="24"/>
        </w:rPr>
      </w:pPr>
      <w:r w:rsidRPr="00204817">
        <w:rPr>
          <w:sz w:val="24"/>
          <w:szCs w:val="24"/>
        </w:rPr>
        <w:t xml:space="preserve">§ </w:t>
      </w:r>
      <w:r w:rsidR="00C81C9B">
        <w:rPr>
          <w:sz w:val="24"/>
          <w:szCs w:val="24"/>
        </w:rPr>
        <w:t>10</w:t>
      </w:r>
      <w:r w:rsidR="00DA2C54" w:rsidRPr="00204817">
        <w:rPr>
          <w:sz w:val="24"/>
        </w:rPr>
        <w:t xml:space="preserve"> </w:t>
      </w:r>
      <w:r w:rsidR="00272A5A" w:rsidRPr="00204817">
        <w:rPr>
          <w:sz w:val="24"/>
        </w:rPr>
        <w:t xml:space="preserve">O </w:t>
      </w:r>
      <w:r w:rsidR="00272A5A" w:rsidRPr="00204817">
        <w:rPr>
          <w:sz w:val="24"/>
          <w:szCs w:val="24"/>
        </w:rPr>
        <w:t>c</w:t>
      </w:r>
      <w:r w:rsidR="00F00BA9" w:rsidRPr="00204817">
        <w:rPr>
          <w:sz w:val="24"/>
          <w:szCs w:val="24"/>
        </w:rPr>
        <w:t xml:space="preserve">ontrato poderá ser firmado </w:t>
      </w:r>
      <w:r w:rsidR="008425DA">
        <w:rPr>
          <w:sz w:val="24"/>
          <w:szCs w:val="24"/>
        </w:rPr>
        <w:t>com a</w:t>
      </w:r>
      <w:r w:rsidR="00F00BA9" w:rsidRPr="00204817">
        <w:rPr>
          <w:sz w:val="24"/>
          <w:szCs w:val="24"/>
        </w:rPr>
        <w:t xml:space="preserve"> matriz de fornecedor autorizado pela ANP.</w:t>
      </w:r>
    </w:p>
    <w:p w:rsidR="00363431" w:rsidRPr="00957E06" w:rsidRDefault="00363431" w:rsidP="00363431">
      <w:pPr>
        <w:ind w:firstLine="567"/>
        <w:jc w:val="both"/>
        <w:rPr>
          <w:sz w:val="24"/>
        </w:rPr>
      </w:pPr>
    </w:p>
    <w:p w:rsidR="00DA2C54" w:rsidRPr="00957E06" w:rsidRDefault="00DA2C54" w:rsidP="00363431">
      <w:pPr>
        <w:ind w:firstLine="567"/>
        <w:jc w:val="both"/>
        <w:rPr>
          <w:sz w:val="24"/>
          <w:szCs w:val="24"/>
        </w:rPr>
      </w:pPr>
      <w:r w:rsidRPr="00957E06">
        <w:rPr>
          <w:sz w:val="24"/>
        </w:rPr>
        <w:t>§</w:t>
      </w:r>
      <w:r w:rsidR="00CF7435" w:rsidRPr="00957E06">
        <w:rPr>
          <w:sz w:val="24"/>
        </w:rPr>
        <w:t xml:space="preserve"> </w:t>
      </w:r>
      <w:r w:rsidR="00476055" w:rsidRPr="00957E06">
        <w:rPr>
          <w:sz w:val="24"/>
        </w:rPr>
        <w:t>1</w:t>
      </w:r>
      <w:r w:rsidR="00C81C9B">
        <w:rPr>
          <w:sz w:val="24"/>
        </w:rPr>
        <w:t>1</w:t>
      </w:r>
      <w:r w:rsidRPr="00957E06">
        <w:rPr>
          <w:sz w:val="24"/>
        </w:rPr>
        <w:t xml:space="preserve"> </w:t>
      </w:r>
      <w:r w:rsidR="00272A5A" w:rsidRPr="00957E06">
        <w:rPr>
          <w:sz w:val="24"/>
          <w:szCs w:val="24"/>
        </w:rPr>
        <w:t>O contrato deverá ter vigência</w:t>
      </w:r>
      <w:r w:rsidR="00F52C45" w:rsidRPr="00957E06">
        <w:rPr>
          <w:sz w:val="24"/>
          <w:szCs w:val="24"/>
        </w:rPr>
        <w:t xml:space="preserve"> periódica</w:t>
      </w:r>
      <w:r w:rsidR="00BE5521" w:rsidRPr="00957E06">
        <w:rPr>
          <w:sz w:val="24"/>
          <w:szCs w:val="24"/>
        </w:rPr>
        <w:t>,</w:t>
      </w:r>
      <w:r w:rsidR="00F52C45" w:rsidRPr="00957E06">
        <w:rPr>
          <w:sz w:val="24"/>
          <w:szCs w:val="24"/>
        </w:rPr>
        <w:t xml:space="preserve"> </w:t>
      </w:r>
      <w:r w:rsidR="00BE5521" w:rsidRPr="00957E06">
        <w:rPr>
          <w:sz w:val="24"/>
          <w:szCs w:val="24"/>
        </w:rPr>
        <w:t xml:space="preserve">mínima, </w:t>
      </w:r>
      <w:r w:rsidR="00F52C45" w:rsidRPr="00957E06">
        <w:rPr>
          <w:sz w:val="24"/>
          <w:szCs w:val="24"/>
        </w:rPr>
        <w:t xml:space="preserve">de </w:t>
      </w:r>
      <w:proofErr w:type="gramStart"/>
      <w:r w:rsidR="00F52C45" w:rsidRPr="00957E06">
        <w:rPr>
          <w:sz w:val="24"/>
          <w:szCs w:val="24"/>
        </w:rPr>
        <w:t>1</w:t>
      </w:r>
      <w:proofErr w:type="gramEnd"/>
      <w:r w:rsidR="00F52C45" w:rsidRPr="00957E06">
        <w:rPr>
          <w:sz w:val="24"/>
          <w:szCs w:val="24"/>
        </w:rPr>
        <w:t xml:space="preserve"> (um) ano, </w:t>
      </w:r>
      <w:r w:rsidR="00272A5A" w:rsidRPr="00957E06">
        <w:rPr>
          <w:sz w:val="24"/>
          <w:szCs w:val="24"/>
        </w:rPr>
        <w:t xml:space="preserve">fixada </w:t>
      </w:r>
      <w:r w:rsidR="00BE5521" w:rsidRPr="00957E06">
        <w:rPr>
          <w:sz w:val="24"/>
          <w:szCs w:val="24"/>
        </w:rPr>
        <w:t>de</w:t>
      </w:r>
      <w:r w:rsidR="00272A5A" w:rsidRPr="00957E06">
        <w:rPr>
          <w:sz w:val="24"/>
          <w:szCs w:val="24"/>
        </w:rPr>
        <w:t xml:space="preserve"> 1º de </w:t>
      </w:r>
      <w:r w:rsidR="00747290" w:rsidRPr="00957E06">
        <w:rPr>
          <w:sz w:val="24"/>
          <w:szCs w:val="24"/>
        </w:rPr>
        <w:t>maio</w:t>
      </w:r>
      <w:r w:rsidR="00272A5A" w:rsidRPr="00957E06">
        <w:rPr>
          <w:sz w:val="24"/>
          <w:szCs w:val="24"/>
        </w:rPr>
        <w:t>, do ano vigente</w:t>
      </w:r>
      <w:r w:rsidR="003B14DE" w:rsidRPr="00957E06">
        <w:rPr>
          <w:sz w:val="24"/>
          <w:szCs w:val="24"/>
        </w:rPr>
        <w:t xml:space="preserve"> </w:t>
      </w:r>
      <w:r w:rsidR="003B14DE" w:rsidRPr="00957E06">
        <w:rPr>
          <w:sz w:val="24"/>
        </w:rPr>
        <w:t>(ano Y)</w:t>
      </w:r>
      <w:r w:rsidR="00272A5A" w:rsidRPr="00957E06">
        <w:rPr>
          <w:sz w:val="24"/>
          <w:szCs w:val="24"/>
        </w:rPr>
        <w:t xml:space="preserve">, </w:t>
      </w:r>
      <w:r w:rsidR="00BE5521" w:rsidRPr="00957E06">
        <w:rPr>
          <w:sz w:val="24"/>
          <w:szCs w:val="24"/>
        </w:rPr>
        <w:t>a</w:t>
      </w:r>
      <w:r w:rsidR="00272A5A" w:rsidRPr="00957E06">
        <w:rPr>
          <w:sz w:val="24"/>
          <w:szCs w:val="24"/>
        </w:rPr>
        <w:t xml:space="preserve"> 3</w:t>
      </w:r>
      <w:r w:rsidR="00542950" w:rsidRPr="00957E06">
        <w:rPr>
          <w:sz w:val="24"/>
          <w:szCs w:val="24"/>
        </w:rPr>
        <w:t>0</w:t>
      </w:r>
      <w:r w:rsidR="00272A5A" w:rsidRPr="00957E06">
        <w:rPr>
          <w:sz w:val="24"/>
          <w:szCs w:val="24"/>
        </w:rPr>
        <w:t xml:space="preserve"> de </w:t>
      </w:r>
      <w:r w:rsidR="00747290" w:rsidRPr="00957E06">
        <w:rPr>
          <w:sz w:val="24"/>
          <w:szCs w:val="24"/>
        </w:rPr>
        <w:t>abril</w:t>
      </w:r>
      <w:r w:rsidR="00CD6405" w:rsidRPr="00957E06">
        <w:rPr>
          <w:sz w:val="24"/>
          <w:szCs w:val="24"/>
        </w:rPr>
        <w:t xml:space="preserve"> do ano </w:t>
      </w:r>
      <w:r w:rsidR="003B14DE" w:rsidRPr="00957E06">
        <w:rPr>
          <w:sz w:val="24"/>
          <w:szCs w:val="24"/>
        </w:rPr>
        <w:t xml:space="preserve">subseqüente </w:t>
      </w:r>
      <w:r w:rsidR="003B14DE" w:rsidRPr="00957E06">
        <w:rPr>
          <w:sz w:val="24"/>
        </w:rPr>
        <w:t>(ano Y+1)</w:t>
      </w:r>
      <w:r w:rsidR="007C020E">
        <w:rPr>
          <w:sz w:val="24"/>
          <w:szCs w:val="24"/>
        </w:rPr>
        <w:t>, à</w:t>
      </w:r>
      <w:r w:rsidR="00CD6405" w:rsidRPr="00957E06">
        <w:rPr>
          <w:sz w:val="24"/>
          <w:szCs w:val="24"/>
        </w:rPr>
        <w:t xml:space="preserve"> exceção dos contratos </w:t>
      </w:r>
      <w:r w:rsidR="00E70F63" w:rsidRPr="00957E06">
        <w:rPr>
          <w:sz w:val="24"/>
          <w:szCs w:val="24"/>
        </w:rPr>
        <w:t>firmados</w:t>
      </w:r>
      <w:r w:rsidR="00CD6405" w:rsidRPr="00957E06">
        <w:rPr>
          <w:sz w:val="24"/>
          <w:szCs w:val="24"/>
        </w:rPr>
        <w:t xml:space="preserve"> para atendimento ao </w:t>
      </w:r>
      <w:r w:rsidR="00D0168A" w:rsidRPr="00957E06">
        <w:rPr>
          <w:sz w:val="24"/>
        </w:rPr>
        <w:t xml:space="preserve">§ </w:t>
      </w:r>
      <w:r w:rsidR="00CA0995" w:rsidRPr="00957E06">
        <w:rPr>
          <w:sz w:val="24"/>
        </w:rPr>
        <w:t>4</w:t>
      </w:r>
      <w:r w:rsidR="00D0168A" w:rsidRPr="00957E06">
        <w:rPr>
          <w:sz w:val="24"/>
        </w:rPr>
        <w:t>º</w:t>
      </w:r>
      <w:r w:rsidR="00B4520E" w:rsidRPr="00957E06">
        <w:rPr>
          <w:sz w:val="24"/>
        </w:rPr>
        <w:t xml:space="preserve"> deste artigo</w:t>
      </w:r>
      <w:r w:rsidR="00B751F3" w:rsidRPr="00957E06">
        <w:rPr>
          <w:sz w:val="24"/>
        </w:rPr>
        <w:t>,</w:t>
      </w:r>
      <w:r w:rsidR="00B4520E" w:rsidRPr="00957E06">
        <w:rPr>
          <w:sz w:val="24"/>
        </w:rPr>
        <w:t xml:space="preserve"> que deverá ter início de vigência</w:t>
      </w:r>
      <w:r w:rsidR="00052FD1" w:rsidRPr="00957E06">
        <w:rPr>
          <w:sz w:val="24"/>
        </w:rPr>
        <w:t>,</w:t>
      </w:r>
      <w:r w:rsidR="00B4520E" w:rsidRPr="00957E06">
        <w:rPr>
          <w:sz w:val="24"/>
        </w:rPr>
        <w:t xml:space="preserve"> no máximo</w:t>
      </w:r>
      <w:r w:rsidR="00052FD1" w:rsidRPr="00957E06">
        <w:rPr>
          <w:sz w:val="24"/>
        </w:rPr>
        <w:t>, em 1º de ju</w:t>
      </w:r>
      <w:r w:rsidR="00CA0995" w:rsidRPr="00957E06">
        <w:rPr>
          <w:sz w:val="24"/>
        </w:rPr>
        <w:t>l</w:t>
      </w:r>
      <w:r w:rsidR="00052FD1" w:rsidRPr="00957E06">
        <w:rPr>
          <w:sz w:val="24"/>
        </w:rPr>
        <w:t>ho</w:t>
      </w:r>
      <w:r w:rsidR="00B4520E" w:rsidRPr="00957E06">
        <w:rPr>
          <w:sz w:val="24"/>
        </w:rPr>
        <w:t xml:space="preserve"> do ano vigente</w:t>
      </w:r>
      <w:r w:rsidR="003B14DE" w:rsidRPr="00957E06">
        <w:rPr>
          <w:sz w:val="24"/>
        </w:rPr>
        <w:t xml:space="preserve"> (ano Y)</w:t>
      </w:r>
      <w:r w:rsidR="00052FD1" w:rsidRPr="00957E06">
        <w:rPr>
          <w:sz w:val="24"/>
        </w:rPr>
        <w:t>, e término de vigência em</w:t>
      </w:r>
      <w:r w:rsidR="00B4520E" w:rsidRPr="00957E06">
        <w:rPr>
          <w:sz w:val="24"/>
        </w:rPr>
        <w:t xml:space="preserve"> </w:t>
      </w:r>
      <w:r w:rsidR="00B4520E" w:rsidRPr="00957E06">
        <w:rPr>
          <w:sz w:val="24"/>
          <w:szCs w:val="24"/>
        </w:rPr>
        <w:t>30 de abril do ano subseq</w:t>
      </w:r>
      <w:r w:rsidR="00281E97" w:rsidRPr="00957E06">
        <w:rPr>
          <w:sz w:val="24"/>
          <w:szCs w:val="24"/>
        </w:rPr>
        <w:t>u</w:t>
      </w:r>
      <w:r w:rsidR="00B4520E" w:rsidRPr="00957E06">
        <w:rPr>
          <w:sz w:val="24"/>
          <w:szCs w:val="24"/>
        </w:rPr>
        <w:t>ente</w:t>
      </w:r>
      <w:r w:rsidR="003B14DE" w:rsidRPr="00957E06">
        <w:rPr>
          <w:sz w:val="24"/>
          <w:szCs w:val="24"/>
        </w:rPr>
        <w:t xml:space="preserve"> </w:t>
      </w:r>
      <w:r w:rsidR="003B14DE" w:rsidRPr="00957E06">
        <w:rPr>
          <w:sz w:val="24"/>
        </w:rPr>
        <w:t>(ano Y+1)</w:t>
      </w:r>
      <w:r w:rsidR="00B4520E" w:rsidRPr="00957E06">
        <w:rPr>
          <w:sz w:val="24"/>
          <w:szCs w:val="24"/>
        </w:rPr>
        <w:t>.</w:t>
      </w:r>
    </w:p>
    <w:p w:rsidR="006D7551" w:rsidRPr="00957E06" w:rsidRDefault="006D7551" w:rsidP="00363431">
      <w:pPr>
        <w:ind w:firstLine="567"/>
        <w:jc w:val="both"/>
        <w:rPr>
          <w:sz w:val="24"/>
          <w:szCs w:val="24"/>
        </w:rPr>
      </w:pPr>
    </w:p>
    <w:p w:rsidR="006D7551" w:rsidRPr="00957E06" w:rsidRDefault="005311BD" w:rsidP="00363431">
      <w:pPr>
        <w:ind w:firstLine="567"/>
        <w:jc w:val="both"/>
        <w:rPr>
          <w:sz w:val="24"/>
        </w:rPr>
      </w:pPr>
      <w:r w:rsidRPr="00957E06">
        <w:rPr>
          <w:sz w:val="24"/>
          <w:szCs w:val="24"/>
        </w:rPr>
        <w:t>§ 1</w:t>
      </w:r>
      <w:r w:rsidR="00C81C9B">
        <w:rPr>
          <w:sz w:val="24"/>
          <w:szCs w:val="24"/>
        </w:rPr>
        <w:t>2</w:t>
      </w:r>
      <w:r w:rsidR="006D7551" w:rsidRPr="00957E06">
        <w:rPr>
          <w:sz w:val="24"/>
          <w:szCs w:val="24"/>
        </w:rPr>
        <w:t xml:space="preserve"> Nos casos de contratos com vigência superior a </w:t>
      </w:r>
      <w:proofErr w:type="gramStart"/>
      <w:r w:rsidR="006D7551" w:rsidRPr="00957E06">
        <w:rPr>
          <w:sz w:val="24"/>
          <w:szCs w:val="24"/>
        </w:rPr>
        <w:t>1</w:t>
      </w:r>
      <w:proofErr w:type="gramEnd"/>
      <w:r w:rsidR="006D7551" w:rsidRPr="00957E06">
        <w:rPr>
          <w:sz w:val="24"/>
          <w:szCs w:val="24"/>
        </w:rPr>
        <w:t xml:space="preserve"> (um) ano, deverá ser protocolizad</w:t>
      </w:r>
      <w:r w:rsidR="00BE5521" w:rsidRPr="00957E06">
        <w:rPr>
          <w:sz w:val="24"/>
          <w:szCs w:val="24"/>
        </w:rPr>
        <w:t>a</w:t>
      </w:r>
      <w:r w:rsidR="006D7551" w:rsidRPr="00957E06">
        <w:rPr>
          <w:sz w:val="24"/>
          <w:szCs w:val="24"/>
        </w:rPr>
        <w:t xml:space="preserve"> na ANP, anualmente, cópia autenticada do extrato do contrato, observado o </w:t>
      </w:r>
      <w:r w:rsidR="006D7551" w:rsidRPr="00957E06">
        <w:rPr>
          <w:i/>
          <w:sz w:val="24"/>
          <w:szCs w:val="24"/>
        </w:rPr>
        <w:t>caput</w:t>
      </w:r>
      <w:r w:rsidR="006D7551" w:rsidRPr="00957E06">
        <w:rPr>
          <w:sz w:val="24"/>
          <w:szCs w:val="24"/>
        </w:rPr>
        <w:t xml:space="preserve"> deste artigo</w:t>
      </w:r>
      <w:r w:rsidR="00AB1C30" w:rsidRPr="00957E06">
        <w:rPr>
          <w:sz w:val="24"/>
          <w:szCs w:val="24"/>
        </w:rPr>
        <w:t xml:space="preserve"> e seus </w:t>
      </w:r>
      <w:r w:rsidR="00587E8A" w:rsidRPr="00957E06">
        <w:rPr>
          <w:sz w:val="24"/>
          <w:szCs w:val="24"/>
        </w:rPr>
        <w:t>parágrafos.</w:t>
      </w:r>
    </w:p>
    <w:p w:rsidR="00545FD4" w:rsidRPr="00204817" w:rsidRDefault="00545FD4" w:rsidP="00545FD4">
      <w:pPr>
        <w:ind w:firstLine="567"/>
        <w:jc w:val="both"/>
        <w:rPr>
          <w:sz w:val="24"/>
        </w:rPr>
      </w:pPr>
    </w:p>
    <w:p w:rsidR="00DB1C51" w:rsidRPr="00204817" w:rsidRDefault="00476055" w:rsidP="00DB1C51">
      <w:pPr>
        <w:ind w:firstLine="567"/>
        <w:jc w:val="both"/>
        <w:rPr>
          <w:sz w:val="24"/>
          <w:szCs w:val="24"/>
        </w:rPr>
      </w:pPr>
      <w:r>
        <w:rPr>
          <w:sz w:val="24"/>
        </w:rPr>
        <w:t>§ 1</w:t>
      </w:r>
      <w:r w:rsidR="00C81C9B">
        <w:rPr>
          <w:sz w:val="24"/>
        </w:rPr>
        <w:t>3</w:t>
      </w:r>
      <w:r w:rsidR="002D2E92" w:rsidRPr="00204817">
        <w:rPr>
          <w:sz w:val="24"/>
        </w:rPr>
        <w:t xml:space="preserve"> </w:t>
      </w:r>
      <w:r w:rsidR="00545FD4" w:rsidRPr="00204817">
        <w:rPr>
          <w:sz w:val="24"/>
        </w:rPr>
        <w:t>A ANP poderá, de forma motivada</w:t>
      </w:r>
      <w:r w:rsidR="005D6775" w:rsidRPr="00204817">
        <w:rPr>
          <w:sz w:val="24"/>
        </w:rPr>
        <w:t xml:space="preserve"> pelo distribuidor</w:t>
      </w:r>
      <w:r w:rsidR="00545FD4" w:rsidRPr="00204817">
        <w:rPr>
          <w:sz w:val="24"/>
        </w:rPr>
        <w:t xml:space="preserve">, em função da variação de demanda de gasolina C </w:t>
      </w:r>
      <w:r w:rsidR="00587E8A" w:rsidRPr="00204817">
        <w:rPr>
          <w:sz w:val="24"/>
        </w:rPr>
        <w:t xml:space="preserve">em seu </w:t>
      </w:r>
      <w:r w:rsidR="00545FD4" w:rsidRPr="00204817">
        <w:rPr>
          <w:sz w:val="24"/>
        </w:rPr>
        <w:t xml:space="preserve">mercado </w:t>
      </w:r>
      <w:r w:rsidR="00F95DB4" w:rsidRPr="00204817">
        <w:rPr>
          <w:sz w:val="24"/>
        </w:rPr>
        <w:t>de atuação</w:t>
      </w:r>
      <w:r w:rsidR="00545FD4" w:rsidRPr="00204817">
        <w:rPr>
          <w:sz w:val="24"/>
        </w:rPr>
        <w:t xml:space="preserve">, </w:t>
      </w:r>
      <w:r w:rsidR="00F95DB4" w:rsidRPr="00204817">
        <w:rPr>
          <w:sz w:val="24"/>
        </w:rPr>
        <w:t xml:space="preserve">de </w:t>
      </w:r>
      <w:r w:rsidR="004060C7" w:rsidRPr="00204817">
        <w:rPr>
          <w:sz w:val="24"/>
        </w:rPr>
        <w:t xml:space="preserve">caso fortuito, </w:t>
      </w:r>
      <w:r w:rsidR="00F95DB4" w:rsidRPr="00204817">
        <w:rPr>
          <w:sz w:val="24"/>
        </w:rPr>
        <w:t xml:space="preserve">de </w:t>
      </w:r>
      <w:r w:rsidR="004060C7" w:rsidRPr="00204817">
        <w:rPr>
          <w:sz w:val="24"/>
        </w:rPr>
        <w:t xml:space="preserve">força maior </w:t>
      </w:r>
      <w:r w:rsidR="00545FD4" w:rsidRPr="00204817">
        <w:rPr>
          <w:sz w:val="24"/>
        </w:rPr>
        <w:t>ou</w:t>
      </w:r>
      <w:r w:rsidR="00587E8A" w:rsidRPr="00204817">
        <w:rPr>
          <w:sz w:val="24"/>
        </w:rPr>
        <w:t xml:space="preserve"> de</w:t>
      </w:r>
      <w:r w:rsidR="00F95DB4" w:rsidRPr="00204817">
        <w:rPr>
          <w:sz w:val="24"/>
        </w:rPr>
        <w:t xml:space="preserve"> </w:t>
      </w:r>
      <w:r w:rsidR="00545FD4" w:rsidRPr="00204817">
        <w:rPr>
          <w:sz w:val="24"/>
        </w:rPr>
        <w:t xml:space="preserve">problemas operacionais do distribuidor, homologar volumes de etanol anidro combustível inferiores aos previstos no </w:t>
      </w:r>
      <w:r w:rsidR="00DB1C51" w:rsidRPr="00204817">
        <w:rPr>
          <w:sz w:val="24"/>
          <w:szCs w:val="24"/>
        </w:rPr>
        <w:t xml:space="preserve">§ </w:t>
      </w:r>
      <w:r w:rsidR="006024A0" w:rsidRPr="00204817">
        <w:rPr>
          <w:sz w:val="24"/>
          <w:szCs w:val="24"/>
        </w:rPr>
        <w:t>2</w:t>
      </w:r>
      <w:r w:rsidR="00DB1C51" w:rsidRPr="00204817">
        <w:rPr>
          <w:sz w:val="24"/>
          <w:szCs w:val="24"/>
        </w:rPr>
        <w:t>º deste artigo</w:t>
      </w:r>
      <w:r w:rsidR="00587E8A" w:rsidRPr="00204817">
        <w:rPr>
          <w:sz w:val="24"/>
          <w:szCs w:val="24"/>
        </w:rPr>
        <w:t>.</w:t>
      </w:r>
    </w:p>
    <w:p w:rsidR="00587E8A" w:rsidRPr="00204817" w:rsidRDefault="00587E8A" w:rsidP="00DB1C51">
      <w:pPr>
        <w:ind w:firstLine="567"/>
        <w:jc w:val="both"/>
        <w:rPr>
          <w:sz w:val="24"/>
        </w:rPr>
      </w:pPr>
    </w:p>
    <w:p w:rsidR="00587E8A" w:rsidRPr="00204817" w:rsidRDefault="00476055" w:rsidP="00DB1C51">
      <w:pPr>
        <w:ind w:firstLine="567"/>
        <w:jc w:val="both"/>
        <w:rPr>
          <w:sz w:val="24"/>
        </w:rPr>
      </w:pPr>
      <w:r>
        <w:rPr>
          <w:sz w:val="24"/>
        </w:rPr>
        <w:t>§ 1</w:t>
      </w:r>
      <w:r w:rsidR="00C81C9B">
        <w:rPr>
          <w:sz w:val="24"/>
        </w:rPr>
        <w:t>4</w:t>
      </w:r>
      <w:r w:rsidR="00587E8A" w:rsidRPr="00204817">
        <w:rPr>
          <w:sz w:val="24"/>
        </w:rPr>
        <w:t xml:space="preserve"> No caso de homologação de contratos</w:t>
      </w:r>
      <w:r w:rsidR="00031039" w:rsidRPr="00204817">
        <w:rPr>
          <w:sz w:val="24"/>
        </w:rPr>
        <w:t>,</w:t>
      </w:r>
      <w:r w:rsidR="00587E8A" w:rsidRPr="00204817">
        <w:rPr>
          <w:sz w:val="24"/>
        </w:rPr>
        <w:t xml:space="preserve"> nos termos do parágrafo anterior, </w:t>
      </w:r>
      <w:r w:rsidR="00031039" w:rsidRPr="00204817">
        <w:rPr>
          <w:sz w:val="24"/>
        </w:rPr>
        <w:t xml:space="preserve">fica o distribuidor limitado a adquirir </w:t>
      </w:r>
      <w:r w:rsidR="00587E8A" w:rsidRPr="00204817">
        <w:rPr>
          <w:sz w:val="24"/>
        </w:rPr>
        <w:t xml:space="preserve">gasolina </w:t>
      </w:r>
      <w:proofErr w:type="gramStart"/>
      <w:r w:rsidR="00587E8A" w:rsidRPr="00204817">
        <w:rPr>
          <w:sz w:val="24"/>
        </w:rPr>
        <w:t>A</w:t>
      </w:r>
      <w:proofErr w:type="gramEnd"/>
      <w:r w:rsidR="00587E8A" w:rsidRPr="00204817">
        <w:rPr>
          <w:sz w:val="24"/>
        </w:rPr>
        <w:t xml:space="preserve"> </w:t>
      </w:r>
      <w:r w:rsidR="00031039" w:rsidRPr="00204817">
        <w:rPr>
          <w:sz w:val="24"/>
        </w:rPr>
        <w:t xml:space="preserve">em volume </w:t>
      </w:r>
      <w:r w:rsidR="00587E8A" w:rsidRPr="00204817">
        <w:rPr>
          <w:sz w:val="24"/>
        </w:rPr>
        <w:t>compatíve</w:t>
      </w:r>
      <w:r w:rsidR="00031039" w:rsidRPr="00204817">
        <w:rPr>
          <w:sz w:val="24"/>
        </w:rPr>
        <w:t xml:space="preserve">l </w:t>
      </w:r>
      <w:r w:rsidR="00587E8A" w:rsidRPr="00204817">
        <w:rPr>
          <w:sz w:val="24"/>
        </w:rPr>
        <w:t xml:space="preserve">com o volume de etanol </w:t>
      </w:r>
      <w:r w:rsidR="00587E8A" w:rsidRPr="00204817">
        <w:rPr>
          <w:sz w:val="24"/>
        </w:rPr>
        <w:lastRenderedPageBreak/>
        <w:t>anidro combustível homologado</w:t>
      </w:r>
      <w:r w:rsidR="00037431" w:rsidRPr="00204817">
        <w:rPr>
          <w:sz w:val="24"/>
        </w:rPr>
        <w:t xml:space="preserve"> pela ANP</w:t>
      </w:r>
      <w:r w:rsidR="00587E8A" w:rsidRPr="00204817">
        <w:rPr>
          <w:sz w:val="24"/>
        </w:rPr>
        <w:t>, sendo que</w:t>
      </w:r>
      <w:r w:rsidR="00031039" w:rsidRPr="00204817">
        <w:rPr>
          <w:sz w:val="24"/>
        </w:rPr>
        <w:t xml:space="preserve">, caso haja necessidade </w:t>
      </w:r>
      <w:r w:rsidR="00587E8A" w:rsidRPr="00204817">
        <w:rPr>
          <w:sz w:val="24"/>
        </w:rPr>
        <w:t xml:space="preserve">de volume </w:t>
      </w:r>
      <w:r w:rsidR="00031039" w:rsidRPr="00204817">
        <w:rPr>
          <w:sz w:val="24"/>
        </w:rPr>
        <w:t>adiciona</w:t>
      </w:r>
      <w:r w:rsidR="00037431" w:rsidRPr="00204817">
        <w:rPr>
          <w:sz w:val="24"/>
        </w:rPr>
        <w:t>l</w:t>
      </w:r>
      <w:r w:rsidR="00031039" w:rsidRPr="00204817">
        <w:rPr>
          <w:sz w:val="24"/>
        </w:rPr>
        <w:t xml:space="preserve"> de etanol anidro combustível,</w:t>
      </w:r>
      <w:r w:rsidR="00587E8A" w:rsidRPr="00204817">
        <w:rPr>
          <w:sz w:val="24"/>
        </w:rPr>
        <w:t xml:space="preserve"> o distribuidor deverá adquiri-lo, exclusivamente, sob o regime de compra direta, nos termos do art. </w:t>
      </w:r>
      <w:r w:rsidR="00432754">
        <w:rPr>
          <w:sz w:val="24"/>
        </w:rPr>
        <w:t>5</w:t>
      </w:r>
      <w:r w:rsidR="00587E8A" w:rsidRPr="00204817">
        <w:rPr>
          <w:sz w:val="24"/>
        </w:rPr>
        <w:t>º.</w:t>
      </w:r>
    </w:p>
    <w:p w:rsidR="00DA2C54" w:rsidRDefault="00DA2C54" w:rsidP="00363431">
      <w:pPr>
        <w:ind w:firstLine="567"/>
        <w:jc w:val="both"/>
        <w:rPr>
          <w:sz w:val="24"/>
        </w:rPr>
      </w:pPr>
    </w:p>
    <w:p w:rsidR="00DF31B5" w:rsidRPr="00204817" w:rsidRDefault="00DF31B5" w:rsidP="00DF31B5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Art. </w:t>
      </w:r>
      <w:r w:rsidR="00432754">
        <w:rPr>
          <w:sz w:val="24"/>
        </w:rPr>
        <w:t>4</w:t>
      </w:r>
      <w:r w:rsidRPr="00204817">
        <w:rPr>
          <w:sz w:val="24"/>
        </w:rPr>
        <w:t>º</w:t>
      </w:r>
      <w:proofErr w:type="gramStart"/>
      <w:r w:rsidRPr="00204817">
        <w:rPr>
          <w:sz w:val="24"/>
        </w:rPr>
        <w:t xml:space="preserve">  </w:t>
      </w:r>
      <w:proofErr w:type="gramEnd"/>
      <w:r w:rsidRPr="00204817">
        <w:rPr>
          <w:sz w:val="24"/>
          <w:szCs w:val="24"/>
        </w:rPr>
        <w:t xml:space="preserve">Em caso de rescisão contratual ou alteração referente </w:t>
      </w:r>
      <w:r w:rsidR="002C1E08" w:rsidRPr="00204817">
        <w:rPr>
          <w:sz w:val="24"/>
          <w:szCs w:val="24"/>
        </w:rPr>
        <w:t>à redução d</w:t>
      </w:r>
      <w:r w:rsidRPr="00204817">
        <w:rPr>
          <w:sz w:val="24"/>
          <w:szCs w:val="24"/>
        </w:rPr>
        <w:t>o volume contratado</w:t>
      </w:r>
      <w:r w:rsidR="002C1E08" w:rsidRPr="00204817">
        <w:rPr>
          <w:sz w:val="24"/>
          <w:szCs w:val="24"/>
        </w:rPr>
        <w:t xml:space="preserve"> e homologado pela ANP</w:t>
      </w:r>
      <w:r w:rsidRPr="00204817">
        <w:rPr>
          <w:sz w:val="24"/>
          <w:szCs w:val="24"/>
        </w:rPr>
        <w:t xml:space="preserve">, deverá ser encaminhado novo extrato de contrato, para fins de homologação pela ANP, para atendimento ao </w:t>
      </w:r>
      <w:r w:rsidRPr="00204817">
        <w:rPr>
          <w:sz w:val="24"/>
        </w:rPr>
        <w:t xml:space="preserve">§ 2º do art. </w:t>
      </w:r>
      <w:r w:rsidR="00432754">
        <w:rPr>
          <w:sz w:val="24"/>
        </w:rPr>
        <w:t>3</w:t>
      </w:r>
      <w:r w:rsidRPr="00204817">
        <w:rPr>
          <w:sz w:val="24"/>
        </w:rPr>
        <w:t xml:space="preserve">º desta Resolução, sob pena de aplicação do art. </w:t>
      </w:r>
      <w:r w:rsidR="00432754">
        <w:rPr>
          <w:sz w:val="24"/>
        </w:rPr>
        <w:t>5</w:t>
      </w:r>
      <w:r w:rsidRPr="00204817">
        <w:rPr>
          <w:sz w:val="24"/>
        </w:rPr>
        <w:t>º desta Resolução, observado os seguintes casos:</w:t>
      </w:r>
    </w:p>
    <w:p w:rsidR="00DF31B5" w:rsidRPr="00204817" w:rsidRDefault="00DF31B5" w:rsidP="00DF31B5">
      <w:pPr>
        <w:ind w:firstLine="567"/>
        <w:jc w:val="both"/>
        <w:rPr>
          <w:sz w:val="24"/>
        </w:rPr>
      </w:pPr>
    </w:p>
    <w:p w:rsidR="00BF1892" w:rsidRPr="00204817" w:rsidRDefault="00BF1892" w:rsidP="00DF31B5">
      <w:pPr>
        <w:ind w:firstLine="567"/>
        <w:jc w:val="both"/>
        <w:rPr>
          <w:sz w:val="24"/>
          <w:szCs w:val="24"/>
        </w:rPr>
      </w:pPr>
      <w:r w:rsidRPr="00204817">
        <w:rPr>
          <w:sz w:val="24"/>
        </w:rPr>
        <w:t xml:space="preserve">I – No caso de rescisão por parte do distribuidor, </w:t>
      </w:r>
      <w:r w:rsidR="002C1E08" w:rsidRPr="00204817">
        <w:rPr>
          <w:sz w:val="24"/>
        </w:rPr>
        <w:t>este</w:t>
      </w:r>
      <w:r w:rsidRPr="00204817">
        <w:rPr>
          <w:sz w:val="24"/>
        </w:rPr>
        <w:t xml:space="preserve"> deverá protocolizar novo extrato de contrato,</w:t>
      </w:r>
      <w:r w:rsidRPr="00204817">
        <w:rPr>
          <w:sz w:val="24"/>
          <w:szCs w:val="24"/>
        </w:rPr>
        <w:t xml:space="preserve"> no prazo máximo de 30 (trinta) dias a contar da efetivação do ato.</w:t>
      </w:r>
    </w:p>
    <w:p w:rsidR="00BF1892" w:rsidRPr="00204817" w:rsidRDefault="00BF1892" w:rsidP="00DF31B5">
      <w:pPr>
        <w:ind w:firstLine="567"/>
        <w:jc w:val="both"/>
        <w:rPr>
          <w:sz w:val="24"/>
          <w:szCs w:val="24"/>
        </w:rPr>
      </w:pPr>
    </w:p>
    <w:p w:rsidR="00BF1892" w:rsidRPr="00204817" w:rsidRDefault="00BF1892" w:rsidP="00DF31B5">
      <w:pPr>
        <w:ind w:firstLine="567"/>
        <w:jc w:val="both"/>
        <w:rPr>
          <w:sz w:val="24"/>
        </w:rPr>
      </w:pPr>
      <w:r w:rsidRPr="00204817">
        <w:rPr>
          <w:sz w:val="24"/>
          <w:szCs w:val="24"/>
        </w:rPr>
        <w:t xml:space="preserve">II – No caso </w:t>
      </w:r>
      <w:r w:rsidRPr="00204817">
        <w:rPr>
          <w:sz w:val="24"/>
        </w:rPr>
        <w:t>rescisão por parte do produtor</w:t>
      </w:r>
      <w:r w:rsidR="00363544" w:rsidRPr="00363544">
        <w:rPr>
          <w:sz w:val="24"/>
        </w:rPr>
        <w:t xml:space="preserve"> </w:t>
      </w:r>
      <w:r w:rsidR="00363544" w:rsidRPr="005973C9">
        <w:rPr>
          <w:sz w:val="24"/>
          <w:szCs w:val="24"/>
        </w:rPr>
        <w:t>de etanol anidro, da cooperativa de produtores de etanol ou da empresa comercializadora</w:t>
      </w:r>
      <w:r w:rsidRPr="00204817">
        <w:rPr>
          <w:sz w:val="24"/>
        </w:rPr>
        <w:t>, o distribuidor deverá protocolizar novo extrato de contrato,</w:t>
      </w:r>
      <w:r w:rsidRPr="00204817">
        <w:rPr>
          <w:sz w:val="24"/>
          <w:szCs w:val="24"/>
        </w:rPr>
        <w:t xml:space="preserve"> no prazo máximo de 60 (sessenta) dias a contar da efetivação do ato.</w:t>
      </w:r>
    </w:p>
    <w:p w:rsidR="00DF31B5" w:rsidRPr="00204817" w:rsidRDefault="00DF31B5" w:rsidP="00DF31B5">
      <w:pPr>
        <w:pStyle w:val="PargrafodaLista"/>
        <w:ind w:left="851"/>
        <w:jc w:val="both"/>
        <w:rPr>
          <w:sz w:val="24"/>
        </w:rPr>
      </w:pPr>
    </w:p>
    <w:p w:rsidR="00F10104" w:rsidRPr="00905A9F" w:rsidRDefault="0046512B" w:rsidP="00F10104">
      <w:pPr>
        <w:jc w:val="center"/>
        <w:rPr>
          <w:b/>
          <w:sz w:val="24"/>
        </w:rPr>
      </w:pPr>
      <w:r w:rsidRPr="00204817">
        <w:rPr>
          <w:b/>
          <w:sz w:val="24"/>
        </w:rPr>
        <w:t xml:space="preserve">Do Regime de Compra Direta pelo </w:t>
      </w:r>
      <w:r w:rsidR="00F10104" w:rsidRPr="00905A9F">
        <w:rPr>
          <w:b/>
          <w:sz w:val="24"/>
        </w:rPr>
        <w:t>Distribuidor de Combustíveis Líquidos Automotivos</w:t>
      </w:r>
    </w:p>
    <w:p w:rsidR="0046512B" w:rsidRPr="00204817" w:rsidRDefault="0046512B" w:rsidP="00BC19C4">
      <w:pPr>
        <w:ind w:firstLine="567"/>
        <w:jc w:val="both"/>
        <w:rPr>
          <w:sz w:val="24"/>
          <w:szCs w:val="24"/>
        </w:rPr>
      </w:pPr>
    </w:p>
    <w:p w:rsidR="000E21D5" w:rsidRPr="00204817" w:rsidRDefault="004B09BF" w:rsidP="004B09BF">
      <w:pPr>
        <w:ind w:firstLine="567"/>
        <w:jc w:val="both"/>
        <w:rPr>
          <w:sz w:val="24"/>
          <w:highlight w:val="yellow"/>
        </w:rPr>
      </w:pPr>
      <w:r w:rsidRPr="00204817">
        <w:rPr>
          <w:sz w:val="24"/>
        </w:rPr>
        <w:t xml:space="preserve">Art. </w:t>
      </w:r>
      <w:r w:rsidR="00432754">
        <w:rPr>
          <w:sz w:val="24"/>
        </w:rPr>
        <w:t>5</w:t>
      </w:r>
      <w:r w:rsidR="00504215" w:rsidRPr="00204817">
        <w:rPr>
          <w:sz w:val="24"/>
        </w:rPr>
        <w:t>º</w:t>
      </w:r>
      <w:proofErr w:type="gramStart"/>
      <w:r w:rsidR="00504215" w:rsidRPr="00204817">
        <w:rPr>
          <w:sz w:val="24"/>
        </w:rPr>
        <w:t xml:space="preserve">  </w:t>
      </w:r>
      <w:proofErr w:type="gramEnd"/>
      <w:r w:rsidR="00504215" w:rsidRPr="00204817">
        <w:rPr>
          <w:sz w:val="24"/>
        </w:rPr>
        <w:t xml:space="preserve">Quando </w:t>
      </w:r>
      <w:r w:rsidRPr="00204817">
        <w:rPr>
          <w:sz w:val="24"/>
        </w:rPr>
        <w:t xml:space="preserve">a opção </w:t>
      </w:r>
      <w:r w:rsidR="00504215" w:rsidRPr="00204817">
        <w:rPr>
          <w:sz w:val="24"/>
        </w:rPr>
        <w:t xml:space="preserve">for </w:t>
      </w:r>
      <w:r w:rsidRPr="00204817">
        <w:rPr>
          <w:sz w:val="24"/>
        </w:rPr>
        <w:t xml:space="preserve">pela aquisição de etanol anidro combustível sob o regime de compra direta com o fornecedor, </w:t>
      </w:r>
      <w:r w:rsidR="00D7736C" w:rsidRPr="00204817">
        <w:rPr>
          <w:sz w:val="24"/>
        </w:rPr>
        <w:t xml:space="preserve">nos termos do art. </w:t>
      </w:r>
      <w:r w:rsidR="00432754">
        <w:rPr>
          <w:sz w:val="24"/>
        </w:rPr>
        <w:t>2</w:t>
      </w:r>
      <w:r w:rsidR="00D7736C" w:rsidRPr="00204817">
        <w:rPr>
          <w:sz w:val="24"/>
        </w:rPr>
        <w:t xml:space="preserve">º, </w:t>
      </w:r>
      <w:r w:rsidR="000E21D5" w:rsidRPr="00204817">
        <w:rPr>
          <w:sz w:val="24"/>
        </w:rPr>
        <w:t>o</w:t>
      </w:r>
      <w:r w:rsidRPr="00204817">
        <w:rPr>
          <w:sz w:val="24"/>
        </w:rPr>
        <w:t xml:space="preserve"> distribuidor deverá </w:t>
      </w:r>
      <w:r w:rsidR="00C71033" w:rsidRPr="00204817">
        <w:rPr>
          <w:sz w:val="24"/>
        </w:rPr>
        <w:t>possuir em estoque final próprio</w:t>
      </w:r>
      <w:r w:rsidR="000E21D5" w:rsidRPr="00204817">
        <w:rPr>
          <w:sz w:val="24"/>
        </w:rPr>
        <w:t>, até o último dia do mês</w:t>
      </w:r>
      <w:r w:rsidR="006D235D" w:rsidRPr="00204817">
        <w:rPr>
          <w:sz w:val="24"/>
        </w:rPr>
        <w:t xml:space="preserve"> (</w:t>
      </w:r>
      <w:r w:rsidR="00932F7F" w:rsidRPr="00204817">
        <w:rPr>
          <w:sz w:val="24"/>
        </w:rPr>
        <w:t xml:space="preserve">mês </w:t>
      </w:r>
      <w:r w:rsidR="006D235D" w:rsidRPr="00204817">
        <w:rPr>
          <w:sz w:val="24"/>
        </w:rPr>
        <w:t>N)</w:t>
      </w:r>
      <w:r w:rsidR="000E21D5" w:rsidRPr="00204817">
        <w:rPr>
          <w:sz w:val="24"/>
        </w:rPr>
        <w:t>, volume de etanol anidro combustível suficiente para a comercialização de gasolina C no mês subseqüente</w:t>
      </w:r>
      <w:r w:rsidR="006D235D" w:rsidRPr="00204817">
        <w:rPr>
          <w:sz w:val="24"/>
        </w:rPr>
        <w:t xml:space="preserve"> (</w:t>
      </w:r>
      <w:r w:rsidR="00932F7F" w:rsidRPr="00204817">
        <w:rPr>
          <w:sz w:val="24"/>
        </w:rPr>
        <w:t xml:space="preserve">mês </w:t>
      </w:r>
      <w:r w:rsidR="006D235D" w:rsidRPr="00204817">
        <w:rPr>
          <w:sz w:val="24"/>
        </w:rPr>
        <w:t>N+1)</w:t>
      </w:r>
      <w:r w:rsidR="000E21D5" w:rsidRPr="00204817">
        <w:rPr>
          <w:sz w:val="24"/>
        </w:rPr>
        <w:t xml:space="preserve">, observado </w:t>
      </w:r>
      <w:r w:rsidR="00E47229" w:rsidRPr="00204817">
        <w:rPr>
          <w:sz w:val="24"/>
        </w:rPr>
        <w:t>o disposto no § 1º deste artigo</w:t>
      </w:r>
      <w:r w:rsidR="00753CB5" w:rsidRPr="00204817">
        <w:rPr>
          <w:sz w:val="24"/>
        </w:rPr>
        <w:t xml:space="preserve"> e o Anexo I</w:t>
      </w:r>
      <w:r w:rsidR="00FF7AFD" w:rsidRPr="00204817">
        <w:rPr>
          <w:sz w:val="24"/>
        </w:rPr>
        <w:t>I</w:t>
      </w:r>
      <w:r w:rsidR="00753CB5" w:rsidRPr="00204817">
        <w:rPr>
          <w:sz w:val="24"/>
        </w:rPr>
        <w:t xml:space="preserve"> desta Resolução.</w:t>
      </w:r>
      <w:r w:rsidR="00E47229" w:rsidRPr="00204817">
        <w:rPr>
          <w:sz w:val="24"/>
        </w:rPr>
        <w:t xml:space="preserve"> </w:t>
      </w:r>
    </w:p>
    <w:p w:rsidR="000E21D5" w:rsidRPr="00204817" w:rsidRDefault="000E21D5" w:rsidP="004B09BF">
      <w:pPr>
        <w:ind w:firstLine="567"/>
        <w:jc w:val="both"/>
        <w:rPr>
          <w:sz w:val="24"/>
          <w:highlight w:val="yellow"/>
        </w:rPr>
      </w:pPr>
    </w:p>
    <w:p w:rsidR="002D74F1" w:rsidRPr="00BE51DE" w:rsidRDefault="00303173" w:rsidP="00303173">
      <w:pPr>
        <w:ind w:firstLine="567"/>
        <w:jc w:val="both"/>
        <w:rPr>
          <w:sz w:val="24"/>
          <w:szCs w:val="24"/>
        </w:rPr>
      </w:pPr>
      <w:r w:rsidRPr="00204817">
        <w:rPr>
          <w:sz w:val="24"/>
        </w:rPr>
        <w:t xml:space="preserve">§ </w:t>
      </w:r>
      <w:r w:rsidR="00762E3E" w:rsidRPr="00204817">
        <w:rPr>
          <w:sz w:val="24"/>
        </w:rPr>
        <w:t>1</w:t>
      </w:r>
      <w:r w:rsidRPr="00204817">
        <w:rPr>
          <w:sz w:val="24"/>
        </w:rPr>
        <w:t xml:space="preserve">º </w:t>
      </w:r>
      <w:r w:rsidR="00F91D3F" w:rsidRPr="00204817">
        <w:rPr>
          <w:sz w:val="24"/>
        </w:rPr>
        <w:t xml:space="preserve">O </w:t>
      </w:r>
      <w:r w:rsidR="004B2CD5" w:rsidRPr="00204817">
        <w:rPr>
          <w:sz w:val="24"/>
        </w:rPr>
        <w:t xml:space="preserve">volume de </w:t>
      </w:r>
      <w:r w:rsidRPr="00204817">
        <w:rPr>
          <w:sz w:val="24"/>
        </w:rPr>
        <w:t>etanol anidro co</w:t>
      </w:r>
      <w:r w:rsidR="002A2D1D" w:rsidRPr="00204817">
        <w:rPr>
          <w:sz w:val="24"/>
        </w:rPr>
        <w:t xml:space="preserve">mbustível </w:t>
      </w:r>
      <w:r w:rsidR="004B2CD5" w:rsidRPr="00204817">
        <w:rPr>
          <w:sz w:val="24"/>
        </w:rPr>
        <w:t>a ser adquirido</w:t>
      </w:r>
      <w:r w:rsidR="00CF43D5" w:rsidRPr="00204817">
        <w:rPr>
          <w:sz w:val="24"/>
        </w:rPr>
        <w:t xml:space="preserve"> para a formação do estoque final próprio, até o último dia do mês</w:t>
      </w:r>
      <w:r w:rsidR="006D235D" w:rsidRPr="00204817">
        <w:rPr>
          <w:sz w:val="24"/>
        </w:rPr>
        <w:t xml:space="preserve"> (</w:t>
      </w:r>
      <w:r w:rsidR="00932F7F" w:rsidRPr="00204817">
        <w:rPr>
          <w:sz w:val="24"/>
        </w:rPr>
        <w:t xml:space="preserve">mês </w:t>
      </w:r>
      <w:r w:rsidR="006D235D" w:rsidRPr="00204817">
        <w:rPr>
          <w:sz w:val="24"/>
        </w:rPr>
        <w:t>N)</w:t>
      </w:r>
      <w:r w:rsidR="004B2CD5" w:rsidRPr="00204817">
        <w:rPr>
          <w:sz w:val="24"/>
        </w:rPr>
        <w:t xml:space="preserve">, nos termos do </w:t>
      </w:r>
      <w:r w:rsidR="004B2CD5" w:rsidRPr="00204817">
        <w:rPr>
          <w:i/>
          <w:sz w:val="24"/>
        </w:rPr>
        <w:t>caput</w:t>
      </w:r>
      <w:r w:rsidR="004B2CD5" w:rsidRPr="00204817">
        <w:rPr>
          <w:sz w:val="24"/>
        </w:rPr>
        <w:t xml:space="preserve"> deste artigo, deverá ser </w:t>
      </w:r>
      <w:r w:rsidR="002A2D1D" w:rsidRPr="00204817">
        <w:rPr>
          <w:sz w:val="24"/>
        </w:rPr>
        <w:t xml:space="preserve">compatível </w:t>
      </w:r>
      <w:r w:rsidRPr="00204817">
        <w:rPr>
          <w:sz w:val="24"/>
        </w:rPr>
        <w:t xml:space="preserve">com a comercialização de gasolina C no </w:t>
      </w:r>
      <w:r w:rsidR="00C607B9" w:rsidRPr="00204817">
        <w:rPr>
          <w:sz w:val="24"/>
        </w:rPr>
        <w:t>mês</w:t>
      </w:r>
      <w:r w:rsidRPr="00204817">
        <w:rPr>
          <w:sz w:val="24"/>
        </w:rPr>
        <w:t xml:space="preserve"> </w:t>
      </w:r>
      <w:r w:rsidR="006D235D" w:rsidRPr="00204817">
        <w:rPr>
          <w:sz w:val="24"/>
        </w:rPr>
        <w:t xml:space="preserve">subsequente </w:t>
      </w:r>
      <w:r w:rsidRPr="00204817">
        <w:rPr>
          <w:sz w:val="24"/>
        </w:rPr>
        <w:t>do ano anterior</w:t>
      </w:r>
      <w:r w:rsidR="006D235D" w:rsidRPr="00204817">
        <w:rPr>
          <w:sz w:val="24"/>
        </w:rPr>
        <w:t xml:space="preserve"> (</w:t>
      </w:r>
      <w:r w:rsidR="00932F7F" w:rsidRPr="00204817">
        <w:rPr>
          <w:sz w:val="24"/>
        </w:rPr>
        <w:t xml:space="preserve">mês </w:t>
      </w:r>
      <w:r w:rsidR="006D235D" w:rsidRPr="00204817">
        <w:rPr>
          <w:sz w:val="24"/>
        </w:rPr>
        <w:t>N+1 do ano anterior)</w:t>
      </w:r>
      <w:r w:rsidRPr="00204817">
        <w:rPr>
          <w:sz w:val="24"/>
        </w:rPr>
        <w:t>, considerando o p</w:t>
      </w:r>
      <w:r w:rsidRPr="00204817">
        <w:rPr>
          <w:sz w:val="24"/>
          <w:szCs w:val="24"/>
        </w:rPr>
        <w:t>ercentual</w:t>
      </w:r>
      <w:r w:rsidR="007C3359" w:rsidRPr="00204817">
        <w:rPr>
          <w:sz w:val="24"/>
          <w:szCs w:val="24"/>
        </w:rPr>
        <w:t xml:space="preserve"> de mistura obrigatória </w:t>
      </w:r>
      <w:r w:rsidR="007C3359" w:rsidRPr="00BE51DE">
        <w:rPr>
          <w:sz w:val="24"/>
          <w:szCs w:val="24"/>
        </w:rPr>
        <w:t>vigente</w:t>
      </w:r>
      <w:r w:rsidR="006735B1" w:rsidRPr="00BE51DE">
        <w:rPr>
          <w:sz w:val="24"/>
          <w:szCs w:val="24"/>
        </w:rPr>
        <w:t xml:space="preserve">, </w:t>
      </w:r>
      <w:r w:rsidR="00232555" w:rsidRPr="00BE51DE">
        <w:rPr>
          <w:snapToGrid w:val="0"/>
          <w:sz w:val="24"/>
        </w:rPr>
        <w:t>conforme informação disponíve</w:t>
      </w:r>
      <w:r w:rsidR="00E75662" w:rsidRPr="00BE51DE">
        <w:rPr>
          <w:snapToGrid w:val="0"/>
          <w:sz w:val="24"/>
        </w:rPr>
        <w:t>l no endereço eletrônico da ANP</w:t>
      </w:r>
      <w:r w:rsidR="00A10C33" w:rsidRPr="00BE51DE">
        <w:rPr>
          <w:snapToGrid w:val="0"/>
          <w:sz w:val="24"/>
        </w:rPr>
        <w:t>, podendo</w:t>
      </w:r>
      <w:r w:rsidR="00BE51DE" w:rsidRPr="00BE51DE">
        <w:rPr>
          <w:snapToGrid w:val="0"/>
          <w:sz w:val="24"/>
        </w:rPr>
        <w:t xml:space="preserve"> ser</w:t>
      </w:r>
      <w:r w:rsidR="00A10C33" w:rsidRPr="00BE51DE">
        <w:rPr>
          <w:snapToGrid w:val="0"/>
          <w:sz w:val="24"/>
        </w:rPr>
        <w:t xml:space="preserve"> </w:t>
      </w:r>
      <w:r w:rsidR="00E61507" w:rsidRPr="00BE51DE">
        <w:rPr>
          <w:sz w:val="24"/>
          <w:szCs w:val="24"/>
        </w:rPr>
        <w:t>armazenado em instalações próprias ou de terceiros</w:t>
      </w:r>
      <w:r w:rsidR="00E61507" w:rsidRPr="00BE51DE">
        <w:t>.</w:t>
      </w:r>
    </w:p>
    <w:p w:rsidR="002D74F1" w:rsidRPr="00BE51DE" w:rsidRDefault="002D74F1" w:rsidP="002D74F1">
      <w:pPr>
        <w:ind w:firstLine="567"/>
        <w:jc w:val="both"/>
        <w:rPr>
          <w:sz w:val="24"/>
          <w:szCs w:val="24"/>
        </w:rPr>
      </w:pPr>
    </w:p>
    <w:p w:rsidR="00F64123" w:rsidRPr="00204817" w:rsidRDefault="00F64123" w:rsidP="00F64123">
      <w:pPr>
        <w:ind w:firstLine="567"/>
        <w:jc w:val="both"/>
        <w:rPr>
          <w:sz w:val="24"/>
        </w:rPr>
      </w:pPr>
      <w:r w:rsidRPr="00BE51DE">
        <w:rPr>
          <w:sz w:val="24"/>
        </w:rPr>
        <w:t xml:space="preserve">§ 2º </w:t>
      </w:r>
      <w:r w:rsidR="000C0C34" w:rsidRPr="00BE51DE">
        <w:rPr>
          <w:sz w:val="24"/>
        </w:rPr>
        <w:t xml:space="preserve">A ANP homologará, </w:t>
      </w:r>
      <w:r w:rsidR="008C1589" w:rsidRPr="00BE51DE">
        <w:rPr>
          <w:sz w:val="24"/>
        </w:rPr>
        <w:t>até o dia 20 (vinte) do</w:t>
      </w:r>
      <w:r w:rsidR="000C0C34" w:rsidRPr="00BE51DE">
        <w:rPr>
          <w:sz w:val="24"/>
        </w:rPr>
        <w:t xml:space="preserve"> mês</w:t>
      </w:r>
      <w:r w:rsidR="00A5319B" w:rsidRPr="00BE51DE">
        <w:rPr>
          <w:sz w:val="24"/>
        </w:rPr>
        <w:t xml:space="preserve"> subseqüente</w:t>
      </w:r>
      <w:r w:rsidR="000C0C34" w:rsidRPr="00BE51DE">
        <w:rPr>
          <w:sz w:val="24"/>
        </w:rPr>
        <w:t xml:space="preserve"> </w:t>
      </w:r>
      <w:r w:rsidR="008C1589" w:rsidRPr="00BE51DE">
        <w:rPr>
          <w:sz w:val="24"/>
        </w:rPr>
        <w:t>(mês N+1)</w:t>
      </w:r>
      <w:r w:rsidR="000C0C34" w:rsidRPr="00BE51DE">
        <w:rPr>
          <w:sz w:val="24"/>
        </w:rPr>
        <w:t xml:space="preserve">, a aquisição de que trata o </w:t>
      </w:r>
      <w:r w:rsidR="000C0C34" w:rsidRPr="00BE51DE">
        <w:rPr>
          <w:i/>
          <w:sz w:val="24"/>
        </w:rPr>
        <w:t>caput</w:t>
      </w:r>
      <w:r w:rsidR="000C0C34" w:rsidRPr="00BE51DE">
        <w:rPr>
          <w:sz w:val="24"/>
        </w:rPr>
        <w:t xml:space="preserve"> e o § 1º deste artigo</w:t>
      </w:r>
      <w:r w:rsidR="008C1589" w:rsidRPr="00BE51DE">
        <w:rPr>
          <w:sz w:val="24"/>
        </w:rPr>
        <w:t>, p</w:t>
      </w:r>
      <w:r w:rsidRPr="00BE51DE">
        <w:rPr>
          <w:sz w:val="24"/>
        </w:rPr>
        <w:t>or meio de consulta ao estoque</w:t>
      </w:r>
      <w:r w:rsidRPr="00204817">
        <w:rPr>
          <w:sz w:val="24"/>
        </w:rPr>
        <w:t xml:space="preserve"> final próprio de etanol anidro combustível, referente ao último dia </w:t>
      </w:r>
      <w:r w:rsidR="00232C96" w:rsidRPr="00204817">
        <w:rPr>
          <w:sz w:val="24"/>
        </w:rPr>
        <w:t xml:space="preserve">do mês </w:t>
      </w:r>
      <w:r w:rsidRPr="00204817">
        <w:rPr>
          <w:sz w:val="24"/>
        </w:rPr>
        <w:t>anterior</w:t>
      </w:r>
      <w:r w:rsidR="008C1589" w:rsidRPr="00204817">
        <w:rPr>
          <w:sz w:val="24"/>
        </w:rPr>
        <w:t xml:space="preserve"> (mês</w:t>
      </w:r>
      <w:r w:rsidR="00232C96" w:rsidRPr="00204817">
        <w:rPr>
          <w:sz w:val="24"/>
        </w:rPr>
        <w:t xml:space="preserve"> N)</w:t>
      </w:r>
      <w:r w:rsidRPr="00204817">
        <w:rPr>
          <w:sz w:val="24"/>
        </w:rPr>
        <w:t>, declarado pelo distribuidor através do “Demonstrativo de Produção e Movimentação de Produtos - DPMP", nos termos da Resolução ANP nº 17, de 31 de agosto de 2004</w:t>
      </w:r>
      <w:r w:rsidR="00801B55" w:rsidRPr="00204817">
        <w:rPr>
          <w:sz w:val="24"/>
        </w:rPr>
        <w:t>.</w:t>
      </w:r>
    </w:p>
    <w:p w:rsidR="00F64123" w:rsidRPr="00204817" w:rsidRDefault="00F64123" w:rsidP="008450C7">
      <w:pPr>
        <w:ind w:firstLine="567"/>
        <w:jc w:val="both"/>
        <w:rPr>
          <w:sz w:val="24"/>
        </w:rPr>
      </w:pPr>
    </w:p>
    <w:p w:rsidR="002819FB" w:rsidRDefault="00965098" w:rsidP="00965098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§ 3º </w:t>
      </w:r>
      <w:r w:rsidR="00801B55" w:rsidRPr="00204817">
        <w:rPr>
          <w:sz w:val="24"/>
        </w:rPr>
        <w:t>Constatado que o estoque de que trata o § 2º seja inferior ao volume estabelecido no § 1º deste artigo</w:t>
      </w:r>
      <w:r w:rsidR="00374DB9" w:rsidRPr="00204817">
        <w:rPr>
          <w:sz w:val="24"/>
        </w:rPr>
        <w:t>,</w:t>
      </w:r>
      <w:r w:rsidR="00801B55" w:rsidRPr="00204817">
        <w:rPr>
          <w:sz w:val="24"/>
        </w:rPr>
        <w:t xml:space="preserve"> </w:t>
      </w:r>
      <w:r w:rsidR="00374DB9" w:rsidRPr="00204817">
        <w:rPr>
          <w:sz w:val="24"/>
        </w:rPr>
        <w:t xml:space="preserve">o </w:t>
      </w:r>
      <w:r w:rsidR="003605E9" w:rsidRPr="00204817">
        <w:rPr>
          <w:sz w:val="24"/>
        </w:rPr>
        <w:t xml:space="preserve">distribuidor </w:t>
      </w:r>
      <w:r w:rsidR="00374DB9" w:rsidRPr="00204817">
        <w:rPr>
          <w:sz w:val="24"/>
        </w:rPr>
        <w:t>terá</w:t>
      </w:r>
      <w:r w:rsidR="00FE182D" w:rsidRPr="00204817">
        <w:rPr>
          <w:sz w:val="24"/>
        </w:rPr>
        <w:t>,</w:t>
      </w:r>
      <w:r w:rsidR="00374DB9" w:rsidRPr="00204817">
        <w:rPr>
          <w:sz w:val="24"/>
        </w:rPr>
        <w:t xml:space="preserve"> </w:t>
      </w:r>
      <w:r w:rsidRPr="00204817">
        <w:rPr>
          <w:sz w:val="24"/>
        </w:rPr>
        <w:t xml:space="preserve">até o dia 25 (vinte e cinco) </w:t>
      </w:r>
      <w:r w:rsidR="00374DB9" w:rsidRPr="00204817">
        <w:rPr>
          <w:sz w:val="24"/>
        </w:rPr>
        <w:t>do mês corrente (mês N+1)</w:t>
      </w:r>
      <w:r w:rsidR="00FE182D" w:rsidRPr="00204817">
        <w:rPr>
          <w:sz w:val="24"/>
        </w:rPr>
        <w:t>,</w:t>
      </w:r>
      <w:r w:rsidR="000B598C" w:rsidRPr="00204817">
        <w:rPr>
          <w:sz w:val="24"/>
        </w:rPr>
        <w:t xml:space="preserve"> </w:t>
      </w:r>
      <w:r w:rsidR="00FE182D" w:rsidRPr="00204817">
        <w:rPr>
          <w:sz w:val="24"/>
        </w:rPr>
        <w:t xml:space="preserve">prazo </w:t>
      </w:r>
      <w:r w:rsidR="000B598C" w:rsidRPr="00204817">
        <w:rPr>
          <w:sz w:val="24"/>
        </w:rPr>
        <w:t>par</w:t>
      </w:r>
      <w:r w:rsidR="007A442C" w:rsidRPr="00204817">
        <w:rPr>
          <w:sz w:val="24"/>
        </w:rPr>
        <w:t>a</w:t>
      </w:r>
      <w:r w:rsidR="000B598C" w:rsidRPr="00204817">
        <w:rPr>
          <w:sz w:val="24"/>
        </w:rPr>
        <w:t xml:space="preserve"> a sua regularização,</w:t>
      </w:r>
      <w:r w:rsidRPr="00204817">
        <w:rPr>
          <w:sz w:val="24"/>
        </w:rPr>
        <w:t xml:space="preserve"> sob pena de suspensão</w:t>
      </w:r>
      <w:r w:rsidR="00493912">
        <w:rPr>
          <w:sz w:val="24"/>
        </w:rPr>
        <w:t xml:space="preserve"> </w:t>
      </w:r>
      <w:r w:rsidRPr="00204817">
        <w:rPr>
          <w:sz w:val="24"/>
        </w:rPr>
        <w:t xml:space="preserve">do fornecimento de gasolina </w:t>
      </w:r>
      <w:proofErr w:type="gramStart"/>
      <w:r w:rsidRPr="00204817">
        <w:rPr>
          <w:sz w:val="24"/>
        </w:rPr>
        <w:t>A</w:t>
      </w:r>
      <w:r w:rsidR="00D141A2">
        <w:rPr>
          <w:sz w:val="24"/>
        </w:rPr>
        <w:t xml:space="preserve"> </w:t>
      </w:r>
      <w:proofErr w:type="spellStart"/>
      <w:r w:rsidR="00D141A2">
        <w:rPr>
          <w:sz w:val="24"/>
        </w:rPr>
        <w:t>a</w:t>
      </w:r>
      <w:proofErr w:type="spellEnd"/>
      <w:proofErr w:type="gramEnd"/>
      <w:r w:rsidR="00D141A2">
        <w:rPr>
          <w:sz w:val="24"/>
        </w:rPr>
        <w:t xml:space="preserve"> partir do dia 25</w:t>
      </w:r>
      <w:r w:rsidRPr="00204817">
        <w:rPr>
          <w:sz w:val="24"/>
        </w:rPr>
        <w:t>, em sua totalidade, incluindo os saldos remanescentes</w:t>
      </w:r>
      <w:r w:rsidR="00FE182D" w:rsidRPr="00204817">
        <w:rPr>
          <w:sz w:val="24"/>
        </w:rPr>
        <w:t>, ou seja, volumes não retirados</w:t>
      </w:r>
      <w:r w:rsidRPr="00204817">
        <w:rPr>
          <w:sz w:val="24"/>
        </w:rPr>
        <w:t xml:space="preserve"> do mês anterior, em todos os produtores</w:t>
      </w:r>
      <w:r w:rsidR="002819FB" w:rsidRPr="00204817">
        <w:rPr>
          <w:sz w:val="24"/>
        </w:rPr>
        <w:t xml:space="preserve">. </w:t>
      </w:r>
    </w:p>
    <w:p w:rsidR="00493912" w:rsidRPr="00204817" w:rsidRDefault="00493912" w:rsidP="00965098">
      <w:pPr>
        <w:ind w:firstLine="567"/>
        <w:jc w:val="both"/>
        <w:rPr>
          <w:sz w:val="24"/>
        </w:rPr>
      </w:pPr>
    </w:p>
    <w:p w:rsidR="001A14D8" w:rsidRPr="00204817" w:rsidRDefault="002819FB" w:rsidP="001A14D8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§4º </w:t>
      </w:r>
      <w:r w:rsidR="001A14D8" w:rsidRPr="00204817">
        <w:rPr>
          <w:sz w:val="24"/>
        </w:rPr>
        <w:t xml:space="preserve">O distribuidor </w:t>
      </w:r>
      <w:r w:rsidRPr="00204817">
        <w:rPr>
          <w:sz w:val="24"/>
        </w:rPr>
        <w:t>suspens</w:t>
      </w:r>
      <w:r w:rsidR="001A14D8" w:rsidRPr="00204817">
        <w:rPr>
          <w:sz w:val="24"/>
        </w:rPr>
        <w:t>o, nos termos d</w:t>
      </w:r>
      <w:r w:rsidRPr="00204817">
        <w:rPr>
          <w:sz w:val="24"/>
        </w:rPr>
        <w:t xml:space="preserve">o parágrafo anterior, </w:t>
      </w:r>
      <w:r w:rsidR="001A14D8" w:rsidRPr="00204817">
        <w:rPr>
          <w:sz w:val="24"/>
        </w:rPr>
        <w:t xml:space="preserve">somente terá seu fornecimento de gasolina A </w:t>
      </w:r>
      <w:r w:rsidR="00D524CB" w:rsidRPr="00204817">
        <w:rPr>
          <w:sz w:val="24"/>
        </w:rPr>
        <w:t>restabelecido</w:t>
      </w:r>
      <w:r w:rsidR="001A14D8" w:rsidRPr="00204817">
        <w:rPr>
          <w:sz w:val="24"/>
        </w:rPr>
        <w:t xml:space="preserve"> após o encaminhamento à ANP</w:t>
      </w:r>
      <w:r w:rsidR="007848C6" w:rsidRPr="00204817">
        <w:rPr>
          <w:sz w:val="24"/>
        </w:rPr>
        <w:t>,</w:t>
      </w:r>
      <w:r w:rsidR="00D524CB" w:rsidRPr="00204817">
        <w:rPr>
          <w:sz w:val="24"/>
        </w:rPr>
        <w:t xml:space="preserve"> para o novo </w:t>
      </w:r>
      <w:r w:rsidR="003C02AB" w:rsidRPr="00204817">
        <w:rPr>
          <w:sz w:val="24"/>
        </w:rPr>
        <w:t xml:space="preserve">mês </w:t>
      </w:r>
      <w:r w:rsidR="00D524CB" w:rsidRPr="00204817">
        <w:rPr>
          <w:sz w:val="24"/>
        </w:rPr>
        <w:t xml:space="preserve">corrente </w:t>
      </w:r>
      <w:r w:rsidR="00A04AB4" w:rsidRPr="00204817">
        <w:rPr>
          <w:sz w:val="24"/>
        </w:rPr>
        <w:t>(mês N+2)</w:t>
      </w:r>
      <w:r w:rsidR="003C02AB" w:rsidRPr="00204817">
        <w:rPr>
          <w:sz w:val="24"/>
        </w:rPr>
        <w:t xml:space="preserve">, </w:t>
      </w:r>
      <w:r w:rsidR="001A14D8" w:rsidRPr="00204817">
        <w:rPr>
          <w:sz w:val="24"/>
        </w:rPr>
        <w:t xml:space="preserve">do “Demonstrativo de Produção e Movimentação de Produtos - DPMP", nos termos da Resolução ANP </w:t>
      </w:r>
      <w:r w:rsidR="003C02AB" w:rsidRPr="00204817">
        <w:rPr>
          <w:sz w:val="24"/>
        </w:rPr>
        <w:t xml:space="preserve">nº 17, de 31 de agosto de 2004, comprovando </w:t>
      </w:r>
      <w:r w:rsidR="00605570" w:rsidRPr="00204817">
        <w:rPr>
          <w:sz w:val="24"/>
        </w:rPr>
        <w:t>que o estoque final próprio de etanol anidro combustível</w:t>
      </w:r>
      <w:r w:rsidR="00B2244A" w:rsidRPr="00204817">
        <w:rPr>
          <w:sz w:val="24"/>
        </w:rPr>
        <w:t>,</w:t>
      </w:r>
      <w:r w:rsidR="00605570" w:rsidRPr="00204817">
        <w:rPr>
          <w:sz w:val="24"/>
        </w:rPr>
        <w:t xml:space="preserve"> no último dia do mês</w:t>
      </w:r>
      <w:r w:rsidR="0091153F" w:rsidRPr="00204817">
        <w:rPr>
          <w:sz w:val="24"/>
        </w:rPr>
        <w:t xml:space="preserve"> anterior (mês N+1)</w:t>
      </w:r>
      <w:r w:rsidR="00B2244A" w:rsidRPr="00204817">
        <w:rPr>
          <w:sz w:val="24"/>
        </w:rPr>
        <w:t>,</w:t>
      </w:r>
      <w:r w:rsidR="00605570" w:rsidRPr="00204817">
        <w:rPr>
          <w:sz w:val="24"/>
        </w:rPr>
        <w:t xml:space="preserve"> atenda </w:t>
      </w:r>
      <w:r w:rsidR="007C020E">
        <w:rPr>
          <w:sz w:val="24"/>
        </w:rPr>
        <w:t>a</w:t>
      </w:r>
      <w:r w:rsidR="00605570" w:rsidRPr="00204817">
        <w:rPr>
          <w:sz w:val="24"/>
        </w:rPr>
        <w:t xml:space="preserve">os requisitos estabelecidos no </w:t>
      </w:r>
      <w:r w:rsidR="00605570" w:rsidRPr="00204817">
        <w:rPr>
          <w:i/>
          <w:sz w:val="24"/>
        </w:rPr>
        <w:t>caput</w:t>
      </w:r>
      <w:r w:rsidR="0091153F" w:rsidRPr="00204817">
        <w:rPr>
          <w:sz w:val="24"/>
        </w:rPr>
        <w:t xml:space="preserve"> deste artigo e no § 1 º</w:t>
      </w:r>
      <w:r w:rsidR="00DA3E27" w:rsidRPr="00204817">
        <w:rPr>
          <w:sz w:val="24"/>
        </w:rPr>
        <w:t xml:space="preserve"> para o novo mês corrente (mês N+2)</w:t>
      </w:r>
      <w:r w:rsidR="0091153F" w:rsidRPr="00204817">
        <w:rPr>
          <w:sz w:val="24"/>
        </w:rPr>
        <w:t xml:space="preserve">, sob pena de </w:t>
      </w:r>
      <w:r w:rsidR="00A06545" w:rsidRPr="00204817">
        <w:rPr>
          <w:sz w:val="24"/>
        </w:rPr>
        <w:t>permanecer o</w:t>
      </w:r>
      <w:r w:rsidR="0091153F" w:rsidRPr="00204817">
        <w:rPr>
          <w:sz w:val="24"/>
        </w:rPr>
        <w:t xml:space="preserve"> fornecimento de gasolina A</w:t>
      </w:r>
      <w:r w:rsidR="00A06545" w:rsidRPr="00204817">
        <w:rPr>
          <w:sz w:val="24"/>
        </w:rPr>
        <w:t xml:space="preserve"> suspenso até a sua regularização.</w:t>
      </w:r>
    </w:p>
    <w:p w:rsidR="00926518" w:rsidRPr="00BE51DE" w:rsidRDefault="00926518" w:rsidP="001A14D8">
      <w:pPr>
        <w:ind w:firstLine="567"/>
        <w:jc w:val="both"/>
        <w:rPr>
          <w:sz w:val="24"/>
        </w:rPr>
      </w:pPr>
    </w:p>
    <w:p w:rsidR="000B5B0A" w:rsidRPr="00BE51DE" w:rsidRDefault="000B5B0A" w:rsidP="000B5B0A">
      <w:pPr>
        <w:ind w:firstLine="567"/>
        <w:jc w:val="both"/>
        <w:rPr>
          <w:sz w:val="24"/>
          <w:szCs w:val="24"/>
        </w:rPr>
      </w:pPr>
      <w:r w:rsidRPr="00BE51DE">
        <w:rPr>
          <w:sz w:val="24"/>
        </w:rPr>
        <w:lastRenderedPageBreak/>
        <w:t>§ 5º A aquisição de etanol anidro combustível</w:t>
      </w:r>
      <w:r w:rsidR="00B2244A" w:rsidRPr="00BE51DE">
        <w:rPr>
          <w:sz w:val="24"/>
        </w:rPr>
        <w:t>,</w:t>
      </w:r>
      <w:r w:rsidRPr="00BE51DE">
        <w:rPr>
          <w:sz w:val="24"/>
        </w:rPr>
        <w:t xml:space="preserve"> em volume superior ao estabelecido no § 1º deste artigo, poderá ser r</w:t>
      </w:r>
      <w:r w:rsidR="003932C2" w:rsidRPr="00BE51DE">
        <w:rPr>
          <w:sz w:val="24"/>
        </w:rPr>
        <w:t>ealizada por meio de transações por mercado à vista (</w:t>
      </w:r>
      <w:r w:rsidR="003932C2" w:rsidRPr="00BE51DE">
        <w:rPr>
          <w:i/>
          <w:sz w:val="24"/>
        </w:rPr>
        <w:t xml:space="preserve">spot </w:t>
      </w:r>
      <w:proofErr w:type="spellStart"/>
      <w:r w:rsidR="003932C2" w:rsidRPr="00BE51DE">
        <w:rPr>
          <w:i/>
          <w:sz w:val="24"/>
        </w:rPr>
        <w:t>market</w:t>
      </w:r>
      <w:proofErr w:type="spellEnd"/>
      <w:r w:rsidR="003932C2" w:rsidRPr="00BE51DE">
        <w:rPr>
          <w:sz w:val="24"/>
        </w:rPr>
        <w:t xml:space="preserve">) </w:t>
      </w:r>
      <w:r w:rsidRPr="00BE51DE">
        <w:rPr>
          <w:sz w:val="24"/>
        </w:rPr>
        <w:t>com o fornecedor, não necessitando de homologação por parte da ANP.</w:t>
      </w:r>
    </w:p>
    <w:p w:rsidR="000B5B0A" w:rsidRPr="00BE51DE" w:rsidRDefault="000B5B0A" w:rsidP="000B5B0A">
      <w:pPr>
        <w:ind w:firstLine="567"/>
        <w:jc w:val="both"/>
        <w:rPr>
          <w:sz w:val="24"/>
        </w:rPr>
      </w:pPr>
    </w:p>
    <w:p w:rsidR="000B5B0A" w:rsidRPr="00204817" w:rsidRDefault="000B5B0A" w:rsidP="0041374E">
      <w:pPr>
        <w:ind w:firstLine="567"/>
        <w:jc w:val="both"/>
        <w:rPr>
          <w:sz w:val="24"/>
        </w:rPr>
      </w:pPr>
      <w:r w:rsidRPr="00204817">
        <w:rPr>
          <w:sz w:val="24"/>
        </w:rPr>
        <w:t>§ 6º A ANP poderá, de forma motivada pelo distribuidor, até o dia 20 (vinte</w:t>
      </w:r>
      <w:r w:rsidR="00E52395" w:rsidRPr="00204817">
        <w:rPr>
          <w:sz w:val="24"/>
        </w:rPr>
        <w:t>) de cada mês, homologar volume</w:t>
      </w:r>
      <w:r w:rsidRPr="00204817">
        <w:rPr>
          <w:sz w:val="24"/>
        </w:rPr>
        <w:t xml:space="preserve"> de etanol anidro combustível inferior ao previsto no § 1º, ficando, entretanto, limitad</w:t>
      </w:r>
      <w:r w:rsidR="00E52395" w:rsidRPr="00204817">
        <w:rPr>
          <w:sz w:val="24"/>
        </w:rPr>
        <w:t>a</w:t>
      </w:r>
      <w:r w:rsidRPr="00204817">
        <w:rPr>
          <w:sz w:val="24"/>
        </w:rPr>
        <w:t xml:space="preserve"> a aquisição de gasolina A nos produtores em volume compatível com o p</w:t>
      </w:r>
      <w:r w:rsidRPr="00204817">
        <w:rPr>
          <w:sz w:val="24"/>
          <w:szCs w:val="24"/>
        </w:rPr>
        <w:t>ercentual de mistura obrigatória vigente, devendo o distribuidor informar o volume a ser retirado em cada produt</w:t>
      </w:r>
      <w:r w:rsidR="007C020E">
        <w:rPr>
          <w:sz w:val="24"/>
          <w:szCs w:val="24"/>
        </w:rPr>
        <w:t>or, não podendo se aplicar, ness</w:t>
      </w:r>
      <w:r w:rsidRPr="00204817">
        <w:rPr>
          <w:sz w:val="24"/>
          <w:szCs w:val="24"/>
        </w:rPr>
        <w:t xml:space="preserve">e caso, o disposto no </w:t>
      </w:r>
      <w:r w:rsidRPr="00204817">
        <w:rPr>
          <w:sz w:val="24"/>
        </w:rPr>
        <w:t>§ 5º.</w:t>
      </w:r>
    </w:p>
    <w:p w:rsidR="00B270F2" w:rsidRDefault="00B270F2" w:rsidP="00B270F2">
      <w:pPr>
        <w:jc w:val="center"/>
        <w:rPr>
          <w:b/>
          <w:sz w:val="24"/>
          <w:szCs w:val="24"/>
        </w:rPr>
      </w:pPr>
    </w:p>
    <w:p w:rsidR="00B204CA" w:rsidRPr="00905A9F" w:rsidRDefault="00B270F2" w:rsidP="00B204CA">
      <w:pPr>
        <w:ind w:firstLine="567"/>
        <w:jc w:val="center"/>
        <w:rPr>
          <w:b/>
          <w:sz w:val="24"/>
        </w:rPr>
      </w:pPr>
      <w:r w:rsidRPr="00204817">
        <w:rPr>
          <w:b/>
          <w:sz w:val="24"/>
          <w:szCs w:val="24"/>
        </w:rPr>
        <w:t>Dos Novos Distribuidores</w:t>
      </w:r>
      <w:r w:rsidR="00B204CA">
        <w:rPr>
          <w:b/>
          <w:sz w:val="24"/>
          <w:szCs w:val="24"/>
        </w:rPr>
        <w:t xml:space="preserve"> </w:t>
      </w:r>
      <w:r w:rsidR="00B204CA" w:rsidRPr="00905A9F">
        <w:rPr>
          <w:b/>
          <w:sz w:val="24"/>
        </w:rPr>
        <w:t>de Combustíveis Líquidos Automotivos</w:t>
      </w:r>
    </w:p>
    <w:p w:rsidR="00B270F2" w:rsidRPr="00BD7B47" w:rsidRDefault="00B270F2" w:rsidP="00B270F2">
      <w:pPr>
        <w:jc w:val="center"/>
        <w:rPr>
          <w:b/>
          <w:sz w:val="24"/>
          <w:szCs w:val="24"/>
        </w:rPr>
      </w:pPr>
    </w:p>
    <w:p w:rsidR="007C020E" w:rsidRPr="00204817" w:rsidRDefault="007C020E" w:rsidP="007C020E">
      <w:pPr>
        <w:ind w:firstLine="567"/>
        <w:jc w:val="both"/>
        <w:rPr>
          <w:sz w:val="24"/>
          <w:szCs w:val="24"/>
        </w:rPr>
      </w:pPr>
      <w:r w:rsidRPr="00BD7B47">
        <w:rPr>
          <w:sz w:val="24"/>
          <w:szCs w:val="24"/>
        </w:rPr>
        <w:t xml:space="preserve">Art. </w:t>
      </w:r>
      <w:r>
        <w:rPr>
          <w:sz w:val="24"/>
          <w:szCs w:val="24"/>
        </w:rPr>
        <w:t>6</w:t>
      </w:r>
      <w:r w:rsidRPr="00BD7B47">
        <w:rPr>
          <w:sz w:val="24"/>
          <w:szCs w:val="24"/>
        </w:rPr>
        <w:t>º</w:t>
      </w:r>
      <w:proofErr w:type="gramStart"/>
      <w:r w:rsidRPr="00BD7B47">
        <w:rPr>
          <w:sz w:val="24"/>
          <w:szCs w:val="24"/>
        </w:rPr>
        <w:t xml:space="preserve">  </w:t>
      </w:r>
      <w:proofErr w:type="gramEnd"/>
      <w:r w:rsidRPr="00BD7B47">
        <w:rPr>
          <w:sz w:val="24"/>
          <w:szCs w:val="24"/>
        </w:rPr>
        <w:t>No que se refere aos novos distribuidores</w:t>
      </w:r>
      <w:r>
        <w:rPr>
          <w:sz w:val="24"/>
          <w:szCs w:val="24"/>
        </w:rPr>
        <w:t xml:space="preserve"> de combustíveis líquidos automotivos</w:t>
      </w:r>
      <w:r w:rsidRPr="00BD7B47">
        <w:rPr>
          <w:sz w:val="24"/>
          <w:szCs w:val="24"/>
        </w:rPr>
        <w:t xml:space="preserve">, o disposto no art. </w:t>
      </w:r>
      <w:r>
        <w:rPr>
          <w:sz w:val="24"/>
          <w:szCs w:val="24"/>
        </w:rPr>
        <w:t>2</w:t>
      </w:r>
      <w:r w:rsidRPr="00BD7B47">
        <w:rPr>
          <w:sz w:val="24"/>
          <w:szCs w:val="24"/>
        </w:rPr>
        <w:t xml:space="preserve">º desta Resolução somente se aplica àqueles autorizados pela ANP que: i) </w:t>
      </w:r>
      <w:r w:rsidRPr="00287ACF">
        <w:rPr>
          <w:sz w:val="24"/>
          <w:szCs w:val="24"/>
        </w:rPr>
        <w:t>tenham</w:t>
      </w:r>
      <w:r w:rsidRPr="00BD7B47">
        <w:rPr>
          <w:sz w:val="24"/>
          <w:szCs w:val="24"/>
        </w:rPr>
        <w:t xml:space="preserve"> histórico</w:t>
      </w:r>
      <w:r w:rsidRPr="00204817">
        <w:rPr>
          <w:sz w:val="24"/>
          <w:szCs w:val="24"/>
        </w:rPr>
        <w:t xml:space="preserve"> de comercialização de gasolina C durante todo o ano civil </w:t>
      </w:r>
      <w:r w:rsidRPr="00287ACF">
        <w:rPr>
          <w:sz w:val="24"/>
          <w:szCs w:val="24"/>
        </w:rPr>
        <w:t xml:space="preserve">anterior, para poderem optar pelo regime de contrato de fornecimento e </w:t>
      </w:r>
      <w:r w:rsidRPr="00204817">
        <w:rPr>
          <w:sz w:val="24"/>
          <w:szCs w:val="24"/>
        </w:rPr>
        <w:t xml:space="preserve">ou; ii) </w:t>
      </w:r>
      <w:r w:rsidRPr="00287ACF">
        <w:rPr>
          <w:sz w:val="24"/>
          <w:szCs w:val="24"/>
        </w:rPr>
        <w:t>tenham</w:t>
      </w:r>
      <w:r w:rsidRPr="00204817">
        <w:rPr>
          <w:sz w:val="24"/>
          <w:szCs w:val="24"/>
        </w:rPr>
        <w:t xml:space="preserve"> pelo menos 15 (quinze) meses de comercialização de gasolina </w:t>
      </w:r>
      <w:r w:rsidRPr="00287ACF">
        <w:rPr>
          <w:sz w:val="24"/>
          <w:szCs w:val="24"/>
        </w:rPr>
        <w:t>C, para poderem optar pelo regime de compra direta.</w:t>
      </w:r>
    </w:p>
    <w:p w:rsidR="00B270F2" w:rsidRPr="00204817" w:rsidRDefault="00B270F2" w:rsidP="00371C56">
      <w:pPr>
        <w:ind w:firstLine="567"/>
        <w:jc w:val="both"/>
        <w:rPr>
          <w:sz w:val="24"/>
          <w:szCs w:val="24"/>
        </w:rPr>
      </w:pPr>
    </w:p>
    <w:p w:rsidR="00B270F2" w:rsidRPr="00204817" w:rsidRDefault="00B270F2" w:rsidP="00B270F2">
      <w:pPr>
        <w:jc w:val="center"/>
        <w:rPr>
          <w:b/>
          <w:sz w:val="24"/>
          <w:szCs w:val="24"/>
        </w:rPr>
      </w:pPr>
      <w:r w:rsidRPr="00204817">
        <w:rPr>
          <w:b/>
          <w:sz w:val="24"/>
          <w:szCs w:val="24"/>
        </w:rPr>
        <w:t>Da Homologação por parte da ANP</w:t>
      </w:r>
    </w:p>
    <w:p w:rsidR="00B270F2" w:rsidRPr="00204817" w:rsidRDefault="00B270F2" w:rsidP="00371C56">
      <w:pPr>
        <w:ind w:firstLine="567"/>
        <w:jc w:val="both"/>
        <w:rPr>
          <w:sz w:val="24"/>
          <w:szCs w:val="24"/>
        </w:rPr>
      </w:pPr>
    </w:p>
    <w:p w:rsidR="0041374E" w:rsidRDefault="0041374E" w:rsidP="00371C56">
      <w:pPr>
        <w:ind w:firstLine="567"/>
        <w:jc w:val="both"/>
        <w:rPr>
          <w:sz w:val="24"/>
        </w:rPr>
      </w:pPr>
      <w:r w:rsidRPr="00204817">
        <w:rPr>
          <w:sz w:val="24"/>
          <w:szCs w:val="24"/>
        </w:rPr>
        <w:t xml:space="preserve">Art. </w:t>
      </w:r>
      <w:r w:rsidR="00432754">
        <w:rPr>
          <w:sz w:val="24"/>
          <w:szCs w:val="24"/>
        </w:rPr>
        <w:t>7</w:t>
      </w:r>
      <w:r w:rsidRPr="00204817">
        <w:rPr>
          <w:sz w:val="24"/>
          <w:szCs w:val="24"/>
        </w:rPr>
        <w:t>º</w:t>
      </w:r>
      <w:proofErr w:type="gramStart"/>
      <w:r w:rsidRPr="00204817">
        <w:rPr>
          <w:sz w:val="24"/>
          <w:szCs w:val="24"/>
        </w:rPr>
        <w:t xml:space="preserve">  </w:t>
      </w:r>
      <w:proofErr w:type="gramEnd"/>
      <w:r w:rsidR="00973017" w:rsidRPr="00204817">
        <w:rPr>
          <w:sz w:val="24"/>
          <w:szCs w:val="24"/>
        </w:rPr>
        <w:t>A homologação, por parte da ANP, do contrato de fornecimento de etanol anidro combustível e do volume a ser adquirido sob o regime de compra direta</w:t>
      </w:r>
      <w:r w:rsidR="005842C8" w:rsidRPr="00204817">
        <w:rPr>
          <w:sz w:val="24"/>
          <w:szCs w:val="24"/>
        </w:rPr>
        <w:t xml:space="preserve">, dependerá do envio regular, </w:t>
      </w:r>
      <w:r w:rsidR="005842C8" w:rsidRPr="00491085">
        <w:rPr>
          <w:sz w:val="24"/>
          <w:szCs w:val="24"/>
        </w:rPr>
        <w:t xml:space="preserve">dentro dos prazos estabelecidos, do </w:t>
      </w:r>
      <w:r w:rsidR="005842C8" w:rsidRPr="00491085">
        <w:rPr>
          <w:sz w:val="24"/>
        </w:rPr>
        <w:t xml:space="preserve">“Demonstrativo de Produção e Movimentação de Produtos - DPMP", nos termos da Resolução ANP nº 17, de 31 de agosto de 2004, sob pena de </w:t>
      </w:r>
      <w:r w:rsidR="00EB7F24">
        <w:rPr>
          <w:sz w:val="24"/>
        </w:rPr>
        <w:t>sua não homologação e consequ</w:t>
      </w:r>
      <w:r w:rsidR="00491085" w:rsidRPr="00491085">
        <w:rPr>
          <w:sz w:val="24"/>
        </w:rPr>
        <w:t xml:space="preserve">ente </w:t>
      </w:r>
      <w:r w:rsidR="005842C8" w:rsidRPr="00491085">
        <w:rPr>
          <w:sz w:val="24"/>
        </w:rPr>
        <w:t>suspensão do fornecimento de gasolina A.</w:t>
      </w:r>
    </w:p>
    <w:p w:rsidR="00035B90" w:rsidRPr="00204817" w:rsidRDefault="00035B90" w:rsidP="00371C56">
      <w:pPr>
        <w:ind w:firstLine="567"/>
        <w:jc w:val="both"/>
        <w:rPr>
          <w:sz w:val="24"/>
          <w:szCs w:val="24"/>
        </w:rPr>
      </w:pPr>
    </w:p>
    <w:p w:rsidR="00371C56" w:rsidRPr="00204817" w:rsidRDefault="00B270F2" w:rsidP="00371C56">
      <w:pPr>
        <w:ind w:firstLine="567"/>
        <w:jc w:val="both"/>
        <w:rPr>
          <w:sz w:val="24"/>
        </w:rPr>
      </w:pPr>
      <w:r w:rsidRPr="00204817">
        <w:rPr>
          <w:sz w:val="24"/>
          <w:szCs w:val="24"/>
        </w:rPr>
        <w:t>A</w:t>
      </w:r>
      <w:r w:rsidR="0090593F" w:rsidRPr="00204817">
        <w:rPr>
          <w:sz w:val="24"/>
          <w:szCs w:val="24"/>
        </w:rPr>
        <w:t xml:space="preserve">rt. </w:t>
      </w:r>
      <w:r w:rsidR="00432754">
        <w:rPr>
          <w:sz w:val="24"/>
          <w:szCs w:val="24"/>
        </w:rPr>
        <w:t>8</w:t>
      </w:r>
      <w:r w:rsidR="007B2E4A" w:rsidRPr="00204817">
        <w:rPr>
          <w:sz w:val="24"/>
          <w:szCs w:val="24"/>
        </w:rPr>
        <w:t>º</w:t>
      </w:r>
      <w:proofErr w:type="gramStart"/>
      <w:r w:rsidR="0090593F" w:rsidRPr="00204817">
        <w:rPr>
          <w:sz w:val="24"/>
          <w:szCs w:val="24"/>
        </w:rPr>
        <w:t xml:space="preserve">  </w:t>
      </w:r>
      <w:proofErr w:type="gramEnd"/>
      <w:r w:rsidR="00371C56" w:rsidRPr="00204817">
        <w:rPr>
          <w:sz w:val="24"/>
          <w:szCs w:val="24"/>
        </w:rPr>
        <w:t>Os produtores de gasolina A somente poderão fornecer esse produto ao distribuidor</w:t>
      </w:r>
      <w:r w:rsidR="00AE4714">
        <w:rPr>
          <w:sz w:val="24"/>
          <w:szCs w:val="24"/>
        </w:rPr>
        <w:t xml:space="preserve"> de combustíveis líquidos automotivos</w:t>
      </w:r>
      <w:r w:rsidR="00371C56" w:rsidRPr="00204817">
        <w:rPr>
          <w:sz w:val="24"/>
          <w:szCs w:val="24"/>
        </w:rPr>
        <w:t xml:space="preserve"> após a homologação, pela ANP, do regime de contrato de </w:t>
      </w:r>
      <w:r w:rsidR="00371C56" w:rsidRPr="00204817">
        <w:rPr>
          <w:sz w:val="24"/>
        </w:rPr>
        <w:t xml:space="preserve">fornecimento ou do regime de compra direta para aquisição de etanol anidro combustível, nos termos dos </w:t>
      </w:r>
      <w:proofErr w:type="spellStart"/>
      <w:r w:rsidR="00371C56" w:rsidRPr="00204817">
        <w:rPr>
          <w:sz w:val="24"/>
        </w:rPr>
        <w:t>arts</w:t>
      </w:r>
      <w:proofErr w:type="spellEnd"/>
      <w:r w:rsidR="00371C56" w:rsidRPr="00204817">
        <w:rPr>
          <w:sz w:val="24"/>
        </w:rPr>
        <w:t xml:space="preserve">. </w:t>
      </w:r>
      <w:r w:rsidR="00432754">
        <w:rPr>
          <w:sz w:val="24"/>
        </w:rPr>
        <w:t>3</w:t>
      </w:r>
      <w:r w:rsidR="00371C56" w:rsidRPr="00204817">
        <w:rPr>
          <w:sz w:val="24"/>
        </w:rPr>
        <w:t xml:space="preserve">º e </w:t>
      </w:r>
      <w:r w:rsidR="00432754">
        <w:rPr>
          <w:sz w:val="24"/>
        </w:rPr>
        <w:t>5</w:t>
      </w:r>
      <w:r w:rsidR="00371C56" w:rsidRPr="00204817">
        <w:rPr>
          <w:sz w:val="24"/>
        </w:rPr>
        <w:t xml:space="preserve">º. </w:t>
      </w:r>
    </w:p>
    <w:p w:rsidR="0053174B" w:rsidRPr="00204817" w:rsidRDefault="0053174B" w:rsidP="00F1539D">
      <w:pPr>
        <w:ind w:firstLine="567"/>
        <w:jc w:val="both"/>
        <w:rPr>
          <w:sz w:val="24"/>
          <w:highlight w:val="cyan"/>
        </w:rPr>
      </w:pPr>
    </w:p>
    <w:p w:rsidR="00354116" w:rsidRPr="00204817" w:rsidRDefault="00354116" w:rsidP="00354116">
      <w:pPr>
        <w:ind w:firstLine="567"/>
        <w:jc w:val="both"/>
        <w:rPr>
          <w:sz w:val="24"/>
          <w:szCs w:val="24"/>
        </w:rPr>
      </w:pPr>
      <w:r w:rsidRPr="00204817">
        <w:rPr>
          <w:sz w:val="24"/>
        </w:rPr>
        <w:t>§ 1º No caso de aquisição de etanol anidro combustível sob o regime de contrato de fornecimento, a</w:t>
      </w:r>
      <w:r w:rsidRPr="00204817">
        <w:rPr>
          <w:sz w:val="24"/>
          <w:szCs w:val="24"/>
        </w:rPr>
        <w:t xml:space="preserve"> ANP comunicará aos produtores de gasolina A, até o dia 25 de </w:t>
      </w:r>
      <w:r w:rsidR="009319F1" w:rsidRPr="00204817">
        <w:rPr>
          <w:sz w:val="24"/>
          <w:szCs w:val="24"/>
        </w:rPr>
        <w:t>abril</w:t>
      </w:r>
      <w:r w:rsidRPr="00204817">
        <w:rPr>
          <w:sz w:val="24"/>
          <w:szCs w:val="24"/>
        </w:rPr>
        <w:t xml:space="preserve"> de cada ano</w:t>
      </w:r>
      <w:r w:rsidR="00371C56" w:rsidRPr="00204817">
        <w:rPr>
          <w:sz w:val="24"/>
          <w:szCs w:val="24"/>
        </w:rPr>
        <w:t>,</w:t>
      </w:r>
      <w:r w:rsidRPr="00204817">
        <w:rPr>
          <w:sz w:val="24"/>
          <w:szCs w:val="24"/>
        </w:rPr>
        <w:t xml:space="preserve"> a relação de distribuidores que atenderam </w:t>
      </w:r>
      <w:r w:rsidR="00EB7F24">
        <w:rPr>
          <w:sz w:val="24"/>
          <w:szCs w:val="24"/>
        </w:rPr>
        <w:t>a</w:t>
      </w:r>
      <w:r w:rsidR="00371C56" w:rsidRPr="00204817">
        <w:rPr>
          <w:sz w:val="24"/>
          <w:szCs w:val="24"/>
        </w:rPr>
        <w:t xml:space="preserve">o </w:t>
      </w:r>
      <w:r w:rsidR="00A515B0" w:rsidRPr="00204817">
        <w:rPr>
          <w:sz w:val="24"/>
        </w:rPr>
        <w:t>§ 2</w:t>
      </w:r>
      <w:r w:rsidRPr="00204817">
        <w:rPr>
          <w:sz w:val="24"/>
        </w:rPr>
        <w:t xml:space="preserve">º do art. </w:t>
      </w:r>
      <w:r w:rsidR="009322E7">
        <w:rPr>
          <w:sz w:val="24"/>
        </w:rPr>
        <w:t>3</w:t>
      </w:r>
      <w:r w:rsidRPr="00204817">
        <w:rPr>
          <w:sz w:val="24"/>
        </w:rPr>
        <w:t>º</w:t>
      </w:r>
      <w:r w:rsidR="00371C56" w:rsidRPr="00204817">
        <w:rPr>
          <w:sz w:val="24"/>
        </w:rPr>
        <w:t>,</w:t>
      </w:r>
      <w:r w:rsidRPr="00204817">
        <w:rPr>
          <w:sz w:val="24"/>
        </w:rPr>
        <w:t xml:space="preserve"> e</w:t>
      </w:r>
      <w:r w:rsidR="00371C56" w:rsidRPr="00204817">
        <w:rPr>
          <w:sz w:val="24"/>
        </w:rPr>
        <w:t>,</w:t>
      </w:r>
      <w:r w:rsidRPr="00204817">
        <w:rPr>
          <w:sz w:val="24"/>
        </w:rPr>
        <w:t xml:space="preserve"> </w:t>
      </w:r>
      <w:r w:rsidRPr="00204817">
        <w:rPr>
          <w:sz w:val="24"/>
          <w:szCs w:val="24"/>
        </w:rPr>
        <w:t xml:space="preserve">até o dia 25 de </w:t>
      </w:r>
      <w:r w:rsidR="009319F1" w:rsidRPr="00204817">
        <w:rPr>
          <w:sz w:val="24"/>
          <w:szCs w:val="24"/>
        </w:rPr>
        <w:t>junho</w:t>
      </w:r>
      <w:r w:rsidRPr="00204817">
        <w:rPr>
          <w:sz w:val="24"/>
          <w:szCs w:val="24"/>
        </w:rPr>
        <w:t xml:space="preserve"> de cada ano</w:t>
      </w:r>
      <w:r w:rsidR="00371C56" w:rsidRPr="00204817">
        <w:rPr>
          <w:sz w:val="24"/>
          <w:szCs w:val="24"/>
        </w:rPr>
        <w:t>,</w:t>
      </w:r>
      <w:r w:rsidRPr="00204817">
        <w:rPr>
          <w:sz w:val="24"/>
          <w:szCs w:val="24"/>
        </w:rPr>
        <w:t xml:space="preserve"> a relação de distribuidores que atenderam </w:t>
      </w:r>
      <w:r w:rsidR="00EB7F24">
        <w:rPr>
          <w:sz w:val="24"/>
          <w:szCs w:val="24"/>
        </w:rPr>
        <w:t>a</w:t>
      </w:r>
      <w:r w:rsidRPr="00204817">
        <w:rPr>
          <w:sz w:val="24"/>
          <w:szCs w:val="24"/>
        </w:rPr>
        <w:t xml:space="preserve">o </w:t>
      </w:r>
      <w:r w:rsidRPr="00204817">
        <w:rPr>
          <w:sz w:val="24"/>
        </w:rPr>
        <w:t xml:space="preserve">§ </w:t>
      </w:r>
      <w:r w:rsidR="008103EC">
        <w:rPr>
          <w:sz w:val="24"/>
        </w:rPr>
        <w:t>4</w:t>
      </w:r>
      <w:r w:rsidRPr="00204817">
        <w:rPr>
          <w:sz w:val="24"/>
        </w:rPr>
        <w:t xml:space="preserve">º do art. </w:t>
      </w:r>
      <w:r w:rsidR="009322E7">
        <w:rPr>
          <w:sz w:val="24"/>
        </w:rPr>
        <w:t>3</w:t>
      </w:r>
      <w:r w:rsidRPr="00204817">
        <w:rPr>
          <w:sz w:val="24"/>
        </w:rPr>
        <w:t>º.</w:t>
      </w:r>
    </w:p>
    <w:p w:rsidR="00E5210F" w:rsidRPr="00204817" w:rsidRDefault="00E5210F" w:rsidP="00E30EC2">
      <w:pPr>
        <w:ind w:firstLine="567"/>
        <w:jc w:val="both"/>
        <w:rPr>
          <w:sz w:val="24"/>
          <w:szCs w:val="24"/>
        </w:rPr>
      </w:pPr>
    </w:p>
    <w:p w:rsidR="002C397E" w:rsidRDefault="002C397E" w:rsidP="002C397E">
      <w:pPr>
        <w:ind w:firstLine="567"/>
        <w:jc w:val="both"/>
        <w:rPr>
          <w:sz w:val="24"/>
          <w:szCs w:val="24"/>
        </w:rPr>
      </w:pPr>
      <w:r w:rsidRPr="00204817">
        <w:rPr>
          <w:sz w:val="24"/>
        </w:rPr>
        <w:t xml:space="preserve">§ </w:t>
      </w:r>
      <w:r w:rsidR="00354116" w:rsidRPr="00204817">
        <w:rPr>
          <w:sz w:val="24"/>
        </w:rPr>
        <w:t>2</w:t>
      </w:r>
      <w:r w:rsidR="002D2E92" w:rsidRPr="00204817">
        <w:rPr>
          <w:sz w:val="24"/>
        </w:rPr>
        <w:t xml:space="preserve">º </w:t>
      </w:r>
      <w:r w:rsidRPr="00204817">
        <w:rPr>
          <w:sz w:val="24"/>
        </w:rPr>
        <w:t>No caso de aquisição de etanol anidro combustível sob o regime de compra direta, a</w:t>
      </w:r>
      <w:r w:rsidRPr="00204817">
        <w:rPr>
          <w:sz w:val="24"/>
          <w:szCs w:val="24"/>
        </w:rPr>
        <w:t xml:space="preserve"> ANP comunicará aos produtores de gasolina A, </w:t>
      </w:r>
      <w:r w:rsidRPr="006D697E">
        <w:rPr>
          <w:sz w:val="24"/>
          <w:szCs w:val="24"/>
        </w:rPr>
        <w:t xml:space="preserve">mensalmente, até </w:t>
      </w:r>
      <w:r w:rsidR="006D697E" w:rsidRPr="006D697E">
        <w:rPr>
          <w:sz w:val="24"/>
          <w:szCs w:val="24"/>
        </w:rPr>
        <w:t>o dia 26 de cada mês,</w:t>
      </w:r>
      <w:r w:rsidRPr="00204817">
        <w:rPr>
          <w:sz w:val="24"/>
          <w:szCs w:val="24"/>
        </w:rPr>
        <w:t xml:space="preserve"> a </w:t>
      </w:r>
      <w:r w:rsidR="0058675B" w:rsidRPr="00204817">
        <w:rPr>
          <w:sz w:val="24"/>
          <w:szCs w:val="24"/>
        </w:rPr>
        <w:t>homologação</w:t>
      </w:r>
      <w:r w:rsidRPr="00204817">
        <w:rPr>
          <w:sz w:val="24"/>
          <w:szCs w:val="24"/>
        </w:rPr>
        <w:t xml:space="preserve"> para aquisição desse produto pelos distribuidores</w:t>
      </w:r>
      <w:r w:rsidR="004D2310" w:rsidRPr="00204817">
        <w:rPr>
          <w:sz w:val="24"/>
          <w:szCs w:val="24"/>
        </w:rPr>
        <w:t xml:space="preserve"> no mês seguinte.</w:t>
      </w:r>
    </w:p>
    <w:p w:rsidR="00DD7D20" w:rsidRPr="000F2C8E" w:rsidRDefault="00DD7D20" w:rsidP="002C397E">
      <w:pPr>
        <w:ind w:firstLine="567"/>
        <w:jc w:val="both"/>
        <w:rPr>
          <w:sz w:val="24"/>
          <w:szCs w:val="24"/>
        </w:rPr>
      </w:pPr>
    </w:p>
    <w:p w:rsidR="00DD7D20" w:rsidRDefault="00DD7D20" w:rsidP="002C397E">
      <w:pPr>
        <w:ind w:firstLine="567"/>
        <w:jc w:val="both"/>
        <w:rPr>
          <w:sz w:val="24"/>
        </w:rPr>
      </w:pPr>
      <w:r w:rsidRPr="000F2C8E">
        <w:rPr>
          <w:sz w:val="24"/>
        </w:rPr>
        <w:t>§ 3º Os volumes homologados pela ANP deverão ter tratamento reservado da informação.</w:t>
      </w:r>
    </w:p>
    <w:p w:rsidR="00DD7D20" w:rsidRDefault="00DD7D20" w:rsidP="002C397E">
      <w:pPr>
        <w:ind w:firstLine="567"/>
        <w:jc w:val="both"/>
        <w:rPr>
          <w:sz w:val="24"/>
          <w:szCs w:val="24"/>
        </w:rPr>
      </w:pPr>
    </w:p>
    <w:p w:rsidR="00D04936" w:rsidRPr="008E2AB7" w:rsidRDefault="00D04936" w:rsidP="00D04936">
      <w:pPr>
        <w:ind w:firstLine="567"/>
        <w:jc w:val="center"/>
        <w:rPr>
          <w:b/>
          <w:sz w:val="24"/>
        </w:rPr>
      </w:pPr>
      <w:r w:rsidRPr="008E2AB7">
        <w:rPr>
          <w:b/>
          <w:sz w:val="24"/>
        </w:rPr>
        <w:t xml:space="preserve">Dos Estoques dos </w:t>
      </w:r>
      <w:r w:rsidR="00AE4714" w:rsidRPr="00204817">
        <w:rPr>
          <w:b/>
          <w:sz w:val="24"/>
          <w:szCs w:val="24"/>
        </w:rPr>
        <w:t>Distribuidores</w:t>
      </w:r>
      <w:r w:rsidR="00AE4714">
        <w:rPr>
          <w:b/>
          <w:sz w:val="24"/>
          <w:szCs w:val="24"/>
        </w:rPr>
        <w:t xml:space="preserve"> </w:t>
      </w:r>
      <w:r w:rsidR="00AE4714" w:rsidRPr="00905A9F">
        <w:rPr>
          <w:b/>
          <w:sz w:val="24"/>
        </w:rPr>
        <w:t>de Combustíveis Líquidos Automotivos</w:t>
      </w:r>
    </w:p>
    <w:p w:rsidR="00D04936" w:rsidRDefault="00D04936" w:rsidP="00D04936">
      <w:pPr>
        <w:jc w:val="both"/>
        <w:rPr>
          <w:sz w:val="24"/>
        </w:rPr>
      </w:pPr>
    </w:p>
    <w:p w:rsidR="00D04936" w:rsidRPr="001A0A0A" w:rsidRDefault="00D04936" w:rsidP="00D04936">
      <w:pPr>
        <w:ind w:firstLine="567"/>
        <w:jc w:val="both"/>
        <w:rPr>
          <w:sz w:val="24"/>
        </w:rPr>
      </w:pPr>
      <w:r w:rsidRPr="001A0A0A">
        <w:rPr>
          <w:sz w:val="24"/>
        </w:rPr>
        <w:t xml:space="preserve">Art. </w:t>
      </w:r>
      <w:r w:rsidR="00820182" w:rsidRPr="001A0A0A">
        <w:rPr>
          <w:sz w:val="24"/>
        </w:rPr>
        <w:t>9</w:t>
      </w:r>
      <w:r w:rsidRPr="001A0A0A">
        <w:rPr>
          <w:sz w:val="24"/>
        </w:rPr>
        <w:t>º</w:t>
      </w:r>
      <w:proofErr w:type="gramStart"/>
      <w:r w:rsidRPr="001A0A0A">
        <w:rPr>
          <w:sz w:val="24"/>
        </w:rPr>
        <w:t xml:space="preserve">  </w:t>
      </w:r>
      <w:proofErr w:type="gramEnd"/>
      <w:r w:rsidRPr="001A0A0A">
        <w:rPr>
          <w:sz w:val="24"/>
        </w:rPr>
        <w:t>Todos os distribuidores de combustíveis líquidos</w:t>
      </w:r>
      <w:r w:rsidR="007334E2" w:rsidRPr="001A0A0A">
        <w:rPr>
          <w:sz w:val="24"/>
        </w:rPr>
        <w:t xml:space="preserve"> automotivos</w:t>
      </w:r>
      <w:r w:rsidRPr="001A0A0A">
        <w:rPr>
          <w:sz w:val="24"/>
        </w:rPr>
        <w:t xml:space="preserve">, </w:t>
      </w:r>
      <w:r w:rsidRPr="001A0A0A">
        <w:rPr>
          <w:sz w:val="24"/>
          <w:szCs w:val="24"/>
        </w:rPr>
        <w:t>autorizados pela ANP</w:t>
      </w:r>
      <w:r w:rsidRPr="001A0A0A">
        <w:rPr>
          <w:sz w:val="24"/>
        </w:rPr>
        <w:t xml:space="preserve">, independentemente do que dispõe o parágrafo único do art. </w:t>
      </w:r>
      <w:r w:rsidR="00820182" w:rsidRPr="001A0A0A">
        <w:rPr>
          <w:sz w:val="24"/>
        </w:rPr>
        <w:t>2</w:t>
      </w:r>
      <w:r w:rsidRPr="001A0A0A">
        <w:rPr>
          <w:sz w:val="24"/>
        </w:rPr>
        <w:t xml:space="preserve">º, deverão possuir, em </w:t>
      </w:r>
      <w:r w:rsidR="004641D8" w:rsidRPr="001A0A0A">
        <w:rPr>
          <w:sz w:val="24"/>
        </w:rPr>
        <w:t xml:space="preserve">31 de </w:t>
      </w:r>
      <w:r w:rsidRPr="001A0A0A">
        <w:rPr>
          <w:sz w:val="24"/>
        </w:rPr>
        <w:t>março de cada ano (ano Y), estoque próprio</w:t>
      </w:r>
      <w:r w:rsidR="00DF2C7B" w:rsidRPr="001A0A0A">
        <w:rPr>
          <w:sz w:val="24"/>
        </w:rPr>
        <w:t xml:space="preserve"> de etanol anidro combustível</w:t>
      </w:r>
      <w:r w:rsidRPr="001A0A0A">
        <w:rPr>
          <w:sz w:val="24"/>
        </w:rPr>
        <w:t xml:space="preserve">, em volume compatível com, no mínimo, 15 (quinze) dias de sua comercialização média de gasolina C no período anterior de novembro a janeiro, podendo armazená-lo em instalações próprias, de </w:t>
      </w:r>
      <w:r w:rsidRPr="001A0A0A">
        <w:rPr>
          <w:sz w:val="24"/>
        </w:rPr>
        <w:lastRenderedPageBreak/>
        <w:t>outro distribuidor por meio de cessão de espaço homologada pela ANP ou de fornecedor de etanol, a f</w:t>
      </w:r>
      <w:r w:rsidR="00EB7F24">
        <w:rPr>
          <w:sz w:val="24"/>
        </w:rPr>
        <w:t>im de garantir o suprimento dess</w:t>
      </w:r>
      <w:r w:rsidRPr="001A0A0A">
        <w:rPr>
          <w:sz w:val="24"/>
        </w:rPr>
        <w:t>e produto no período de entressafra da cana-de-açúcar.</w:t>
      </w:r>
    </w:p>
    <w:p w:rsidR="00D04936" w:rsidRPr="007221D6" w:rsidRDefault="00D04936" w:rsidP="00D04936">
      <w:pPr>
        <w:ind w:firstLine="567"/>
        <w:jc w:val="both"/>
        <w:rPr>
          <w:color w:val="FF0000"/>
          <w:sz w:val="24"/>
        </w:rPr>
      </w:pPr>
    </w:p>
    <w:p w:rsidR="00D04936" w:rsidRPr="00204817" w:rsidRDefault="00D04936" w:rsidP="00D04936">
      <w:pPr>
        <w:ind w:firstLine="567"/>
        <w:jc w:val="both"/>
        <w:rPr>
          <w:sz w:val="24"/>
        </w:rPr>
      </w:pPr>
      <w:r w:rsidRPr="00204817">
        <w:rPr>
          <w:sz w:val="24"/>
        </w:rPr>
        <w:t>Parágrafo único. Os estoques serão aferidos de acordo com as informações disponibilizadas pelo "Demonstrativo de Produção e Movimentação de Produtos - DPMP", nos termos da Resolução ANP nº 17, de 31 de agosto de 2004, ou outro sistema eletrônico disponibilizado pela ANP.</w:t>
      </w:r>
    </w:p>
    <w:p w:rsidR="00820182" w:rsidRDefault="00820182" w:rsidP="00DF1049">
      <w:pPr>
        <w:ind w:firstLine="567"/>
        <w:jc w:val="center"/>
        <w:rPr>
          <w:b/>
          <w:color w:val="FF0000"/>
          <w:sz w:val="24"/>
        </w:rPr>
      </w:pPr>
    </w:p>
    <w:p w:rsidR="00DF1049" w:rsidRPr="005973C9" w:rsidRDefault="00DF1049" w:rsidP="00DF1049">
      <w:pPr>
        <w:ind w:firstLine="567"/>
        <w:jc w:val="center"/>
        <w:rPr>
          <w:b/>
          <w:sz w:val="24"/>
        </w:rPr>
      </w:pPr>
      <w:r w:rsidRPr="005973C9">
        <w:rPr>
          <w:b/>
          <w:sz w:val="24"/>
        </w:rPr>
        <w:t>Da Comercialização e d</w:t>
      </w:r>
      <w:r w:rsidR="00174DF0" w:rsidRPr="005973C9">
        <w:rPr>
          <w:b/>
          <w:sz w:val="24"/>
        </w:rPr>
        <w:t xml:space="preserve">o Estoque de Etanol Anidro pelo Produtor de Etanol </w:t>
      </w:r>
      <w:r w:rsidR="002E1C1E" w:rsidRPr="005973C9">
        <w:rPr>
          <w:b/>
          <w:sz w:val="24"/>
        </w:rPr>
        <w:t>A</w:t>
      </w:r>
      <w:r w:rsidR="00174DF0" w:rsidRPr="005973C9">
        <w:rPr>
          <w:b/>
          <w:sz w:val="24"/>
        </w:rPr>
        <w:t>nidro,</w:t>
      </w:r>
      <w:r w:rsidR="001A77DF" w:rsidRPr="005973C9">
        <w:rPr>
          <w:b/>
          <w:sz w:val="24"/>
        </w:rPr>
        <w:t xml:space="preserve"> pela</w:t>
      </w:r>
      <w:r w:rsidR="00174DF0" w:rsidRPr="005973C9">
        <w:rPr>
          <w:b/>
          <w:sz w:val="24"/>
        </w:rPr>
        <w:t xml:space="preserve"> Cooperativa de Produtores de Etanol e pela Empresa Comercializadora</w:t>
      </w:r>
    </w:p>
    <w:p w:rsidR="00DF1049" w:rsidRPr="005973C9" w:rsidRDefault="00DF1049" w:rsidP="00DF1049">
      <w:pPr>
        <w:ind w:firstLine="567"/>
        <w:jc w:val="both"/>
        <w:rPr>
          <w:sz w:val="24"/>
          <w:szCs w:val="24"/>
        </w:rPr>
      </w:pPr>
    </w:p>
    <w:p w:rsidR="00DF1049" w:rsidRPr="005973C9" w:rsidRDefault="00DF1049" w:rsidP="00DF1049">
      <w:pPr>
        <w:ind w:firstLine="567"/>
        <w:jc w:val="both"/>
        <w:rPr>
          <w:sz w:val="24"/>
        </w:rPr>
      </w:pPr>
      <w:r w:rsidRPr="005973C9">
        <w:rPr>
          <w:sz w:val="24"/>
          <w:szCs w:val="24"/>
        </w:rPr>
        <w:t xml:space="preserve">Art. </w:t>
      </w:r>
      <w:r w:rsidR="00820182" w:rsidRPr="005973C9">
        <w:rPr>
          <w:sz w:val="24"/>
          <w:szCs w:val="24"/>
        </w:rPr>
        <w:t>10</w:t>
      </w:r>
      <w:r w:rsidRPr="005973C9">
        <w:rPr>
          <w:sz w:val="24"/>
          <w:szCs w:val="24"/>
        </w:rPr>
        <w:t xml:space="preserve"> O produtor de etanol</w:t>
      </w:r>
      <w:r w:rsidR="00290630" w:rsidRPr="005973C9">
        <w:rPr>
          <w:sz w:val="24"/>
          <w:szCs w:val="24"/>
        </w:rPr>
        <w:t xml:space="preserve"> anidro, a cooperativa de produtores de etanol ou a empresa comercializadora </w:t>
      </w:r>
      <w:r w:rsidRPr="005973C9">
        <w:rPr>
          <w:sz w:val="24"/>
          <w:szCs w:val="24"/>
        </w:rPr>
        <w:t>deverá possuir</w:t>
      </w:r>
      <w:r w:rsidR="00B751F3" w:rsidRPr="005973C9">
        <w:rPr>
          <w:sz w:val="24"/>
          <w:szCs w:val="24"/>
        </w:rPr>
        <w:t>,</w:t>
      </w:r>
      <w:r w:rsidRPr="005973C9">
        <w:rPr>
          <w:sz w:val="24"/>
          <w:szCs w:val="24"/>
        </w:rPr>
        <w:t xml:space="preserve"> em </w:t>
      </w:r>
      <w:r w:rsidR="00143F68" w:rsidRPr="005973C9">
        <w:rPr>
          <w:sz w:val="24"/>
          <w:szCs w:val="24"/>
        </w:rPr>
        <w:t>31 de janeiro</w:t>
      </w:r>
      <w:r w:rsidRPr="005973C9">
        <w:rPr>
          <w:sz w:val="24"/>
          <w:szCs w:val="24"/>
        </w:rPr>
        <w:t xml:space="preserve"> de </w:t>
      </w:r>
      <w:r w:rsidRPr="005973C9">
        <w:rPr>
          <w:sz w:val="24"/>
        </w:rPr>
        <w:t>cada ano</w:t>
      </w:r>
      <w:r w:rsidR="00F821D1" w:rsidRPr="005973C9">
        <w:rPr>
          <w:sz w:val="24"/>
        </w:rPr>
        <w:t xml:space="preserve"> </w:t>
      </w:r>
      <w:r w:rsidR="00CA0995" w:rsidRPr="005973C9">
        <w:rPr>
          <w:sz w:val="24"/>
        </w:rPr>
        <w:t xml:space="preserve">subsequente </w:t>
      </w:r>
      <w:r w:rsidR="00AB5205" w:rsidRPr="005973C9">
        <w:rPr>
          <w:sz w:val="24"/>
        </w:rPr>
        <w:t xml:space="preserve">(ano </w:t>
      </w:r>
      <w:r w:rsidR="00106982" w:rsidRPr="005973C9">
        <w:rPr>
          <w:sz w:val="24"/>
        </w:rPr>
        <w:t>Y</w:t>
      </w:r>
      <w:r w:rsidR="005A498B" w:rsidRPr="005973C9">
        <w:rPr>
          <w:sz w:val="24"/>
        </w:rPr>
        <w:t>+1</w:t>
      </w:r>
      <w:r w:rsidR="00521F4E" w:rsidRPr="005973C9">
        <w:rPr>
          <w:sz w:val="24"/>
        </w:rPr>
        <w:t>)</w:t>
      </w:r>
      <w:r w:rsidRPr="005973C9">
        <w:rPr>
          <w:sz w:val="24"/>
        </w:rPr>
        <w:t xml:space="preserve">, estoque próprio em volume compatível com, no mínimo, </w:t>
      </w:r>
      <w:r w:rsidRPr="008E52A6">
        <w:rPr>
          <w:sz w:val="24"/>
        </w:rPr>
        <w:t xml:space="preserve">30% (trinta por cento) de sua </w:t>
      </w:r>
      <w:r w:rsidR="00290630" w:rsidRPr="008E52A6">
        <w:rPr>
          <w:sz w:val="24"/>
        </w:rPr>
        <w:t>comercialização</w:t>
      </w:r>
      <w:r w:rsidRPr="008E52A6">
        <w:rPr>
          <w:sz w:val="24"/>
        </w:rPr>
        <w:t xml:space="preserve"> de etanol anidro</w:t>
      </w:r>
      <w:r w:rsidR="00DA7222" w:rsidRPr="008E52A6">
        <w:rPr>
          <w:sz w:val="24"/>
        </w:rPr>
        <w:t xml:space="preserve"> combustível</w:t>
      </w:r>
      <w:r w:rsidR="00CC5DB8" w:rsidRPr="008E52A6">
        <w:rPr>
          <w:sz w:val="24"/>
        </w:rPr>
        <w:t xml:space="preserve"> </w:t>
      </w:r>
      <w:proofErr w:type="gramStart"/>
      <w:r w:rsidR="00CC5DB8" w:rsidRPr="005973C9">
        <w:rPr>
          <w:sz w:val="24"/>
        </w:rPr>
        <w:t>a distribuidor</w:t>
      </w:r>
      <w:proofErr w:type="gramEnd"/>
      <w:r w:rsidR="00CC5DB8" w:rsidRPr="005973C9">
        <w:rPr>
          <w:sz w:val="24"/>
        </w:rPr>
        <w:t xml:space="preserve"> de combustíveis líquidos</w:t>
      </w:r>
      <w:r w:rsidR="007334E2" w:rsidRPr="005973C9">
        <w:rPr>
          <w:sz w:val="24"/>
        </w:rPr>
        <w:t xml:space="preserve"> automotivos</w:t>
      </w:r>
      <w:r w:rsidR="00B751F3" w:rsidRPr="005973C9">
        <w:rPr>
          <w:sz w:val="24"/>
        </w:rPr>
        <w:t>,</w:t>
      </w:r>
      <w:r w:rsidRPr="005973C9">
        <w:rPr>
          <w:sz w:val="24"/>
        </w:rPr>
        <w:t xml:space="preserve"> no</w:t>
      </w:r>
      <w:r w:rsidR="00DA7222" w:rsidRPr="005973C9">
        <w:rPr>
          <w:sz w:val="24"/>
        </w:rPr>
        <w:t xml:space="preserve"> </w:t>
      </w:r>
      <w:r w:rsidR="00290630" w:rsidRPr="005973C9">
        <w:rPr>
          <w:sz w:val="24"/>
        </w:rPr>
        <w:t>ano civil anterior</w:t>
      </w:r>
      <w:r w:rsidRPr="005973C9">
        <w:rPr>
          <w:sz w:val="24"/>
        </w:rPr>
        <w:t xml:space="preserve"> </w:t>
      </w:r>
      <w:r w:rsidR="00717EF2" w:rsidRPr="005973C9">
        <w:rPr>
          <w:sz w:val="24"/>
          <w:szCs w:val="24"/>
        </w:rPr>
        <w:t>(ano Y-1)</w:t>
      </w:r>
      <w:r w:rsidR="00CA0995" w:rsidRPr="005973C9">
        <w:rPr>
          <w:sz w:val="24"/>
        </w:rPr>
        <w:t>, observado o disposto no Anexo III desta Resolução</w:t>
      </w:r>
      <w:r w:rsidRPr="005973C9">
        <w:rPr>
          <w:sz w:val="24"/>
        </w:rPr>
        <w:t>.</w:t>
      </w:r>
      <w:r w:rsidR="00BF6902" w:rsidRPr="005973C9">
        <w:rPr>
          <w:sz w:val="24"/>
        </w:rPr>
        <w:t xml:space="preserve"> </w:t>
      </w:r>
    </w:p>
    <w:p w:rsidR="00DF1049" w:rsidRPr="005973C9" w:rsidRDefault="00DF1049" w:rsidP="00DF1049">
      <w:pPr>
        <w:ind w:firstLine="567"/>
        <w:jc w:val="both"/>
        <w:rPr>
          <w:sz w:val="24"/>
          <w:szCs w:val="24"/>
        </w:rPr>
      </w:pPr>
    </w:p>
    <w:p w:rsidR="00DF1049" w:rsidRPr="005973C9" w:rsidRDefault="00DF1049" w:rsidP="00DF1049">
      <w:pPr>
        <w:ind w:firstLine="567"/>
        <w:jc w:val="both"/>
        <w:rPr>
          <w:sz w:val="24"/>
          <w:szCs w:val="24"/>
        </w:rPr>
      </w:pPr>
      <w:r w:rsidRPr="005973C9">
        <w:rPr>
          <w:sz w:val="24"/>
        </w:rPr>
        <w:t xml:space="preserve">§ 1º Caso </w:t>
      </w:r>
      <w:r w:rsidR="00DB137C" w:rsidRPr="005973C9">
        <w:rPr>
          <w:sz w:val="24"/>
        </w:rPr>
        <w:t xml:space="preserve">o </w:t>
      </w:r>
      <w:r w:rsidR="00DB137C" w:rsidRPr="005973C9">
        <w:rPr>
          <w:sz w:val="24"/>
          <w:szCs w:val="24"/>
        </w:rPr>
        <w:t xml:space="preserve">produtor de etanol anidro, a cooperativa de produtores de etanol ou a empresa comercializadora </w:t>
      </w:r>
      <w:r w:rsidRPr="005973C9">
        <w:rPr>
          <w:sz w:val="24"/>
          <w:szCs w:val="24"/>
        </w:rPr>
        <w:t>contrate</w:t>
      </w:r>
      <w:r w:rsidR="00F00E42" w:rsidRPr="005973C9">
        <w:rPr>
          <w:sz w:val="24"/>
          <w:szCs w:val="24"/>
        </w:rPr>
        <w:t xml:space="preserve"> no ano </w:t>
      </w:r>
      <w:r w:rsidR="00BF6BFD" w:rsidRPr="005973C9">
        <w:rPr>
          <w:sz w:val="24"/>
          <w:szCs w:val="24"/>
        </w:rPr>
        <w:t>vigente</w:t>
      </w:r>
      <w:r w:rsidR="00F00E42" w:rsidRPr="005973C9">
        <w:rPr>
          <w:sz w:val="24"/>
          <w:szCs w:val="24"/>
        </w:rPr>
        <w:t xml:space="preserve"> (ano </w:t>
      </w:r>
      <w:r w:rsidR="00106982" w:rsidRPr="005973C9">
        <w:rPr>
          <w:sz w:val="24"/>
          <w:szCs w:val="24"/>
        </w:rPr>
        <w:t>Y</w:t>
      </w:r>
      <w:r w:rsidR="00F00E42" w:rsidRPr="005973C9">
        <w:rPr>
          <w:sz w:val="24"/>
          <w:szCs w:val="24"/>
        </w:rPr>
        <w:t>)</w:t>
      </w:r>
      <w:r w:rsidRPr="005973C9">
        <w:rPr>
          <w:sz w:val="24"/>
          <w:szCs w:val="24"/>
        </w:rPr>
        <w:t xml:space="preserve">, </w:t>
      </w:r>
      <w:r w:rsidRPr="00BF484B">
        <w:rPr>
          <w:sz w:val="24"/>
          <w:szCs w:val="24"/>
        </w:rPr>
        <w:t>no mínimo, 70% (setenta por cento) do volume de etanol anidro combustível comercializado no ano civil anterior</w:t>
      </w:r>
      <w:r w:rsidR="00F00E42" w:rsidRPr="00BF484B">
        <w:rPr>
          <w:sz w:val="24"/>
          <w:szCs w:val="24"/>
        </w:rPr>
        <w:t xml:space="preserve"> (ano</w:t>
      </w:r>
      <w:r w:rsidR="00AB5205" w:rsidRPr="00BF484B">
        <w:rPr>
          <w:sz w:val="24"/>
          <w:szCs w:val="24"/>
        </w:rPr>
        <w:t xml:space="preserve"> </w:t>
      </w:r>
      <w:r w:rsidR="00106982" w:rsidRPr="00BF484B">
        <w:rPr>
          <w:sz w:val="24"/>
          <w:szCs w:val="24"/>
        </w:rPr>
        <w:t>Y</w:t>
      </w:r>
      <w:r w:rsidR="00261FDD" w:rsidRPr="00BF484B">
        <w:rPr>
          <w:sz w:val="24"/>
          <w:szCs w:val="24"/>
        </w:rPr>
        <w:t>-1</w:t>
      </w:r>
      <w:r w:rsidR="00F00E42" w:rsidRPr="00BF484B">
        <w:rPr>
          <w:sz w:val="24"/>
          <w:szCs w:val="24"/>
        </w:rPr>
        <w:t>)</w:t>
      </w:r>
      <w:r w:rsidR="007C557C" w:rsidRPr="00BF484B">
        <w:rPr>
          <w:sz w:val="24"/>
          <w:szCs w:val="24"/>
        </w:rPr>
        <w:t xml:space="preserve"> </w:t>
      </w:r>
      <w:r w:rsidR="00B3004C" w:rsidRPr="00BF484B">
        <w:rPr>
          <w:sz w:val="24"/>
        </w:rPr>
        <w:t>com</w:t>
      </w:r>
      <w:r w:rsidR="007C557C" w:rsidRPr="00BF484B">
        <w:rPr>
          <w:sz w:val="24"/>
        </w:rPr>
        <w:t xml:space="preserve"> distribuidor</w:t>
      </w:r>
      <w:r w:rsidRPr="00BF484B">
        <w:rPr>
          <w:sz w:val="24"/>
          <w:szCs w:val="24"/>
        </w:rPr>
        <w:t xml:space="preserve">, sob o regime de contrato de fornecimento com distribuidor de combustíveis </w:t>
      </w:r>
      <w:proofErr w:type="gramStart"/>
      <w:r w:rsidRPr="00BF484B">
        <w:rPr>
          <w:sz w:val="24"/>
          <w:szCs w:val="24"/>
        </w:rPr>
        <w:t>líquidos</w:t>
      </w:r>
      <w:r w:rsidR="007A155D" w:rsidRPr="00BF484B">
        <w:rPr>
          <w:sz w:val="24"/>
          <w:szCs w:val="24"/>
        </w:rPr>
        <w:t xml:space="preserve"> automotivos</w:t>
      </w:r>
      <w:r w:rsidR="0090424C" w:rsidRPr="00BF484B">
        <w:rPr>
          <w:sz w:val="24"/>
          <w:szCs w:val="24"/>
        </w:rPr>
        <w:t>, observadas</w:t>
      </w:r>
      <w:proofErr w:type="gramEnd"/>
      <w:r w:rsidRPr="00BF484B">
        <w:rPr>
          <w:sz w:val="24"/>
          <w:szCs w:val="24"/>
        </w:rPr>
        <w:t xml:space="preserve"> as disposições constantes dos §§ </w:t>
      </w:r>
      <w:r w:rsidR="00820182" w:rsidRPr="00BF484B">
        <w:rPr>
          <w:sz w:val="24"/>
        </w:rPr>
        <w:t>10</w:t>
      </w:r>
      <w:r w:rsidR="0028160B" w:rsidRPr="00BF484B">
        <w:rPr>
          <w:sz w:val="24"/>
        </w:rPr>
        <w:t xml:space="preserve"> e 11</w:t>
      </w:r>
      <w:r w:rsidRPr="00BF484B">
        <w:rPr>
          <w:sz w:val="24"/>
        </w:rPr>
        <w:t xml:space="preserve"> do</w:t>
      </w:r>
      <w:r w:rsidRPr="00BF484B">
        <w:rPr>
          <w:sz w:val="24"/>
          <w:szCs w:val="24"/>
        </w:rPr>
        <w:t xml:space="preserve"> art. </w:t>
      </w:r>
      <w:r w:rsidR="00820182" w:rsidRPr="00BF484B">
        <w:rPr>
          <w:sz w:val="24"/>
          <w:szCs w:val="24"/>
        </w:rPr>
        <w:t>3</w:t>
      </w:r>
      <w:r w:rsidRPr="00BF484B">
        <w:rPr>
          <w:sz w:val="24"/>
          <w:szCs w:val="24"/>
        </w:rPr>
        <w:t>º e o</w:t>
      </w:r>
      <w:r w:rsidRPr="00BF484B">
        <w:rPr>
          <w:sz w:val="24"/>
        </w:rPr>
        <w:t xml:space="preserve"> p</w:t>
      </w:r>
      <w:r w:rsidRPr="00BF484B">
        <w:rPr>
          <w:sz w:val="24"/>
          <w:szCs w:val="24"/>
        </w:rPr>
        <w:t>ercentual de mistura obrigatória vigente, deverá possuir</w:t>
      </w:r>
      <w:r w:rsidR="00EB0CF2" w:rsidRPr="00BF484B">
        <w:rPr>
          <w:sz w:val="24"/>
          <w:szCs w:val="24"/>
        </w:rPr>
        <w:t>, em 31 de março</w:t>
      </w:r>
      <w:r w:rsidR="00EC7E76" w:rsidRPr="00BF484B">
        <w:rPr>
          <w:sz w:val="24"/>
          <w:szCs w:val="24"/>
        </w:rPr>
        <w:t xml:space="preserve"> do ano </w:t>
      </w:r>
      <w:r w:rsidR="00BF6BFD" w:rsidRPr="00BF484B">
        <w:rPr>
          <w:sz w:val="24"/>
          <w:szCs w:val="24"/>
        </w:rPr>
        <w:t>subsequente</w:t>
      </w:r>
      <w:r w:rsidR="00261FDD" w:rsidRPr="00BF484B">
        <w:rPr>
          <w:sz w:val="24"/>
          <w:szCs w:val="24"/>
        </w:rPr>
        <w:t xml:space="preserve"> </w:t>
      </w:r>
      <w:r w:rsidR="00AB5205" w:rsidRPr="00BF484B">
        <w:rPr>
          <w:sz w:val="24"/>
          <w:szCs w:val="24"/>
        </w:rPr>
        <w:t xml:space="preserve">(ano </w:t>
      </w:r>
      <w:r w:rsidR="00106982" w:rsidRPr="00BF484B">
        <w:rPr>
          <w:sz w:val="24"/>
          <w:szCs w:val="24"/>
        </w:rPr>
        <w:t>Y</w:t>
      </w:r>
      <w:r w:rsidR="00261FDD" w:rsidRPr="00BF484B">
        <w:rPr>
          <w:sz w:val="24"/>
          <w:szCs w:val="24"/>
        </w:rPr>
        <w:t>+1</w:t>
      </w:r>
      <w:r w:rsidR="00CC56C0" w:rsidRPr="00BF484B">
        <w:rPr>
          <w:sz w:val="24"/>
          <w:szCs w:val="24"/>
        </w:rPr>
        <w:t>)</w:t>
      </w:r>
      <w:r w:rsidR="00EB0CF2" w:rsidRPr="00BF484B">
        <w:rPr>
          <w:sz w:val="24"/>
          <w:szCs w:val="24"/>
        </w:rPr>
        <w:t>,</w:t>
      </w:r>
      <w:r w:rsidR="00EC7E76" w:rsidRPr="00BF484B">
        <w:rPr>
          <w:sz w:val="24"/>
          <w:szCs w:val="24"/>
        </w:rPr>
        <w:t xml:space="preserve"> </w:t>
      </w:r>
      <w:r w:rsidRPr="00BF484B">
        <w:rPr>
          <w:sz w:val="24"/>
        </w:rPr>
        <w:t xml:space="preserve">estoque próprio em volume compatível com, no mínimo, 8% (oito por cento) </w:t>
      </w:r>
      <w:r w:rsidR="009849F7" w:rsidRPr="00BF484B">
        <w:rPr>
          <w:sz w:val="24"/>
        </w:rPr>
        <w:t>de sua comercialização de etanol anidro combustível, no ano civil anterior</w:t>
      </w:r>
      <w:r w:rsidR="009849F7" w:rsidRPr="005973C9">
        <w:rPr>
          <w:sz w:val="24"/>
        </w:rPr>
        <w:t xml:space="preserve"> </w:t>
      </w:r>
      <w:r w:rsidR="009849F7" w:rsidRPr="005973C9">
        <w:rPr>
          <w:sz w:val="24"/>
          <w:szCs w:val="24"/>
        </w:rPr>
        <w:t>(ano Y-1)</w:t>
      </w:r>
      <w:r w:rsidR="00B27891" w:rsidRPr="005973C9">
        <w:rPr>
          <w:sz w:val="24"/>
        </w:rPr>
        <w:t xml:space="preserve"> a distribuidor</w:t>
      </w:r>
      <w:r w:rsidR="009849F7" w:rsidRPr="005973C9">
        <w:rPr>
          <w:sz w:val="24"/>
          <w:szCs w:val="24"/>
        </w:rPr>
        <w:t>.</w:t>
      </w:r>
    </w:p>
    <w:p w:rsidR="009849F7" w:rsidRPr="005973C9" w:rsidRDefault="009849F7" w:rsidP="00DF1049">
      <w:pPr>
        <w:ind w:firstLine="567"/>
        <w:jc w:val="both"/>
        <w:rPr>
          <w:sz w:val="24"/>
        </w:rPr>
      </w:pPr>
    </w:p>
    <w:p w:rsidR="00FD0271" w:rsidRPr="005973C9" w:rsidRDefault="00FD0271" w:rsidP="00DF1049">
      <w:pPr>
        <w:ind w:firstLine="567"/>
        <w:jc w:val="both"/>
        <w:rPr>
          <w:snapToGrid w:val="0"/>
          <w:sz w:val="24"/>
        </w:rPr>
      </w:pPr>
      <w:r w:rsidRPr="005973C9">
        <w:rPr>
          <w:sz w:val="24"/>
        </w:rPr>
        <w:t>§</w:t>
      </w:r>
      <w:r w:rsidR="0002113C">
        <w:rPr>
          <w:sz w:val="24"/>
        </w:rPr>
        <w:t>2</w:t>
      </w:r>
      <w:r w:rsidRPr="005973C9">
        <w:rPr>
          <w:sz w:val="24"/>
        </w:rPr>
        <w:t xml:space="preserve">º </w:t>
      </w:r>
      <w:r w:rsidR="00740CB7" w:rsidRPr="005973C9">
        <w:rPr>
          <w:sz w:val="24"/>
        </w:rPr>
        <w:t xml:space="preserve">No caso de </w:t>
      </w:r>
      <w:r w:rsidR="00B71984" w:rsidRPr="005973C9">
        <w:rPr>
          <w:snapToGrid w:val="0"/>
          <w:sz w:val="24"/>
        </w:rPr>
        <w:t xml:space="preserve">produtor de etanol anidro, </w:t>
      </w:r>
      <w:r w:rsidR="005A1F23" w:rsidRPr="005973C9">
        <w:rPr>
          <w:sz w:val="24"/>
          <w:szCs w:val="24"/>
        </w:rPr>
        <w:t>de</w:t>
      </w:r>
      <w:r w:rsidR="007F0CE3" w:rsidRPr="005973C9">
        <w:rPr>
          <w:sz w:val="24"/>
          <w:szCs w:val="24"/>
        </w:rPr>
        <w:t xml:space="preserve"> cooperati</w:t>
      </w:r>
      <w:r w:rsidR="005A1F23" w:rsidRPr="005973C9">
        <w:rPr>
          <w:sz w:val="24"/>
          <w:szCs w:val="24"/>
        </w:rPr>
        <w:t xml:space="preserve">va de produtores de etanol ou de </w:t>
      </w:r>
      <w:r w:rsidR="007F0CE3" w:rsidRPr="005973C9">
        <w:rPr>
          <w:sz w:val="24"/>
          <w:szCs w:val="24"/>
        </w:rPr>
        <w:t xml:space="preserve">empresa comercializadora </w:t>
      </w:r>
      <w:r w:rsidR="00740CB7" w:rsidRPr="005973C9">
        <w:rPr>
          <w:snapToGrid w:val="0"/>
          <w:sz w:val="24"/>
        </w:rPr>
        <w:t>que possu</w:t>
      </w:r>
      <w:r w:rsidR="00604DE0" w:rsidRPr="005973C9">
        <w:rPr>
          <w:snapToGrid w:val="0"/>
          <w:sz w:val="24"/>
        </w:rPr>
        <w:t>a</w:t>
      </w:r>
      <w:r w:rsidR="00740CB7" w:rsidRPr="005973C9">
        <w:rPr>
          <w:snapToGrid w:val="0"/>
          <w:sz w:val="24"/>
        </w:rPr>
        <w:t xml:space="preserve"> mais de uma filial</w:t>
      </w:r>
      <w:r w:rsidR="00D76505" w:rsidRPr="005973C9">
        <w:rPr>
          <w:snapToGrid w:val="0"/>
          <w:sz w:val="24"/>
        </w:rPr>
        <w:t xml:space="preserve"> que comercialize etanol anidro combustível com distribuidor</w:t>
      </w:r>
      <w:r w:rsidR="001E00AB" w:rsidRPr="005973C9">
        <w:rPr>
          <w:sz w:val="24"/>
        </w:rPr>
        <w:t xml:space="preserve">, o cálculo da </w:t>
      </w:r>
      <w:r w:rsidR="001E00AB" w:rsidRPr="005973C9">
        <w:rPr>
          <w:snapToGrid w:val="0"/>
          <w:sz w:val="24"/>
        </w:rPr>
        <w:t>participação de mercado nacional de que trata o parágrafo anterior se</w:t>
      </w:r>
      <w:r w:rsidR="0090424C">
        <w:rPr>
          <w:snapToGrid w:val="0"/>
          <w:sz w:val="24"/>
        </w:rPr>
        <w:t xml:space="preserve">rá o resultante do </w:t>
      </w:r>
      <w:r w:rsidR="001E00AB" w:rsidRPr="005973C9">
        <w:rPr>
          <w:snapToGrid w:val="0"/>
          <w:sz w:val="24"/>
        </w:rPr>
        <w:t xml:space="preserve">somatório do volume comercializado </w:t>
      </w:r>
      <w:r w:rsidR="0084495C" w:rsidRPr="005973C9">
        <w:rPr>
          <w:snapToGrid w:val="0"/>
          <w:sz w:val="24"/>
        </w:rPr>
        <w:t xml:space="preserve">pela pessoa jurídica, </w:t>
      </w:r>
      <w:proofErr w:type="gramStart"/>
      <w:r w:rsidR="0084495C" w:rsidRPr="005973C9">
        <w:rPr>
          <w:snapToGrid w:val="0"/>
          <w:sz w:val="24"/>
        </w:rPr>
        <w:t>ou seja</w:t>
      </w:r>
      <w:proofErr w:type="gramEnd"/>
      <w:r w:rsidR="0084495C" w:rsidRPr="005973C9">
        <w:rPr>
          <w:snapToGrid w:val="0"/>
          <w:sz w:val="24"/>
        </w:rPr>
        <w:t xml:space="preserve"> pela matriz e sua(s) filial(is)</w:t>
      </w:r>
      <w:r w:rsidR="001E00AB" w:rsidRPr="005973C9">
        <w:rPr>
          <w:snapToGrid w:val="0"/>
          <w:sz w:val="24"/>
        </w:rPr>
        <w:t>.</w:t>
      </w:r>
    </w:p>
    <w:p w:rsidR="00032A80" w:rsidRPr="005973C9" w:rsidRDefault="00032A80" w:rsidP="00DF1049">
      <w:pPr>
        <w:ind w:firstLine="567"/>
        <w:jc w:val="both"/>
        <w:rPr>
          <w:snapToGrid w:val="0"/>
          <w:sz w:val="24"/>
        </w:rPr>
      </w:pPr>
    </w:p>
    <w:p w:rsidR="00DF1049" w:rsidRPr="005973C9" w:rsidRDefault="00DF1049" w:rsidP="00DF1049">
      <w:pPr>
        <w:ind w:firstLine="567"/>
        <w:jc w:val="both"/>
        <w:rPr>
          <w:sz w:val="24"/>
          <w:szCs w:val="24"/>
        </w:rPr>
      </w:pPr>
      <w:r w:rsidRPr="005973C9">
        <w:rPr>
          <w:sz w:val="24"/>
          <w:szCs w:val="24"/>
        </w:rPr>
        <w:t xml:space="preserve">§ </w:t>
      </w:r>
      <w:r w:rsidR="0002113C">
        <w:rPr>
          <w:sz w:val="24"/>
          <w:szCs w:val="24"/>
        </w:rPr>
        <w:t>3</w:t>
      </w:r>
      <w:r w:rsidRPr="005973C9">
        <w:rPr>
          <w:sz w:val="24"/>
          <w:szCs w:val="24"/>
        </w:rPr>
        <w:t>º</w:t>
      </w:r>
      <w:r w:rsidRPr="005973C9">
        <w:rPr>
          <w:sz w:val="24"/>
        </w:rPr>
        <w:t xml:space="preserve"> O </w:t>
      </w:r>
      <w:r w:rsidRPr="005973C9">
        <w:rPr>
          <w:sz w:val="24"/>
          <w:szCs w:val="24"/>
        </w:rPr>
        <w:t xml:space="preserve">contrato poderá ser firmado com a matriz </w:t>
      </w:r>
      <w:r w:rsidR="00CD39CA" w:rsidRPr="005973C9">
        <w:rPr>
          <w:sz w:val="24"/>
          <w:szCs w:val="24"/>
        </w:rPr>
        <w:t xml:space="preserve">do produtor de etanol anidro, da cooperativa de produtores de etanol ou da empresa comercializadora </w:t>
      </w:r>
      <w:r w:rsidRPr="005973C9">
        <w:rPr>
          <w:sz w:val="24"/>
          <w:szCs w:val="24"/>
        </w:rPr>
        <w:t>autorizado pela ANP.</w:t>
      </w:r>
    </w:p>
    <w:p w:rsidR="00DF1049" w:rsidRPr="005973C9" w:rsidRDefault="00DF1049" w:rsidP="00DF1049">
      <w:pPr>
        <w:ind w:firstLine="567"/>
        <w:jc w:val="both"/>
        <w:rPr>
          <w:snapToGrid w:val="0"/>
          <w:sz w:val="24"/>
        </w:rPr>
      </w:pPr>
    </w:p>
    <w:p w:rsidR="00DF1049" w:rsidRPr="005973C9" w:rsidRDefault="00DF1049" w:rsidP="00DF1049">
      <w:pPr>
        <w:ind w:firstLine="567"/>
        <w:jc w:val="both"/>
        <w:rPr>
          <w:sz w:val="24"/>
        </w:rPr>
      </w:pPr>
      <w:r w:rsidRPr="005973C9">
        <w:rPr>
          <w:sz w:val="24"/>
        </w:rPr>
        <w:t xml:space="preserve">§ </w:t>
      </w:r>
      <w:r w:rsidR="0002113C">
        <w:rPr>
          <w:sz w:val="24"/>
        </w:rPr>
        <w:t>4</w:t>
      </w:r>
      <w:r w:rsidRPr="005973C9">
        <w:rPr>
          <w:sz w:val="24"/>
        </w:rPr>
        <w:t>º No caso de produtor de etanol associado à cooperativa de produtores desse produto ou que possua mais de uma filial produtora de etanol, a comprovação de estoque de que trata</w:t>
      </w:r>
      <w:r w:rsidR="0090424C">
        <w:rPr>
          <w:sz w:val="24"/>
        </w:rPr>
        <w:t>m</w:t>
      </w:r>
      <w:r w:rsidRPr="005973C9">
        <w:rPr>
          <w:sz w:val="24"/>
        </w:rPr>
        <w:t xml:space="preserve"> o </w:t>
      </w:r>
      <w:r w:rsidRPr="005973C9">
        <w:rPr>
          <w:i/>
          <w:sz w:val="24"/>
        </w:rPr>
        <w:t>caput</w:t>
      </w:r>
      <w:r w:rsidRPr="005973C9">
        <w:rPr>
          <w:sz w:val="24"/>
        </w:rPr>
        <w:t xml:space="preserve"> </w:t>
      </w:r>
      <w:r w:rsidRPr="005973C9">
        <w:rPr>
          <w:snapToGrid w:val="0"/>
          <w:sz w:val="24"/>
        </w:rPr>
        <w:t xml:space="preserve">e o </w:t>
      </w:r>
      <w:r w:rsidRPr="005973C9">
        <w:rPr>
          <w:sz w:val="24"/>
        </w:rPr>
        <w:t xml:space="preserve">§ 1º deste artigo poderá ser realizada pela referida cooperativa ou pela matriz da empresa produtora, podendo o produto estar armazenado em instalações de </w:t>
      </w:r>
      <w:r w:rsidR="00575935" w:rsidRPr="005973C9">
        <w:rPr>
          <w:sz w:val="24"/>
        </w:rPr>
        <w:t>terceiros.</w:t>
      </w:r>
    </w:p>
    <w:p w:rsidR="00DF1049" w:rsidRPr="005973C9" w:rsidRDefault="00DF1049" w:rsidP="00DF1049">
      <w:pPr>
        <w:ind w:firstLine="567"/>
        <w:jc w:val="both"/>
        <w:rPr>
          <w:sz w:val="24"/>
        </w:rPr>
      </w:pPr>
    </w:p>
    <w:p w:rsidR="00793527" w:rsidRPr="005973C9" w:rsidRDefault="002A5F36" w:rsidP="00793527">
      <w:pPr>
        <w:ind w:firstLine="567"/>
        <w:jc w:val="both"/>
        <w:rPr>
          <w:sz w:val="24"/>
        </w:rPr>
      </w:pPr>
      <w:r w:rsidRPr="005973C9">
        <w:rPr>
          <w:sz w:val="24"/>
        </w:rPr>
        <w:t xml:space="preserve">§ </w:t>
      </w:r>
      <w:r w:rsidR="0002113C">
        <w:rPr>
          <w:sz w:val="24"/>
        </w:rPr>
        <w:t>5</w:t>
      </w:r>
      <w:r w:rsidRPr="005973C9">
        <w:rPr>
          <w:sz w:val="24"/>
        </w:rPr>
        <w:t xml:space="preserve">º </w:t>
      </w:r>
      <w:r w:rsidR="00793527" w:rsidRPr="005973C9">
        <w:rPr>
          <w:sz w:val="24"/>
        </w:rPr>
        <w:t xml:space="preserve">No caso de empresa comercializadora, a comprovação de estoque de que trata o </w:t>
      </w:r>
      <w:r w:rsidR="00793527" w:rsidRPr="005973C9">
        <w:rPr>
          <w:i/>
          <w:sz w:val="24"/>
        </w:rPr>
        <w:t>caput</w:t>
      </w:r>
      <w:r w:rsidR="00793527" w:rsidRPr="005973C9">
        <w:rPr>
          <w:sz w:val="24"/>
        </w:rPr>
        <w:t xml:space="preserve"> </w:t>
      </w:r>
      <w:r w:rsidR="00793527" w:rsidRPr="005973C9">
        <w:rPr>
          <w:snapToGrid w:val="0"/>
          <w:sz w:val="24"/>
        </w:rPr>
        <w:t xml:space="preserve">e o </w:t>
      </w:r>
      <w:r w:rsidR="00793527" w:rsidRPr="005973C9">
        <w:rPr>
          <w:sz w:val="24"/>
        </w:rPr>
        <w:t xml:space="preserve">§ 1º deste artigo poderá ser realizada pela </w:t>
      </w:r>
      <w:r w:rsidR="00623D78" w:rsidRPr="005973C9">
        <w:rPr>
          <w:sz w:val="24"/>
        </w:rPr>
        <w:t>pessoa jurídica</w:t>
      </w:r>
      <w:r w:rsidR="00793527" w:rsidRPr="005973C9">
        <w:rPr>
          <w:sz w:val="24"/>
        </w:rPr>
        <w:t>,</w:t>
      </w:r>
      <w:r w:rsidR="004870E5" w:rsidRPr="005973C9">
        <w:rPr>
          <w:snapToGrid w:val="0"/>
          <w:sz w:val="24"/>
        </w:rPr>
        <w:t xml:space="preserve"> </w:t>
      </w:r>
      <w:proofErr w:type="gramStart"/>
      <w:r w:rsidR="004870E5" w:rsidRPr="005973C9">
        <w:rPr>
          <w:snapToGrid w:val="0"/>
          <w:sz w:val="24"/>
        </w:rPr>
        <w:t>ou seja</w:t>
      </w:r>
      <w:proofErr w:type="gramEnd"/>
      <w:r w:rsidR="004870E5" w:rsidRPr="005973C9">
        <w:rPr>
          <w:snapToGrid w:val="0"/>
          <w:sz w:val="24"/>
        </w:rPr>
        <w:t xml:space="preserve"> pela matriz e sua(s) filial(is), </w:t>
      </w:r>
      <w:r w:rsidR="00793527" w:rsidRPr="005973C9">
        <w:rPr>
          <w:sz w:val="24"/>
        </w:rPr>
        <w:t xml:space="preserve">podendo o produto estar armazenado em instalações de terceiros. </w:t>
      </w:r>
    </w:p>
    <w:p w:rsidR="002A5F36" w:rsidRPr="005973C9" w:rsidRDefault="002A5F36" w:rsidP="00DF1049">
      <w:pPr>
        <w:ind w:firstLine="567"/>
        <w:jc w:val="both"/>
        <w:rPr>
          <w:sz w:val="24"/>
        </w:rPr>
      </w:pPr>
    </w:p>
    <w:p w:rsidR="00DF1049" w:rsidRPr="005973C9" w:rsidRDefault="00DF1049" w:rsidP="00DF1049">
      <w:pPr>
        <w:ind w:firstLine="567"/>
        <w:jc w:val="both"/>
        <w:rPr>
          <w:sz w:val="24"/>
        </w:rPr>
      </w:pPr>
      <w:r w:rsidRPr="005973C9">
        <w:rPr>
          <w:sz w:val="24"/>
        </w:rPr>
        <w:t xml:space="preserve">§ </w:t>
      </w:r>
      <w:r w:rsidR="0002113C">
        <w:rPr>
          <w:sz w:val="24"/>
        </w:rPr>
        <w:t>6</w:t>
      </w:r>
      <w:r w:rsidRPr="005973C9">
        <w:rPr>
          <w:sz w:val="24"/>
        </w:rPr>
        <w:t xml:space="preserve">º Os estoques serão aferidos de acordo com as informações disponibilizadas pelo "Demonstrativo de Produção e Movimentação de Produtos - DPMP", nos termos da Resolução ANP nº 17, de 31 de agosto de 2004, ou outro sistema eletrônico disponibilizado pela ANP, não considerando os estoques comprometidos com vendas para entrega futura e </w:t>
      </w:r>
      <w:r w:rsidRPr="005973C9">
        <w:rPr>
          <w:sz w:val="24"/>
        </w:rPr>
        <w:lastRenderedPageBreak/>
        <w:t>estoques de terceiros, a fim de garantir o suprimento des</w:t>
      </w:r>
      <w:r w:rsidR="0090424C">
        <w:rPr>
          <w:sz w:val="24"/>
        </w:rPr>
        <w:t>s</w:t>
      </w:r>
      <w:r w:rsidRPr="005973C9">
        <w:rPr>
          <w:sz w:val="24"/>
        </w:rPr>
        <w:t>e produto no período de entressafra da cana-de-açúcar.</w:t>
      </w:r>
    </w:p>
    <w:p w:rsidR="00DF1049" w:rsidRPr="005973C9" w:rsidRDefault="00DF1049" w:rsidP="00DF1049">
      <w:pPr>
        <w:ind w:firstLine="567"/>
        <w:jc w:val="both"/>
        <w:rPr>
          <w:sz w:val="24"/>
        </w:rPr>
      </w:pPr>
    </w:p>
    <w:p w:rsidR="00DF1049" w:rsidRPr="005973C9" w:rsidRDefault="00DF1049" w:rsidP="00DF1049">
      <w:pPr>
        <w:ind w:firstLine="567"/>
        <w:jc w:val="both"/>
        <w:rPr>
          <w:sz w:val="24"/>
          <w:szCs w:val="24"/>
        </w:rPr>
      </w:pPr>
      <w:r w:rsidRPr="005973C9">
        <w:rPr>
          <w:sz w:val="24"/>
          <w:szCs w:val="24"/>
        </w:rPr>
        <w:t xml:space="preserve">§ </w:t>
      </w:r>
      <w:r w:rsidR="0002113C">
        <w:rPr>
          <w:sz w:val="24"/>
          <w:szCs w:val="24"/>
        </w:rPr>
        <w:t>7</w:t>
      </w:r>
      <w:r w:rsidRPr="005973C9">
        <w:rPr>
          <w:sz w:val="24"/>
          <w:szCs w:val="24"/>
        </w:rPr>
        <w:t>º O produtor</w:t>
      </w:r>
      <w:proofErr w:type="gramStart"/>
      <w:r w:rsidR="006A4A54" w:rsidRPr="005973C9">
        <w:rPr>
          <w:sz w:val="24"/>
          <w:szCs w:val="24"/>
        </w:rPr>
        <w:t xml:space="preserve">  </w:t>
      </w:r>
      <w:proofErr w:type="gramEnd"/>
      <w:r w:rsidR="006A4A54" w:rsidRPr="005973C9">
        <w:rPr>
          <w:sz w:val="24"/>
          <w:szCs w:val="24"/>
        </w:rPr>
        <w:t xml:space="preserve">de etanol anidro, a cooperativa de produtores de etanol ou a empresa comercializadora produtor de etanol anidro </w:t>
      </w:r>
      <w:r w:rsidRPr="005973C9">
        <w:rPr>
          <w:sz w:val="24"/>
          <w:szCs w:val="24"/>
        </w:rPr>
        <w:t>deverá informar à ANP, imediatamente, por meio de ofício, qualquer rescisão ou alteração de contrato de fornecimento de etanol anidro combustível com o distribuidor, nos termos desta Resolução, independentemente da mot</w:t>
      </w:r>
      <w:r w:rsidR="0090424C">
        <w:rPr>
          <w:sz w:val="24"/>
          <w:szCs w:val="24"/>
        </w:rPr>
        <w:t>ivação que conduziu à</w:t>
      </w:r>
      <w:r w:rsidR="006A4A54" w:rsidRPr="005973C9">
        <w:rPr>
          <w:sz w:val="24"/>
          <w:szCs w:val="24"/>
        </w:rPr>
        <w:t xml:space="preserve"> rescisão.</w:t>
      </w:r>
    </w:p>
    <w:p w:rsidR="00DF1049" w:rsidRPr="005973C9" w:rsidRDefault="00DF1049" w:rsidP="00DF1049">
      <w:pPr>
        <w:ind w:firstLine="567"/>
        <w:jc w:val="both"/>
        <w:rPr>
          <w:sz w:val="24"/>
          <w:szCs w:val="24"/>
        </w:rPr>
      </w:pPr>
    </w:p>
    <w:p w:rsidR="00DF1049" w:rsidRPr="005973C9" w:rsidRDefault="00DF1049" w:rsidP="00DF1049">
      <w:pPr>
        <w:ind w:firstLine="567"/>
        <w:jc w:val="both"/>
        <w:rPr>
          <w:sz w:val="24"/>
          <w:szCs w:val="24"/>
        </w:rPr>
      </w:pPr>
      <w:r w:rsidRPr="005973C9">
        <w:rPr>
          <w:sz w:val="24"/>
          <w:szCs w:val="24"/>
        </w:rPr>
        <w:t xml:space="preserve">§ </w:t>
      </w:r>
      <w:r w:rsidR="0002113C">
        <w:rPr>
          <w:sz w:val="24"/>
          <w:szCs w:val="24"/>
        </w:rPr>
        <w:t>8</w:t>
      </w:r>
      <w:r w:rsidRPr="005973C9">
        <w:rPr>
          <w:sz w:val="24"/>
          <w:szCs w:val="24"/>
        </w:rPr>
        <w:t>º</w:t>
      </w:r>
      <w:proofErr w:type="gramStart"/>
      <w:r w:rsidRPr="005973C9">
        <w:rPr>
          <w:sz w:val="24"/>
          <w:szCs w:val="24"/>
        </w:rPr>
        <w:t xml:space="preserve"> </w:t>
      </w:r>
      <w:r w:rsidRPr="005973C9">
        <w:rPr>
          <w:sz w:val="24"/>
        </w:rPr>
        <w:t xml:space="preserve"> </w:t>
      </w:r>
      <w:proofErr w:type="gramEnd"/>
      <w:r w:rsidRPr="005973C9">
        <w:rPr>
          <w:sz w:val="24"/>
          <w:szCs w:val="24"/>
        </w:rPr>
        <w:t xml:space="preserve">Em caso de rescisão contratual ou alteração referente à redução do volume contratado e homologado pela ANP, deverá ser encaminhado novo extrato de contrato, para fins de homologação pela ANP, sob pena de aplicação do </w:t>
      </w:r>
      <w:r w:rsidR="00820182" w:rsidRPr="00D10648">
        <w:rPr>
          <w:i/>
          <w:sz w:val="24"/>
          <w:szCs w:val="24"/>
        </w:rPr>
        <w:t>caput</w:t>
      </w:r>
      <w:r w:rsidR="00820182" w:rsidRPr="005973C9">
        <w:rPr>
          <w:sz w:val="24"/>
          <w:szCs w:val="24"/>
        </w:rPr>
        <w:t xml:space="preserve"> deste artigo</w:t>
      </w:r>
      <w:r w:rsidRPr="005973C9">
        <w:rPr>
          <w:sz w:val="24"/>
          <w:szCs w:val="24"/>
        </w:rPr>
        <w:t>, observado os seguintes casos:</w:t>
      </w:r>
    </w:p>
    <w:p w:rsidR="00DF1049" w:rsidRPr="005973C9" w:rsidRDefault="00DF1049" w:rsidP="00DF1049">
      <w:pPr>
        <w:ind w:firstLine="567"/>
        <w:jc w:val="both"/>
        <w:rPr>
          <w:sz w:val="24"/>
          <w:szCs w:val="24"/>
        </w:rPr>
      </w:pPr>
    </w:p>
    <w:p w:rsidR="00DF1049" w:rsidRPr="005973C9" w:rsidRDefault="00DF1049" w:rsidP="00DF1049">
      <w:pPr>
        <w:ind w:firstLine="567"/>
        <w:jc w:val="both"/>
        <w:rPr>
          <w:sz w:val="24"/>
          <w:szCs w:val="24"/>
        </w:rPr>
      </w:pPr>
      <w:r w:rsidRPr="005973C9">
        <w:rPr>
          <w:sz w:val="24"/>
        </w:rPr>
        <w:t xml:space="preserve">I – No caso de rescisão por parte do </w:t>
      </w:r>
      <w:r w:rsidR="006A4A54" w:rsidRPr="005973C9">
        <w:rPr>
          <w:sz w:val="24"/>
          <w:szCs w:val="24"/>
        </w:rPr>
        <w:t>produtor de etanol anidro, da cooperativa de produtores de etanol ou da empresa comercializadora</w:t>
      </w:r>
      <w:r w:rsidRPr="005973C9">
        <w:rPr>
          <w:sz w:val="24"/>
        </w:rPr>
        <w:t>, este deverá protocolizar novo extrato de contrato,</w:t>
      </w:r>
      <w:r w:rsidRPr="005973C9">
        <w:rPr>
          <w:sz w:val="24"/>
          <w:szCs w:val="24"/>
        </w:rPr>
        <w:t xml:space="preserve"> no prazo máximo de 30 (trinta) dias a contar da efetivação do ato.</w:t>
      </w:r>
    </w:p>
    <w:p w:rsidR="00DF1049" w:rsidRPr="005973C9" w:rsidRDefault="00DF1049" w:rsidP="00DF1049">
      <w:pPr>
        <w:ind w:firstLine="567"/>
        <w:jc w:val="both"/>
        <w:rPr>
          <w:sz w:val="24"/>
          <w:szCs w:val="24"/>
        </w:rPr>
      </w:pPr>
    </w:p>
    <w:p w:rsidR="00DF1049" w:rsidRPr="005973C9" w:rsidRDefault="00DF1049" w:rsidP="00DF1049">
      <w:pPr>
        <w:ind w:firstLine="567"/>
        <w:jc w:val="both"/>
        <w:rPr>
          <w:sz w:val="24"/>
        </w:rPr>
      </w:pPr>
      <w:r w:rsidRPr="005973C9">
        <w:rPr>
          <w:sz w:val="24"/>
          <w:szCs w:val="24"/>
        </w:rPr>
        <w:t xml:space="preserve">II – No caso </w:t>
      </w:r>
      <w:r w:rsidRPr="005973C9">
        <w:rPr>
          <w:sz w:val="24"/>
        </w:rPr>
        <w:t xml:space="preserve">rescisão </w:t>
      </w:r>
      <w:r w:rsidR="00BE248A" w:rsidRPr="005973C9">
        <w:rPr>
          <w:sz w:val="24"/>
        </w:rPr>
        <w:t xml:space="preserve">de </w:t>
      </w:r>
      <w:r w:rsidRPr="005973C9">
        <w:rPr>
          <w:sz w:val="24"/>
        </w:rPr>
        <w:t xml:space="preserve">por parte do distribuidor, </w:t>
      </w:r>
      <w:r w:rsidR="00363544" w:rsidRPr="005973C9">
        <w:rPr>
          <w:sz w:val="24"/>
        </w:rPr>
        <w:t xml:space="preserve">o </w:t>
      </w:r>
      <w:r w:rsidR="00363544">
        <w:rPr>
          <w:sz w:val="24"/>
          <w:szCs w:val="24"/>
        </w:rPr>
        <w:t xml:space="preserve">produtor de etanol anidro, </w:t>
      </w:r>
      <w:r w:rsidR="00363544" w:rsidRPr="005973C9">
        <w:rPr>
          <w:sz w:val="24"/>
          <w:szCs w:val="24"/>
        </w:rPr>
        <w:t>a cooperativa de produtores de etanol ou a empresa comercializadora</w:t>
      </w:r>
      <w:r w:rsidR="00363544" w:rsidRPr="005973C9">
        <w:rPr>
          <w:sz w:val="24"/>
        </w:rPr>
        <w:t xml:space="preserve"> </w:t>
      </w:r>
      <w:r w:rsidRPr="005973C9">
        <w:rPr>
          <w:sz w:val="24"/>
        </w:rPr>
        <w:t>deverá protocolizar novo extrato de contrato,</w:t>
      </w:r>
      <w:r w:rsidRPr="005973C9">
        <w:rPr>
          <w:sz w:val="24"/>
          <w:szCs w:val="24"/>
        </w:rPr>
        <w:t xml:space="preserve"> no prazo máximo de 60 (sessenta) dias a contar da efetivação do ato.</w:t>
      </w:r>
    </w:p>
    <w:p w:rsidR="0000146D" w:rsidRPr="00D372C8" w:rsidRDefault="0000146D" w:rsidP="0000146D">
      <w:pPr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 w:rsidRPr="004A4735">
        <w:rPr>
          <w:sz w:val="24"/>
          <w:szCs w:val="24"/>
        </w:rPr>
        <w:t xml:space="preserve">§ </w:t>
      </w:r>
      <w:r w:rsidR="0002113C">
        <w:rPr>
          <w:sz w:val="24"/>
          <w:szCs w:val="24"/>
        </w:rPr>
        <w:t>9º</w:t>
      </w:r>
      <w:r w:rsidRPr="004A4735">
        <w:rPr>
          <w:sz w:val="24"/>
          <w:szCs w:val="24"/>
        </w:rPr>
        <w:t xml:space="preserve"> </w:t>
      </w:r>
      <w:r w:rsidRPr="00D372C8">
        <w:rPr>
          <w:sz w:val="24"/>
          <w:szCs w:val="24"/>
        </w:rPr>
        <w:t>Caso</w:t>
      </w:r>
      <w:r w:rsidR="00393DA9">
        <w:rPr>
          <w:sz w:val="24"/>
          <w:szCs w:val="24"/>
        </w:rPr>
        <w:t xml:space="preserve"> haja</w:t>
      </w:r>
      <w:r w:rsidRPr="00D372C8">
        <w:rPr>
          <w:sz w:val="24"/>
          <w:szCs w:val="24"/>
        </w:rPr>
        <w:t>, após a homologação por parte da ANP dos contratos de fornecimento, alteração do percentual de mistura obrigatória de etanol anidro combustível para a formulação de gasolina C, o</w:t>
      </w:r>
      <w:r w:rsidR="0071389F" w:rsidRPr="00D372C8">
        <w:rPr>
          <w:sz w:val="24"/>
          <w:szCs w:val="24"/>
        </w:rPr>
        <w:t>s</w:t>
      </w:r>
      <w:r w:rsidR="0071389F" w:rsidRPr="00D372C8">
        <w:rPr>
          <w:sz w:val="24"/>
        </w:rPr>
        <w:t xml:space="preserve"> produtores de etanol anidro</w:t>
      </w:r>
      <w:r w:rsidR="0071389F" w:rsidRPr="00D372C8">
        <w:rPr>
          <w:sz w:val="24"/>
          <w:szCs w:val="24"/>
        </w:rPr>
        <w:t>, as cooperativas de produtores de etanol ou as empresas comercializadoras:</w:t>
      </w:r>
    </w:p>
    <w:p w:rsidR="0000146D" w:rsidRPr="0093629B" w:rsidRDefault="0000146D" w:rsidP="0000146D">
      <w:pPr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D372C8">
        <w:rPr>
          <w:sz w:val="24"/>
          <w:szCs w:val="24"/>
        </w:rPr>
        <w:t xml:space="preserve">I – </w:t>
      </w:r>
      <w:r w:rsidR="00393DA9">
        <w:rPr>
          <w:sz w:val="24"/>
          <w:szCs w:val="24"/>
        </w:rPr>
        <w:t xml:space="preserve">em </w:t>
      </w:r>
      <w:r w:rsidRPr="00D372C8">
        <w:rPr>
          <w:sz w:val="24"/>
          <w:szCs w:val="24"/>
        </w:rPr>
        <w:t>havendo redução do percentual de mistura, poderão renegociar os referidos contratos, no mesmo percentual</w:t>
      </w:r>
      <w:r w:rsidRPr="0093629B">
        <w:rPr>
          <w:sz w:val="24"/>
          <w:szCs w:val="24"/>
        </w:rPr>
        <w:t xml:space="preserve"> de redução para os meses restantes até o término de vigência do contrato, sem necessidade de homologação por parte da ANP;</w:t>
      </w:r>
    </w:p>
    <w:p w:rsidR="0000146D" w:rsidRPr="004A4735" w:rsidRDefault="0000146D" w:rsidP="0000146D">
      <w:pPr>
        <w:spacing w:before="100" w:beforeAutospacing="1" w:after="100" w:afterAutospacing="1"/>
        <w:ind w:firstLine="720"/>
        <w:jc w:val="both"/>
        <w:rPr>
          <w:color w:val="1F497D"/>
          <w:sz w:val="24"/>
          <w:szCs w:val="24"/>
        </w:rPr>
      </w:pPr>
      <w:r w:rsidRPr="0093629B">
        <w:rPr>
          <w:sz w:val="24"/>
          <w:szCs w:val="24"/>
        </w:rPr>
        <w:t xml:space="preserve">II – </w:t>
      </w:r>
      <w:r w:rsidR="00393DA9">
        <w:rPr>
          <w:sz w:val="24"/>
          <w:szCs w:val="24"/>
        </w:rPr>
        <w:t xml:space="preserve">em </w:t>
      </w:r>
      <w:r w:rsidRPr="0093629B">
        <w:rPr>
          <w:sz w:val="24"/>
          <w:szCs w:val="24"/>
        </w:rPr>
        <w:t xml:space="preserve">havendo aumento do percentual de mistura, deverão protocolizar </w:t>
      </w:r>
      <w:r w:rsidRPr="0093629B">
        <w:rPr>
          <w:sz w:val="24"/>
        </w:rPr>
        <w:t>cópia autenticada do extrato do termo aditivo</w:t>
      </w:r>
      <w:r w:rsidRPr="0093629B">
        <w:rPr>
          <w:sz w:val="24"/>
          <w:szCs w:val="24"/>
        </w:rPr>
        <w:t xml:space="preserve"> referente aos novos volumes de f</w:t>
      </w:r>
      <w:r w:rsidR="00E8380A">
        <w:rPr>
          <w:sz w:val="24"/>
          <w:szCs w:val="24"/>
        </w:rPr>
        <w:t xml:space="preserve">orma a atender </w:t>
      </w:r>
      <w:r w:rsidR="00393DA9">
        <w:rPr>
          <w:sz w:val="24"/>
          <w:szCs w:val="24"/>
        </w:rPr>
        <w:t>a</w:t>
      </w:r>
      <w:r w:rsidR="00E8380A">
        <w:rPr>
          <w:sz w:val="24"/>
          <w:szCs w:val="24"/>
        </w:rPr>
        <w:t>o disposto no § 1</w:t>
      </w:r>
      <w:r w:rsidRPr="0093629B">
        <w:rPr>
          <w:sz w:val="24"/>
          <w:szCs w:val="24"/>
        </w:rPr>
        <w:t>º, para os meses restantes do ano civil</w:t>
      </w:r>
      <w:r>
        <w:rPr>
          <w:sz w:val="24"/>
          <w:szCs w:val="24"/>
        </w:rPr>
        <w:t xml:space="preserve">, no prazo máximo de </w:t>
      </w:r>
      <w:r w:rsidRPr="0093629B">
        <w:rPr>
          <w:sz w:val="24"/>
          <w:szCs w:val="24"/>
        </w:rPr>
        <w:t>60</w:t>
      </w:r>
      <w:r>
        <w:rPr>
          <w:sz w:val="24"/>
          <w:szCs w:val="24"/>
        </w:rPr>
        <w:t xml:space="preserve"> (sessenta) dias contados a partir da alteração do percentual de mistura obrigatório</w:t>
      </w:r>
      <w:r w:rsidRPr="004A4735">
        <w:rPr>
          <w:sz w:val="24"/>
          <w:szCs w:val="24"/>
        </w:rPr>
        <w:t>.</w:t>
      </w:r>
      <w:r w:rsidRPr="004A4735">
        <w:rPr>
          <w:color w:val="1F497D"/>
          <w:sz w:val="24"/>
          <w:szCs w:val="24"/>
        </w:rPr>
        <w:t xml:space="preserve"> </w:t>
      </w:r>
    </w:p>
    <w:p w:rsidR="00DF1049" w:rsidRPr="005973C9" w:rsidRDefault="0002113C" w:rsidP="00DF1049">
      <w:pPr>
        <w:ind w:firstLine="567"/>
        <w:jc w:val="both"/>
        <w:rPr>
          <w:sz w:val="24"/>
          <w:szCs w:val="24"/>
        </w:rPr>
      </w:pPr>
      <w:r>
        <w:rPr>
          <w:sz w:val="24"/>
        </w:rPr>
        <w:t>§ 10</w:t>
      </w:r>
      <w:r w:rsidR="00DF1049" w:rsidRPr="005973C9">
        <w:rPr>
          <w:sz w:val="24"/>
        </w:rPr>
        <w:t xml:space="preserve"> A ANP poderá, de forma motivada pelo </w:t>
      </w:r>
      <w:r w:rsidR="00DB6DB9" w:rsidRPr="005973C9">
        <w:rPr>
          <w:sz w:val="24"/>
          <w:szCs w:val="24"/>
        </w:rPr>
        <w:t>produtor de etanol anidro, pela cooperativa de produtores de etanol ou pela empresa comercializadora</w:t>
      </w:r>
      <w:r w:rsidR="00DF1049" w:rsidRPr="005973C9">
        <w:rPr>
          <w:sz w:val="24"/>
        </w:rPr>
        <w:t xml:space="preserve">, em função do rendimento da safra, de caso fortuito, de força maior ou de problemas operacionais do produtor, homologar volumes de etanol anidro combustível inferiores aos previstos no </w:t>
      </w:r>
      <w:r w:rsidR="00DF1049" w:rsidRPr="005973C9">
        <w:rPr>
          <w:sz w:val="24"/>
          <w:szCs w:val="24"/>
        </w:rPr>
        <w:t>§ 1º deste artigo.</w:t>
      </w:r>
    </w:p>
    <w:p w:rsidR="00B9704C" w:rsidRDefault="00B9704C" w:rsidP="00B9704C">
      <w:pPr>
        <w:ind w:firstLine="567"/>
        <w:jc w:val="both"/>
        <w:rPr>
          <w:sz w:val="24"/>
        </w:rPr>
      </w:pPr>
    </w:p>
    <w:p w:rsidR="00EE3C8E" w:rsidRPr="00204817" w:rsidRDefault="00EE3C8E" w:rsidP="00EE3C8E">
      <w:pPr>
        <w:ind w:firstLine="567"/>
        <w:jc w:val="center"/>
        <w:rPr>
          <w:b/>
          <w:sz w:val="24"/>
        </w:rPr>
      </w:pPr>
      <w:r w:rsidRPr="00204817">
        <w:rPr>
          <w:b/>
          <w:sz w:val="24"/>
        </w:rPr>
        <w:t>Da Aquisição de Etanol Combustível pelas Entidades do Governo e/ou Empresa Pública Federal</w:t>
      </w:r>
    </w:p>
    <w:p w:rsidR="00EE3C8E" w:rsidRPr="00204817" w:rsidRDefault="00EE3C8E" w:rsidP="00EE3C8E">
      <w:pPr>
        <w:ind w:firstLine="567"/>
        <w:jc w:val="center"/>
        <w:rPr>
          <w:b/>
          <w:sz w:val="24"/>
        </w:rPr>
      </w:pPr>
    </w:p>
    <w:p w:rsidR="00754BAD" w:rsidRPr="00A67D5F" w:rsidRDefault="00754BAD" w:rsidP="00754BAD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Art. </w:t>
      </w:r>
      <w:r w:rsidR="001A4CDC" w:rsidRPr="00204817">
        <w:rPr>
          <w:sz w:val="24"/>
        </w:rPr>
        <w:t>1</w:t>
      </w:r>
      <w:r w:rsidR="00497DB0">
        <w:rPr>
          <w:sz w:val="24"/>
        </w:rPr>
        <w:t>1</w:t>
      </w:r>
      <w:proofErr w:type="gramStart"/>
      <w:r w:rsidRPr="00204817">
        <w:rPr>
          <w:sz w:val="24"/>
        </w:rPr>
        <w:t xml:space="preserve">  </w:t>
      </w:r>
      <w:proofErr w:type="gramEnd"/>
      <w:r w:rsidRPr="00204817">
        <w:rPr>
          <w:sz w:val="24"/>
        </w:rPr>
        <w:t xml:space="preserve">Em cumprimento a </w:t>
      </w:r>
      <w:r w:rsidRPr="00A67D5F">
        <w:rPr>
          <w:sz w:val="24"/>
        </w:rPr>
        <w:t xml:space="preserve">diretrizes emanadas pelo Governo Federal ou pelo </w:t>
      </w:r>
      <w:r w:rsidRPr="00A67D5F">
        <w:rPr>
          <w:bCs/>
          <w:sz w:val="24"/>
        </w:rPr>
        <w:t>Conselho Nacional de Política Energética -</w:t>
      </w:r>
      <w:r w:rsidRPr="00A67D5F">
        <w:rPr>
          <w:sz w:val="24"/>
        </w:rPr>
        <w:t xml:space="preserve"> CNPE, entidades do governo federal e/ou empresa pública federal poderão adquirir e c</w:t>
      </w:r>
      <w:r w:rsidR="00B20343" w:rsidRPr="00A67D5F">
        <w:rPr>
          <w:sz w:val="24"/>
        </w:rPr>
        <w:t>omercializar etanol.</w:t>
      </w:r>
    </w:p>
    <w:p w:rsidR="005859CD" w:rsidRDefault="005859CD" w:rsidP="00915F15">
      <w:pPr>
        <w:tabs>
          <w:tab w:val="left" w:pos="4275"/>
        </w:tabs>
        <w:ind w:firstLine="567"/>
        <w:jc w:val="both"/>
        <w:rPr>
          <w:b/>
          <w:sz w:val="24"/>
        </w:rPr>
      </w:pPr>
    </w:p>
    <w:p w:rsidR="00FE418E" w:rsidRPr="00204817" w:rsidRDefault="00FE418E" w:rsidP="00827FD7">
      <w:pPr>
        <w:tabs>
          <w:tab w:val="left" w:pos="4275"/>
        </w:tabs>
        <w:ind w:firstLine="567"/>
        <w:jc w:val="center"/>
        <w:rPr>
          <w:sz w:val="24"/>
        </w:rPr>
      </w:pPr>
      <w:r w:rsidRPr="00204817">
        <w:rPr>
          <w:b/>
          <w:sz w:val="24"/>
        </w:rPr>
        <w:t>Das Disposições Finais</w:t>
      </w:r>
    </w:p>
    <w:p w:rsidR="007D5B54" w:rsidRPr="00204817" w:rsidRDefault="007D5B54" w:rsidP="00E30EC2">
      <w:pPr>
        <w:ind w:firstLine="567"/>
        <w:jc w:val="both"/>
        <w:rPr>
          <w:sz w:val="24"/>
        </w:rPr>
      </w:pPr>
    </w:p>
    <w:p w:rsidR="002B73FE" w:rsidRPr="00204817" w:rsidRDefault="002B73FE" w:rsidP="002B73FE">
      <w:pPr>
        <w:ind w:firstLine="567"/>
        <w:jc w:val="both"/>
        <w:rPr>
          <w:sz w:val="24"/>
        </w:rPr>
      </w:pPr>
      <w:r w:rsidRPr="00204817">
        <w:rPr>
          <w:sz w:val="24"/>
        </w:rPr>
        <w:t>Art. 1</w:t>
      </w:r>
      <w:r w:rsidR="00497DB0">
        <w:rPr>
          <w:sz w:val="24"/>
        </w:rPr>
        <w:t>2</w:t>
      </w:r>
      <w:proofErr w:type="gramStart"/>
      <w:r w:rsidRPr="00204817">
        <w:rPr>
          <w:sz w:val="24"/>
        </w:rPr>
        <w:t xml:space="preserve">  </w:t>
      </w:r>
      <w:proofErr w:type="gramEnd"/>
      <w:r w:rsidRPr="00204817">
        <w:rPr>
          <w:sz w:val="24"/>
        </w:rPr>
        <w:t>Os casos omissos e as situações não previstas nesta Resolução, relacionados com o assunto ora regulamentado, serão objeto de análise e deliberação da ANP.</w:t>
      </w:r>
    </w:p>
    <w:p w:rsidR="002B73FE" w:rsidRPr="00204817" w:rsidRDefault="002B73FE" w:rsidP="0012701D">
      <w:pPr>
        <w:ind w:firstLine="567"/>
        <w:jc w:val="both"/>
        <w:rPr>
          <w:sz w:val="24"/>
        </w:rPr>
      </w:pPr>
    </w:p>
    <w:p w:rsidR="0012701D" w:rsidRPr="003727FF" w:rsidRDefault="0012701D" w:rsidP="0012701D">
      <w:pPr>
        <w:ind w:firstLine="567"/>
        <w:jc w:val="both"/>
        <w:rPr>
          <w:sz w:val="24"/>
        </w:rPr>
      </w:pPr>
      <w:r w:rsidRPr="00204817">
        <w:rPr>
          <w:sz w:val="24"/>
        </w:rPr>
        <w:t xml:space="preserve">Art. </w:t>
      </w:r>
      <w:r w:rsidR="006B3398" w:rsidRPr="00204817">
        <w:rPr>
          <w:sz w:val="24"/>
        </w:rPr>
        <w:t>1</w:t>
      </w:r>
      <w:r w:rsidR="00497DB0">
        <w:rPr>
          <w:sz w:val="24"/>
        </w:rPr>
        <w:t>3</w:t>
      </w:r>
      <w:proofErr w:type="gramStart"/>
      <w:r w:rsidRPr="00204817">
        <w:rPr>
          <w:sz w:val="24"/>
        </w:rPr>
        <w:t xml:space="preserve">  </w:t>
      </w:r>
      <w:proofErr w:type="gramEnd"/>
      <w:r w:rsidRPr="00204817">
        <w:rPr>
          <w:sz w:val="24"/>
        </w:rPr>
        <w:t>O não atendimento às disposições desta Resolução sujeita o infrator às penalidades previstas na Lei n.º 9.847, de  26 de outubro de 1999, e no Decreto n.º</w:t>
      </w:r>
      <w:r w:rsidRPr="00375866">
        <w:rPr>
          <w:sz w:val="24"/>
        </w:rPr>
        <w:t xml:space="preserve"> 2.953, de</w:t>
      </w:r>
      <w:r w:rsidRPr="003727FF">
        <w:rPr>
          <w:sz w:val="24"/>
        </w:rPr>
        <w:t xml:space="preserve"> 28 de janeiro de 1999, sem prejuízo das demais sanções cabíveis.</w:t>
      </w:r>
    </w:p>
    <w:p w:rsidR="0012701D" w:rsidRPr="002978CA" w:rsidRDefault="0012701D" w:rsidP="00E30EC2">
      <w:pPr>
        <w:ind w:firstLine="567"/>
        <w:jc w:val="both"/>
        <w:rPr>
          <w:sz w:val="24"/>
        </w:rPr>
      </w:pPr>
    </w:p>
    <w:p w:rsidR="003535D4" w:rsidRPr="002978CA" w:rsidRDefault="003535D4" w:rsidP="003535D4">
      <w:pPr>
        <w:ind w:firstLine="567"/>
        <w:jc w:val="both"/>
        <w:rPr>
          <w:sz w:val="24"/>
        </w:rPr>
      </w:pPr>
      <w:r w:rsidRPr="002978CA">
        <w:rPr>
          <w:sz w:val="24"/>
        </w:rPr>
        <w:t>Art. 14</w:t>
      </w:r>
      <w:proofErr w:type="gramStart"/>
      <w:r w:rsidRPr="002978CA">
        <w:rPr>
          <w:sz w:val="24"/>
        </w:rPr>
        <w:t xml:space="preserve">  </w:t>
      </w:r>
      <w:proofErr w:type="gramEnd"/>
      <w:r w:rsidRPr="002978CA">
        <w:rPr>
          <w:sz w:val="24"/>
        </w:rPr>
        <w:t xml:space="preserve">O artigo 3º e o § 1º do artigo 10 passarão a vigorar a partir de 1º de março de 2012, o artigo 5º a partir de 1º de abril de 2012, o art. 9º e o </w:t>
      </w:r>
      <w:r w:rsidRPr="002978CA">
        <w:rPr>
          <w:i/>
          <w:sz w:val="24"/>
        </w:rPr>
        <w:t>caput</w:t>
      </w:r>
      <w:r w:rsidRPr="002978CA">
        <w:rPr>
          <w:sz w:val="24"/>
        </w:rPr>
        <w:t xml:space="preserve"> do art. 10 a partir de 1º de janeiro de 2013, e as demais disposições passarão a vigorar na data da publicação desta Resolução no Diário Oficial da União. </w:t>
      </w:r>
    </w:p>
    <w:p w:rsidR="005152DC" w:rsidRDefault="005152DC" w:rsidP="005152DC">
      <w:pPr>
        <w:tabs>
          <w:tab w:val="left" w:pos="4275"/>
        </w:tabs>
        <w:ind w:firstLine="567"/>
        <w:jc w:val="both"/>
        <w:rPr>
          <w:sz w:val="24"/>
        </w:rPr>
      </w:pPr>
    </w:p>
    <w:p w:rsidR="00E06F4A" w:rsidRPr="00204817" w:rsidRDefault="00E06F4A" w:rsidP="005152DC">
      <w:pPr>
        <w:tabs>
          <w:tab w:val="left" w:pos="4275"/>
        </w:tabs>
        <w:ind w:firstLine="567"/>
        <w:jc w:val="both"/>
        <w:rPr>
          <w:sz w:val="24"/>
        </w:rPr>
      </w:pPr>
    </w:p>
    <w:p w:rsidR="0046785C" w:rsidRDefault="0046785C" w:rsidP="00E30EC2">
      <w:pPr>
        <w:ind w:firstLine="567"/>
        <w:jc w:val="center"/>
        <w:rPr>
          <w:sz w:val="24"/>
        </w:rPr>
      </w:pPr>
    </w:p>
    <w:p w:rsidR="00672DCE" w:rsidRDefault="00672DCE" w:rsidP="00E30EC2">
      <w:pPr>
        <w:ind w:firstLine="567"/>
        <w:jc w:val="center"/>
        <w:rPr>
          <w:sz w:val="24"/>
        </w:rPr>
      </w:pPr>
    </w:p>
    <w:p w:rsidR="0011469E" w:rsidRDefault="00E30EC2" w:rsidP="00E30EC2">
      <w:pPr>
        <w:ind w:firstLine="567"/>
        <w:jc w:val="center"/>
        <w:rPr>
          <w:sz w:val="24"/>
        </w:rPr>
      </w:pPr>
      <w:r w:rsidRPr="00E30EC2">
        <w:rPr>
          <w:sz w:val="24"/>
        </w:rPr>
        <w:t>HAROLDO BORGES RODRIGUES LIMA</w:t>
      </w:r>
    </w:p>
    <w:p w:rsidR="008A3AAC" w:rsidRDefault="008A3AAC" w:rsidP="00E30EC2">
      <w:pPr>
        <w:ind w:firstLine="567"/>
        <w:jc w:val="center"/>
        <w:rPr>
          <w:sz w:val="24"/>
        </w:rPr>
      </w:pPr>
    </w:p>
    <w:p w:rsidR="008A3AAC" w:rsidRDefault="008A3AAC" w:rsidP="00E30EC2">
      <w:pPr>
        <w:ind w:firstLine="567"/>
        <w:jc w:val="center"/>
        <w:rPr>
          <w:sz w:val="24"/>
        </w:rPr>
      </w:pPr>
    </w:p>
    <w:sectPr w:rsidR="008A3AAC" w:rsidSect="00204817">
      <w:headerReference w:type="default" r:id="rId8"/>
      <w:pgSz w:w="11907" w:h="16840" w:code="9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175" w:rsidRDefault="00683175" w:rsidP="00FA7655">
      <w:r>
        <w:separator/>
      </w:r>
    </w:p>
  </w:endnote>
  <w:endnote w:type="continuationSeparator" w:id="1">
    <w:p w:rsidR="00683175" w:rsidRDefault="00683175" w:rsidP="00FA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175" w:rsidRDefault="00683175" w:rsidP="00FA7655">
      <w:r>
        <w:separator/>
      </w:r>
    </w:p>
  </w:footnote>
  <w:footnote w:type="continuationSeparator" w:id="1">
    <w:p w:rsidR="00683175" w:rsidRDefault="00683175" w:rsidP="00FA7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175" w:rsidRDefault="00683175" w:rsidP="00FA7655">
    <w:pPr>
      <w:pStyle w:val="Cabealho"/>
      <w:jc w:val="right"/>
    </w:pPr>
    <w:r>
      <w:t>Minuta contrato de etanol</w:t>
    </w:r>
  </w:p>
  <w:p w:rsidR="00683175" w:rsidRPr="00A10111" w:rsidRDefault="00683175" w:rsidP="00252998">
    <w:pPr>
      <w:pStyle w:val="Cabealho"/>
      <w:jc w:val="right"/>
    </w:pPr>
    <w:r>
      <w:t>V42</w:t>
    </w:r>
    <w:proofErr w:type="gramStart"/>
    <w:r>
      <w:t xml:space="preserve">  </w:t>
    </w:r>
    <w:proofErr w:type="gramEnd"/>
    <w:r w:rsidR="009F1242">
      <w:t>03</w:t>
    </w:r>
    <w:r>
      <w:t>/10/11</w:t>
    </w:r>
  </w:p>
  <w:p w:rsidR="00683175" w:rsidRDefault="006831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CDB"/>
    <w:multiLevelType w:val="hybridMultilevel"/>
    <w:tmpl w:val="55249E9E"/>
    <w:lvl w:ilvl="0" w:tplc="93989CD6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B02578"/>
    <w:multiLevelType w:val="hybridMultilevel"/>
    <w:tmpl w:val="7D000E90"/>
    <w:lvl w:ilvl="0" w:tplc="3D3CB7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064B5B"/>
    <w:multiLevelType w:val="hybridMultilevel"/>
    <w:tmpl w:val="8C867A2C"/>
    <w:lvl w:ilvl="0" w:tplc="EE18D218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C158A4"/>
    <w:multiLevelType w:val="hybridMultilevel"/>
    <w:tmpl w:val="E2A8F8DE"/>
    <w:lvl w:ilvl="0" w:tplc="501A82D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DA1383"/>
    <w:multiLevelType w:val="hybridMultilevel"/>
    <w:tmpl w:val="A94E9C6A"/>
    <w:lvl w:ilvl="0" w:tplc="B7B8A9B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E21981"/>
    <w:multiLevelType w:val="hybridMultilevel"/>
    <w:tmpl w:val="8446EC08"/>
    <w:lvl w:ilvl="0" w:tplc="97AE6ED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6F3EC6"/>
    <w:multiLevelType w:val="hybridMultilevel"/>
    <w:tmpl w:val="130AB85C"/>
    <w:lvl w:ilvl="0" w:tplc="5E5AFC48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EC2"/>
    <w:rsid w:val="0000146D"/>
    <w:rsid w:val="000038E9"/>
    <w:rsid w:val="0000419A"/>
    <w:rsid w:val="00006415"/>
    <w:rsid w:val="000100CA"/>
    <w:rsid w:val="00010E7C"/>
    <w:rsid w:val="000115B6"/>
    <w:rsid w:val="000123BE"/>
    <w:rsid w:val="0001244E"/>
    <w:rsid w:val="00012C76"/>
    <w:rsid w:val="00013F54"/>
    <w:rsid w:val="00014D7A"/>
    <w:rsid w:val="000162DC"/>
    <w:rsid w:val="00016772"/>
    <w:rsid w:val="000206A6"/>
    <w:rsid w:val="0002113C"/>
    <w:rsid w:val="00023570"/>
    <w:rsid w:val="000240C8"/>
    <w:rsid w:val="000243FF"/>
    <w:rsid w:val="00026413"/>
    <w:rsid w:val="000301DE"/>
    <w:rsid w:val="00031039"/>
    <w:rsid w:val="00032A80"/>
    <w:rsid w:val="00035B90"/>
    <w:rsid w:val="00036A84"/>
    <w:rsid w:val="00037431"/>
    <w:rsid w:val="0004091C"/>
    <w:rsid w:val="00040F22"/>
    <w:rsid w:val="000415C1"/>
    <w:rsid w:val="000415DD"/>
    <w:rsid w:val="0004231D"/>
    <w:rsid w:val="00042447"/>
    <w:rsid w:val="00042E97"/>
    <w:rsid w:val="000445D7"/>
    <w:rsid w:val="00046828"/>
    <w:rsid w:val="00051DEE"/>
    <w:rsid w:val="00052024"/>
    <w:rsid w:val="00052FD1"/>
    <w:rsid w:val="00055B1B"/>
    <w:rsid w:val="000607B5"/>
    <w:rsid w:val="00060EB7"/>
    <w:rsid w:val="000623CC"/>
    <w:rsid w:val="00065DD2"/>
    <w:rsid w:val="00066D62"/>
    <w:rsid w:val="00066EEF"/>
    <w:rsid w:val="0007134F"/>
    <w:rsid w:val="00076725"/>
    <w:rsid w:val="00077FE8"/>
    <w:rsid w:val="00081650"/>
    <w:rsid w:val="00084D8D"/>
    <w:rsid w:val="00086DEA"/>
    <w:rsid w:val="00090BA7"/>
    <w:rsid w:val="00091E2E"/>
    <w:rsid w:val="00091FC6"/>
    <w:rsid w:val="00092484"/>
    <w:rsid w:val="00092D25"/>
    <w:rsid w:val="000946EB"/>
    <w:rsid w:val="000970C6"/>
    <w:rsid w:val="000975A6"/>
    <w:rsid w:val="000A1E5C"/>
    <w:rsid w:val="000A1E7B"/>
    <w:rsid w:val="000A38C1"/>
    <w:rsid w:val="000A491F"/>
    <w:rsid w:val="000A772B"/>
    <w:rsid w:val="000B1666"/>
    <w:rsid w:val="000B3BB7"/>
    <w:rsid w:val="000B4D7F"/>
    <w:rsid w:val="000B598C"/>
    <w:rsid w:val="000B5B0A"/>
    <w:rsid w:val="000B5B9A"/>
    <w:rsid w:val="000C02D8"/>
    <w:rsid w:val="000C0C34"/>
    <w:rsid w:val="000C3124"/>
    <w:rsid w:val="000C6420"/>
    <w:rsid w:val="000C7217"/>
    <w:rsid w:val="000C794A"/>
    <w:rsid w:val="000D040E"/>
    <w:rsid w:val="000D1657"/>
    <w:rsid w:val="000D1682"/>
    <w:rsid w:val="000D1DBC"/>
    <w:rsid w:val="000D1F88"/>
    <w:rsid w:val="000D2B80"/>
    <w:rsid w:val="000D300D"/>
    <w:rsid w:val="000E0429"/>
    <w:rsid w:val="000E21D5"/>
    <w:rsid w:val="000E4F84"/>
    <w:rsid w:val="000F134D"/>
    <w:rsid w:val="000F2150"/>
    <w:rsid w:val="000F23FE"/>
    <w:rsid w:val="000F2C8E"/>
    <w:rsid w:val="000F2F43"/>
    <w:rsid w:val="000F4702"/>
    <w:rsid w:val="000F4F01"/>
    <w:rsid w:val="000F770C"/>
    <w:rsid w:val="0010110A"/>
    <w:rsid w:val="00102099"/>
    <w:rsid w:val="00102F92"/>
    <w:rsid w:val="00104337"/>
    <w:rsid w:val="00105F08"/>
    <w:rsid w:val="00106982"/>
    <w:rsid w:val="00111B03"/>
    <w:rsid w:val="0011469E"/>
    <w:rsid w:val="001156BD"/>
    <w:rsid w:val="001157D6"/>
    <w:rsid w:val="00115BD5"/>
    <w:rsid w:val="00116053"/>
    <w:rsid w:val="001178E9"/>
    <w:rsid w:val="00122063"/>
    <w:rsid w:val="0012210E"/>
    <w:rsid w:val="00122974"/>
    <w:rsid w:val="00122CA4"/>
    <w:rsid w:val="00123862"/>
    <w:rsid w:val="0012420A"/>
    <w:rsid w:val="00124436"/>
    <w:rsid w:val="00124744"/>
    <w:rsid w:val="00125144"/>
    <w:rsid w:val="0012701D"/>
    <w:rsid w:val="00135429"/>
    <w:rsid w:val="00141B33"/>
    <w:rsid w:val="00142FBC"/>
    <w:rsid w:val="00143F68"/>
    <w:rsid w:val="001440A8"/>
    <w:rsid w:val="00144C4C"/>
    <w:rsid w:val="00144E52"/>
    <w:rsid w:val="001450D2"/>
    <w:rsid w:val="00146069"/>
    <w:rsid w:val="001478D4"/>
    <w:rsid w:val="0015522C"/>
    <w:rsid w:val="00155962"/>
    <w:rsid w:val="00163900"/>
    <w:rsid w:val="00163FC8"/>
    <w:rsid w:val="0016582F"/>
    <w:rsid w:val="00165E36"/>
    <w:rsid w:val="00166DAD"/>
    <w:rsid w:val="00170114"/>
    <w:rsid w:val="00172C68"/>
    <w:rsid w:val="0017498E"/>
    <w:rsid w:val="00174DF0"/>
    <w:rsid w:val="00176390"/>
    <w:rsid w:val="001765A1"/>
    <w:rsid w:val="00181658"/>
    <w:rsid w:val="00182429"/>
    <w:rsid w:val="001830B0"/>
    <w:rsid w:val="00183E7D"/>
    <w:rsid w:val="00183F47"/>
    <w:rsid w:val="00184F26"/>
    <w:rsid w:val="00186296"/>
    <w:rsid w:val="001875FB"/>
    <w:rsid w:val="00192D16"/>
    <w:rsid w:val="00193ED9"/>
    <w:rsid w:val="00194363"/>
    <w:rsid w:val="001A0A0A"/>
    <w:rsid w:val="001A14D8"/>
    <w:rsid w:val="001A3839"/>
    <w:rsid w:val="001A4189"/>
    <w:rsid w:val="001A4CDC"/>
    <w:rsid w:val="001A77DF"/>
    <w:rsid w:val="001A7946"/>
    <w:rsid w:val="001B0BCB"/>
    <w:rsid w:val="001B0FD5"/>
    <w:rsid w:val="001B2EAD"/>
    <w:rsid w:val="001B4EC2"/>
    <w:rsid w:val="001B5D90"/>
    <w:rsid w:val="001C10DC"/>
    <w:rsid w:val="001C1347"/>
    <w:rsid w:val="001C38A4"/>
    <w:rsid w:val="001C3F26"/>
    <w:rsid w:val="001C4667"/>
    <w:rsid w:val="001C47EB"/>
    <w:rsid w:val="001C491C"/>
    <w:rsid w:val="001D0015"/>
    <w:rsid w:val="001D109C"/>
    <w:rsid w:val="001D2247"/>
    <w:rsid w:val="001D298D"/>
    <w:rsid w:val="001D2D9E"/>
    <w:rsid w:val="001E00AB"/>
    <w:rsid w:val="001E306A"/>
    <w:rsid w:val="001E428B"/>
    <w:rsid w:val="001F19E1"/>
    <w:rsid w:val="001F3691"/>
    <w:rsid w:val="001F54CC"/>
    <w:rsid w:val="001F71E9"/>
    <w:rsid w:val="001F7789"/>
    <w:rsid w:val="00200007"/>
    <w:rsid w:val="002007B9"/>
    <w:rsid w:val="00201D28"/>
    <w:rsid w:val="00203E43"/>
    <w:rsid w:val="002040A6"/>
    <w:rsid w:val="00204817"/>
    <w:rsid w:val="00204996"/>
    <w:rsid w:val="00207F2D"/>
    <w:rsid w:val="00211BCE"/>
    <w:rsid w:val="0021322A"/>
    <w:rsid w:val="00213908"/>
    <w:rsid w:val="00214A1F"/>
    <w:rsid w:val="00215C22"/>
    <w:rsid w:val="0022022E"/>
    <w:rsid w:val="0022060F"/>
    <w:rsid w:val="00220A9D"/>
    <w:rsid w:val="00222FF7"/>
    <w:rsid w:val="00224C88"/>
    <w:rsid w:val="0022546B"/>
    <w:rsid w:val="00227BE9"/>
    <w:rsid w:val="00230744"/>
    <w:rsid w:val="00232372"/>
    <w:rsid w:val="00232555"/>
    <w:rsid w:val="00232C96"/>
    <w:rsid w:val="002336EF"/>
    <w:rsid w:val="00234342"/>
    <w:rsid w:val="002355F4"/>
    <w:rsid w:val="00235A19"/>
    <w:rsid w:val="00236984"/>
    <w:rsid w:val="00240A88"/>
    <w:rsid w:val="00240E25"/>
    <w:rsid w:val="00242DFF"/>
    <w:rsid w:val="00242F1A"/>
    <w:rsid w:val="002431D6"/>
    <w:rsid w:val="0024706F"/>
    <w:rsid w:val="002502A1"/>
    <w:rsid w:val="0025290C"/>
    <w:rsid w:val="00252998"/>
    <w:rsid w:val="00253B38"/>
    <w:rsid w:val="00255E9A"/>
    <w:rsid w:val="002560DA"/>
    <w:rsid w:val="00257710"/>
    <w:rsid w:val="002601FB"/>
    <w:rsid w:val="00261FDD"/>
    <w:rsid w:val="00262088"/>
    <w:rsid w:val="00262362"/>
    <w:rsid w:val="00263F6F"/>
    <w:rsid w:val="002674B3"/>
    <w:rsid w:val="00272A5A"/>
    <w:rsid w:val="00274426"/>
    <w:rsid w:val="00274BD8"/>
    <w:rsid w:val="002754AD"/>
    <w:rsid w:val="00275907"/>
    <w:rsid w:val="0028160B"/>
    <w:rsid w:val="002819FB"/>
    <w:rsid w:val="00281E97"/>
    <w:rsid w:val="00285241"/>
    <w:rsid w:val="00286000"/>
    <w:rsid w:val="00287D1C"/>
    <w:rsid w:val="002904FB"/>
    <w:rsid w:val="00290630"/>
    <w:rsid w:val="00290BB0"/>
    <w:rsid w:val="00294038"/>
    <w:rsid w:val="002978CA"/>
    <w:rsid w:val="002A0461"/>
    <w:rsid w:val="002A0569"/>
    <w:rsid w:val="002A2D1D"/>
    <w:rsid w:val="002A5F36"/>
    <w:rsid w:val="002A6861"/>
    <w:rsid w:val="002A7811"/>
    <w:rsid w:val="002B07A3"/>
    <w:rsid w:val="002B73FE"/>
    <w:rsid w:val="002C104A"/>
    <w:rsid w:val="002C19BF"/>
    <w:rsid w:val="002C1E08"/>
    <w:rsid w:val="002C2797"/>
    <w:rsid w:val="002C2926"/>
    <w:rsid w:val="002C2F20"/>
    <w:rsid w:val="002C397E"/>
    <w:rsid w:val="002D0701"/>
    <w:rsid w:val="002D2E92"/>
    <w:rsid w:val="002D3798"/>
    <w:rsid w:val="002D3D51"/>
    <w:rsid w:val="002D6077"/>
    <w:rsid w:val="002D74F1"/>
    <w:rsid w:val="002E01B0"/>
    <w:rsid w:val="002E0B31"/>
    <w:rsid w:val="002E0C87"/>
    <w:rsid w:val="002E1430"/>
    <w:rsid w:val="002E1B3F"/>
    <w:rsid w:val="002E1C1E"/>
    <w:rsid w:val="002E3074"/>
    <w:rsid w:val="002F0E3E"/>
    <w:rsid w:val="002F1CCF"/>
    <w:rsid w:val="002F2AD8"/>
    <w:rsid w:val="002F3863"/>
    <w:rsid w:val="002F54D2"/>
    <w:rsid w:val="002F5892"/>
    <w:rsid w:val="002F7825"/>
    <w:rsid w:val="003004BD"/>
    <w:rsid w:val="00301366"/>
    <w:rsid w:val="00301430"/>
    <w:rsid w:val="00303173"/>
    <w:rsid w:val="00304D7D"/>
    <w:rsid w:val="0030578E"/>
    <w:rsid w:val="003059ED"/>
    <w:rsid w:val="00306B34"/>
    <w:rsid w:val="003104B9"/>
    <w:rsid w:val="0031084A"/>
    <w:rsid w:val="00316A9A"/>
    <w:rsid w:val="00317977"/>
    <w:rsid w:val="00320049"/>
    <w:rsid w:val="00322211"/>
    <w:rsid w:val="0032596A"/>
    <w:rsid w:val="003259B1"/>
    <w:rsid w:val="00327185"/>
    <w:rsid w:val="00331F1E"/>
    <w:rsid w:val="00331F44"/>
    <w:rsid w:val="00337D36"/>
    <w:rsid w:val="0034043A"/>
    <w:rsid w:val="00340F03"/>
    <w:rsid w:val="00341726"/>
    <w:rsid w:val="003436A6"/>
    <w:rsid w:val="00343A4C"/>
    <w:rsid w:val="0034481A"/>
    <w:rsid w:val="00345DCB"/>
    <w:rsid w:val="00352135"/>
    <w:rsid w:val="003535D4"/>
    <w:rsid w:val="00354116"/>
    <w:rsid w:val="00355276"/>
    <w:rsid w:val="003601E9"/>
    <w:rsid w:val="003605E9"/>
    <w:rsid w:val="00362DF9"/>
    <w:rsid w:val="00363431"/>
    <w:rsid w:val="00363544"/>
    <w:rsid w:val="00364661"/>
    <w:rsid w:val="00364AED"/>
    <w:rsid w:val="00365BB9"/>
    <w:rsid w:val="003675DD"/>
    <w:rsid w:val="00367C4F"/>
    <w:rsid w:val="00370135"/>
    <w:rsid w:val="00371C56"/>
    <w:rsid w:val="003727FF"/>
    <w:rsid w:val="003734B1"/>
    <w:rsid w:val="00374DB9"/>
    <w:rsid w:val="00374EDA"/>
    <w:rsid w:val="003756E9"/>
    <w:rsid w:val="00375866"/>
    <w:rsid w:val="00382681"/>
    <w:rsid w:val="00383392"/>
    <w:rsid w:val="003900D1"/>
    <w:rsid w:val="00391E8F"/>
    <w:rsid w:val="00392F15"/>
    <w:rsid w:val="003932C2"/>
    <w:rsid w:val="00393DA9"/>
    <w:rsid w:val="003961A5"/>
    <w:rsid w:val="00396C72"/>
    <w:rsid w:val="003A1926"/>
    <w:rsid w:val="003A3C5E"/>
    <w:rsid w:val="003A5EE8"/>
    <w:rsid w:val="003B0021"/>
    <w:rsid w:val="003B0173"/>
    <w:rsid w:val="003B14DE"/>
    <w:rsid w:val="003B1566"/>
    <w:rsid w:val="003B1C53"/>
    <w:rsid w:val="003B23D4"/>
    <w:rsid w:val="003B3121"/>
    <w:rsid w:val="003B48A8"/>
    <w:rsid w:val="003B6A8F"/>
    <w:rsid w:val="003C02AB"/>
    <w:rsid w:val="003C23A5"/>
    <w:rsid w:val="003C3767"/>
    <w:rsid w:val="003C6ADC"/>
    <w:rsid w:val="003D2A45"/>
    <w:rsid w:val="003D4CA5"/>
    <w:rsid w:val="003D4E4F"/>
    <w:rsid w:val="003D5737"/>
    <w:rsid w:val="003D6F40"/>
    <w:rsid w:val="003D6FE3"/>
    <w:rsid w:val="003D7719"/>
    <w:rsid w:val="003E3F03"/>
    <w:rsid w:val="003E640D"/>
    <w:rsid w:val="003E7271"/>
    <w:rsid w:val="003E7C33"/>
    <w:rsid w:val="003F0255"/>
    <w:rsid w:val="003F338C"/>
    <w:rsid w:val="003F5E99"/>
    <w:rsid w:val="003F5F37"/>
    <w:rsid w:val="003F68FF"/>
    <w:rsid w:val="003F6A40"/>
    <w:rsid w:val="003F7BD0"/>
    <w:rsid w:val="004027D0"/>
    <w:rsid w:val="00404B03"/>
    <w:rsid w:val="0040606F"/>
    <w:rsid w:val="004060C7"/>
    <w:rsid w:val="004119F4"/>
    <w:rsid w:val="00412A1B"/>
    <w:rsid w:val="0041374E"/>
    <w:rsid w:val="00414C47"/>
    <w:rsid w:val="00416483"/>
    <w:rsid w:val="00416CA6"/>
    <w:rsid w:val="00417EC5"/>
    <w:rsid w:val="004207AE"/>
    <w:rsid w:val="004213FA"/>
    <w:rsid w:val="004219E7"/>
    <w:rsid w:val="004225C0"/>
    <w:rsid w:val="00423752"/>
    <w:rsid w:val="00425A9D"/>
    <w:rsid w:val="00425CB7"/>
    <w:rsid w:val="00426162"/>
    <w:rsid w:val="00432754"/>
    <w:rsid w:val="004327E7"/>
    <w:rsid w:val="00435079"/>
    <w:rsid w:val="00436EDF"/>
    <w:rsid w:val="004378EC"/>
    <w:rsid w:val="00446ED3"/>
    <w:rsid w:val="00447310"/>
    <w:rsid w:val="004522DD"/>
    <w:rsid w:val="00452F58"/>
    <w:rsid w:val="00453181"/>
    <w:rsid w:val="00455243"/>
    <w:rsid w:val="00455A7A"/>
    <w:rsid w:val="00456190"/>
    <w:rsid w:val="00460569"/>
    <w:rsid w:val="0046371B"/>
    <w:rsid w:val="004641D8"/>
    <w:rsid w:val="00464FDD"/>
    <w:rsid w:val="0046512B"/>
    <w:rsid w:val="0046575C"/>
    <w:rsid w:val="0046785C"/>
    <w:rsid w:val="00470D83"/>
    <w:rsid w:val="00471CA3"/>
    <w:rsid w:val="00472C9F"/>
    <w:rsid w:val="004735F5"/>
    <w:rsid w:val="00473FC3"/>
    <w:rsid w:val="004753F2"/>
    <w:rsid w:val="00476055"/>
    <w:rsid w:val="00476B8D"/>
    <w:rsid w:val="004779F5"/>
    <w:rsid w:val="004801EE"/>
    <w:rsid w:val="004805A8"/>
    <w:rsid w:val="00481341"/>
    <w:rsid w:val="0048160F"/>
    <w:rsid w:val="0048225F"/>
    <w:rsid w:val="004823A9"/>
    <w:rsid w:val="00482D95"/>
    <w:rsid w:val="004831B2"/>
    <w:rsid w:val="00484061"/>
    <w:rsid w:val="00485CAA"/>
    <w:rsid w:val="0048667D"/>
    <w:rsid w:val="004870E5"/>
    <w:rsid w:val="004904AF"/>
    <w:rsid w:val="00491085"/>
    <w:rsid w:val="00491CD7"/>
    <w:rsid w:val="00492554"/>
    <w:rsid w:val="00493912"/>
    <w:rsid w:val="0049492B"/>
    <w:rsid w:val="00496BB1"/>
    <w:rsid w:val="00497590"/>
    <w:rsid w:val="00497DB0"/>
    <w:rsid w:val="004A0DF6"/>
    <w:rsid w:val="004A144B"/>
    <w:rsid w:val="004A4735"/>
    <w:rsid w:val="004A51B3"/>
    <w:rsid w:val="004A5E3B"/>
    <w:rsid w:val="004A6368"/>
    <w:rsid w:val="004B09BF"/>
    <w:rsid w:val="004B17B1"/>
    <w:rsid w:val="004B29EC"/>
    <w:rsid w:val="004B2BA0"/>
    <w:rsid w:val="004B2CD5"/>
    <w:rsid w:val="004B41BD"/>
    <w:rsid w:val="004B4470"/>
    <w:rsid w:val="004C06DE"/>
    <w:rsid w:val="004C220A"/>
    <w:rsid w:val="004C2552"/>
    <w:rsid w:val="004C4ABD"/>
    <w:rsid w:val="004C6C38"/>
    <w:rsid w:val="004D14B2"/>
    <w:rsid w:val="004D2310"/>
    <w:rsid w:val="004D2B01"/>
    <w:rsid w:val="004D48E0"/>
    <w:rsid w:val="004D4BD0"/>
    <w:rsid w:val="004D537B"/>
    <w:rsid w:val="004D6655"/>
    <w:rsid w:val="004D6A44"/>
    <w:rsid w:val="004E0D04"/>
    <w:rsid w:val="004E14D3"/>
    <w:rsid w:val="004E3B7F"/>
    <w:rsid w:val="004E502B"/>
    <w:rsid w:val="004E54D0"/>
    <w:rsid w:val="004F04A1"/>
    <w:rsid w:val="004F0BBB"/>
    <w:rsid w:val="004F193B"/>
    <w:rsid w:val="004F27E6"/>
    <w:rsid w:val="004F3EAF"/>
    <w:rsid w:val="004F7A19"/>
    <w:rsid w:val="004F7FFC"/>
    <w:rsid w:val="00501B4F"/>
    <w:rsid w:val="00502CC4"/>
    <w:rsid w:val="00503428"/>
    <w:rsid w:val="00504215"/>
    <w:rsid w:val="00506038"/>
    <w:rsid w:val="0050671B"/>
    <w:rsid w:val="00507CC5"/>
    <w:rsid w:val="00513760"/>
    <w:rsid w:val="00513BC4"/>
    <w:rsid w:val="00514028"/>
    <w:rsid w:val="00514426"/>
    <w:rsid w:val="005152DC"/>
    <w:rsid w:val="00515A4C"/>
    <w:rsid w:val="00516EB4"/>
    <w:rsid w:val="00521F4E"/>
    <w:rsid w:val="00522C48"/>
    <w:rsid w:val="005259BE"/>
    <w:rsid w:val="00525E00"/>
    <w:rsid w:val="005311BD"/>
    <w:rsid w:val="0053174B"/>
    <w:rsid w:val="00535394"/>
    <w:rsid w:val="00535C38"/>
    <w:rsid w:val="00536524"/>
    <w:rsid w:val="00541249"/>
    <w:rsid w:val="00542950"/>
    <w:rsid w:val="005435FC"/>
    <w:rsid w:val="00544929"/>
    <w:rsid w:val="00545FD4"/>
    <w:rsid w:val="00550F80"/>
    <w:rsid w:val="00551545"/>
    <w:rsid w:val="00552880"/>
    <w:rsid w:val="00554A63"/>
    <w:rsid w:val="00554F6E"/>
    <w:rsid w:val="00557684"/>
    <w:rsid w:val="0057078E"/>
    <w:rsid w:val="00574C77"/>
    <w:rsid w:val="00574F4B"/>
    <w:rsid w:val="00575796"/>
    <w:rsid w:val="00575935"/>
    <w:rsid w:val="00576C28"/>
    <w:rsid w:val="00577105"/>
    <w:rsid w:val="005812DC"/>
    <w:rsid w:val="00582855"/>
    <w:rsid w:val="00583177"/>
    <w:rsid w:val="005842C8"/>
    <w:rsid w:val="005859CD"/>
    <w:rsid w:val="0058675B"/>
    <w:rsid w:val="00587B3F"/>
    <w:rsid w:val="00587E8A"/>
    <w:rsid w:val="00587F86"/>
    <w:rsid w:val="00591704"/>
    <w:rsid w:val="005924DB"/>
    <w:rsid w:val="00597128"/>
    <w:rsid w:val="005973C9"/>
    <w:rsid w:val="0059789F"/>
    <w:rsid w:val="005A0473"/>
    <w:rsid w:val="005A0E88"/>
    <w:rsid w:val="005A1F23"/>
    <w:rsid w:val="005A498B"/>
    <w:rsid w:val="005A6C71"/>
    <w:rsid w:val="005A6D87"/>
    <w:rsid w:val="005A78A9"/>
    <w:rsid w:val="005B15B6"/>
    <w:rsid w:val="005B1939"/>
    <w:rsid w:val="005B21B6"/>
    <w:rsid w:val="005B35A2"/>
    <w:rsid w:val="005B3B3C"/>
    <w:rsid w:val="005B4279"/>
    <w:rsid w:val="005B62BB"/>
    <w:rsid w:val="005B669B"/>
    <w:rsid w:val="005B6F53"/>
    <w:rsid w:val="005B6F93"/>
    <w:rsid w:val="005C10C1"/>
    <w:rsid w:val="005C1345"/>
    <w:rsid w:val="005C3DA7"/>
    <w:rsid w:val="005C5892"/>
    <w:rsid w:val="005C5D08"/>
    <w:rsid w:val="005D0528"/>
    <w:rsid w:val="005D1097"/>
    <w:rsid w:val="005D3E21"/>
    <w:rsid w:val="005D5592"/>
    <w:rsid w:val="005D6775"/>
    <w:rsid w:val="005D787E"/>
    <w:rsid w:val="005E28F2"/>
    <w:rsid w:val="005E3424"/>
    <w:rsid w:val="005E5F65"/>
    <w:rsid w:val="005E64D0"/>
    <w:rsid w:val="005E6F9E"/>
    <w:rsid w:val="005E7D75"/>
    <w:rsid w:val="005F2E43"/>
    <w:rsid w:val="0060204A"/>
    <w:rsid w:val="006024A0"/>
    <w:rsid w:val="00602C33"/>
    <w:rsid w:val="00602F8A"/>
    <w:rsid w:val="00604DE0"/>
    <w:rsid w:val="00605570"/>
    <w:rsid w:val="0061091A"/>
    <w:rsid w:val="00610C0B"/>
    <w:rsid w:val="006121A4"/>
    <w:rsid w:val="00612BC6"/>
    <w:rsid w:val="00612F8B"/>
    <w:rsid w:val="00614206"/>
    <w:rsid w:val="006150EC"/>
    <w:rsid w:val="00616396"/>
    <w:rsid w:val="00617507"/>
    <w:rsid w:val="00617662"/>
    <w:rsid w:val="0062235D"/>
    <w:rsid w:val="00623A4B"/>
    <w:rsid w:val="00623D78"/>
    <w:rsid w:val="00623E3B"/>
    <w:rsid w:val="006249BA"/>
    <w:rsid w:val="00624E7B"/>
    <w:rsid w:val="00630694"/>
    <w:rsid w:val="00630922"/>
    <w:rsid w:val="006324E1"/>
    <w:rsid w:val="00633765"/>
    <w:rsid w:val="0063450C"/>
    <w:rsid w:val="00634F5D"/>
    <w:rsid w:val="00635417"/>
    <w:rsid w:val="006357FF"/>
    <w:rsid w:val="006454AE"/>
    <w:rsid w:val="00645EDC"/>
    <w:rsid w:val="006466F9"/>
    <w:rsid w:val="006476E1"/>
    <w:rsid w:val="00653EE1"/>
    <w:rsid w:val="00655F76"/>
    <w:rsid w:val="006566DE"/>
    <w:rsid w:val="00656B2E"/>
    <w:rsid w:val="006572BB"/>
    <w:rsid w:val="00660845"/>
    <w:rsid w:val="006612E4"/>
    <w:rsid w:val="00667FD1"/>
    <w:rsid w:val="006701EC"/>
    <w:rsid w:val="00672DCE"/>
    <w:rsid w:val="006735B1"/>
    <w:rsid w:val="00673BA4"/>
    <w:rsid w:val="00674485"/>
    <w:rsid w:val="006769EF"/>
    <w:rsid w:val="0068102F"/>
    <w:rsid w:val="00682385"/>
    <w:rsid w:val="00683175"/>
    <w:rsid w:val="0068475F"/>
    <w:rsid w:val="00685BD9"/>
    <w:rsid w:val="0068712F"/>
    <w:rsid w:val="00687449"/>
    <w:rsid w:val="006928CE"/>
    <w:rsid w:val="00695193"/>
    <w:rsid w:val="006A0759"/>
    <w:rsid w:val="006A40A9"/>
    <w:rsid w:val="006A4A54"/>
    <w:rsid w:val="006A5290"/>
    <w:rsid w:val="006A5C5B"/>
    <w:rsid w:val="006B041C"/>
    <w:rsid w:val="006B1EC5"/>
    <w:rsid w:val="006B2DB5"/>
    <w:rsid w:val="006B3398"/>
    <w:rsid w:val="006B5168"/>
    <w:rsid w:val="006B6E32"/>
    <w:rsid w:val="006B7D5F"/>
    <w:rsid w:val="006C2A32"/>
    <w:rsid w:val="006C2B99"/>
    <w:rsid w:val="006C3084"/>
    <w:rsid w:val="006C3A09"/>
    <w:rsid w:val="006C4A3F"/>
    <w:rsid w:val="006C4EAD"/>
    <w:rsid w:val="006C686E"/>
    <w:rsid w:val="006D1BE9"/>
    <w:rsid w:val="006D235D"/>
    <w:rsid w:val="006D36BB"/>
    <w:rsid w:val="006D60E3"/>
    <w:rsid w:val="006D697E"/>
    <w:rsid w:val="006D6EEF"/>
    <w:rsid w:val="006D7069"/>
    <w:rsid w:val="006D7551"/>
    <w:rsid w:val="006D75D2"/>
    <w:rsid w:val="006D7837"/>
    <w:rsid w:val="006E00CF"/>
    <w:rsid w:val="006E06CA"/>
    <w:rsid w:val="006E1C24"/>
    <w:rsid w:val="006E1F74"/>
    <w:rsid w:val="006E28FD"/>
    <w:rsid w:val="006E3EE1"/>
    <w:rsid w:val="006E6223"/>
    <w:rsid w:val="006F426E"/>
    <w:rsid w:val="006F767D"/>
    <w:rsid w:val="0070258D"/>
    <w:rsid w:val="00702CC5"/>
    <w:rsid w:val="0070479C"/>
    <w:rsid w:val="0070492B"/>
    <w:rsid w:val="00705945"/>
    <w:rsid w:val="00710F54"/>
    <w:rsid w:val="0071251F"/>
    <w:rsid w:val="007137B4"/>
    <w:rsid w:val="0071389F"/>
    <w:rsid w:val="007145B2"/>
    <w:rsid w:val="00715215"/>
    <w:rsid w:val="00715DA5"/>
    <w:rsid w:val="007166B6"/>
    <w:rsid w:val="00717467"/>
    <w:rsid w:val="007176FA"/>
    <w:rsid w:val="00717EF2"/>
    <w:rsid w:val="007221D6"/>
    <w:rsid w:val="00722E65"/>
    <w:rsid w:val="0072374E"/>
    <w:rsid w:val="00724319"/>
    <w:rsid w:val="00725885"/>
    <w:rsid w:val="00726D8B"/>
    <w:rsid w:val="0072792B"/>
    <w:rsid w:val="0073078A"/>
    <w:rsid w:val="00731551"/>
    <w:rsid w:val="007334E2"/>
    <w:rsid w:val="00733C20"/>
    <w:rsid w:val="00737280"/>
    <w:rsid w:val="00740CB7"/>
    <w:rsid w:val="00741EF8"/>
    <w:rsid w:val="00743C1D"/>
    <w:rsid w:val="007446C3"/>
    <w:rsid w:val="00747290"/>
    <w:rsid w:val="00747405"/>
    <w:rsid w:val="007524B6"/>
    <w:rsid w:val="007530E6"/>
    <w:rsid w:val="00753CB5"/>
    <w:rsid w:val="00754205"/>
    <w:rsid w:val="00754BAD"/>
    <w:rsid w:val="00755C5E"/>
    <w:rsid w:val="00757E9E"/>
    <w:rsid w:val="0076185C"/>
    <w:rsid w:val="00762E3E"/>
    <w:rsid w:val="007645C9"/>
    <w:rsid w:val="00765D68"/>
    <w:rsid w:val="00766E4D"/>
    <w:rsid w:val="00767797"/>
    <w:rsid w:val="0077061A"/>
    <w:rsid w:val="0077433E"/>
    <w:rsid w:val="00783D2A"/>
    <w:rsid w:val="00784609"/>
    <w:rsid w:val="00784679"/>
    <w:rsid w:val="007848C6"/>
    <w:rsid w:val="007849B7"/>
    <w:rsid w:val="00787357"/>
    <w:rsid w:val="00790E7C"/>
    <w:rsid w:val="007913E1"/>
    <w:rsid w:val="007922AF"/>
    <w:rsid w:val="00792CE3"/>
    <w:rsid w:val="00793527"/>
    <w:rsid w:val="00794717"/>
    <w:rsid w:val="007965EB"/>
    <w:rsid w:val="00796BC0"/>
    <w:rsid w:val="00797496"/>
    <w:rsid w:val="00797762"/>
    <w:rsid w:val="007A155D"/>
    <w:rsid w:val="007A270F"/>
    <w:rsid w:val="007A3305"/>
    <w:rsid w:val="007A442C"/>
    <w:rsid w:val="007A4C5D"/>
    <w:rsid w:val="007A648F"/>
    <w:rsid w:val="007B0DB2"/>
    <w:rsid w:val="007B2E4A"/>
    <w:rsid w:val="007B39C0"/>
    <w:rsid w:val="007B5CB8"/>
    <w:rsid w:val="007C020E"/>
    <w:rsid w:val="007C0A49"/>
    <w:rsid w:val="007C0B93"/>
    <w:rsid w:val="007C3359"/>
    <w:rsid w:val="007C557C"/>
    <w:rsid w:val="007C74C6"/>
    <w:rsid w:val="007D213F"/>
    <w:rsid w:val="007D37F6"/>
    <w:rsid w:val="007D5B54"/>
    <w:rsid w:val="007D5D44"/>
    <w:rsid w:val="007E2130"/>
    <w:rsid w:val="007E69F1"/>
    <w:rsid w:val="007E7102"/>
    <w:rsid w:val="007F0CE3"/>
    <w:rsid w:val="007F2BBD"/>
    <w:rsid w:val="007F5490"/>
    <w:rsid w:val="0080116A"/>
    <w:rsid w:val="00801B55"/>
    <w:rsid w:val="008074A1"/>
    <w:rsid w:val="008103EC"/>
    <w:rsid w:val="00812FFE"/>
    <w:rsid w:val="00813322"/>
    <w:rsid w:val="00813A6E"/>
    <w:rsid w:val="00813BE5"/>
    <w:rsid w:val="0081680D"/>
    <w:rsid w:val="00820182"/>
    <w:rsid w:val="00821769"/>
    <w:rsid w:val="00821E78"/>
    <w:rsid w:val="008258AB"/>
    <w:rsid w:val="00825A11"/>
    <w:rsid w:val="00825D2B"/>
    <w:rsid w:val="00826EBC"/>
    <w:rsid w:val="00827FD7"/>
    <w:rsid w:val="0083069E"/>
    <w:rsid w:val="0083404E"/>
    <w:rsid w:val="00834FAB"/>
    <w:rsid w:val="00840258"/>
    <w:rsid w:val="008405D6"/>
    <w:rsid w:val="00841FDA"/>
    <w:rsid w:val="008425BA"/>
    <w:rsid w:val="008425DA"/>
    <w:rsid w:val="00843F57"/>
    <w:rsid w:val="0084432B"/>
    <w:rsid w:val="00844574"/>
    <w:rsid w:val="0084495C"/>
    <w:rsid w:val="008450C7"/>
    <w:rsid w:val="00850197"/>
    <w:rsid w:val="00850B04"/>
    <w:rsid w:val="00851CF0"/>
    <w:rsid w:val="00861A77"/>
    <w:rsid w:val="00861B14"/>
    <w:rsid w:val="00861BF0"/>
    <w:rsid w:val="008621E0"/>
    <w:rsid w:val="00862D70"/>
    <w:rsid w:val="00862F2D"/>
    <w:rsid w:val="008648EE"/>
    <w:rsid w:val="00865F03"/>
    <w:rsid w:val="00867C53"/>
    <w:rsid w:val="008711CC"/>
    <w:rsid w:val="008719A0"/>
    <w:rsid w:val="008726D3"/>
    <w:rsid w:val="00872B94"/>
    <w:rsid w:val="00872CC8"/>
    <w:rsid w:val="00874BCC"/>
    <w:rsid w:val="0087502B"/>
    <w:rsid w:val="00875704"/>
    <w:rsid w:val="00877731"/>
    <w:rsid w:val="00877D8A"/>
    <w:rsid w:val="00881308"/>
    <w:rsid w:val="0088204B"/>
    <w:rsid w:val="00883DBD"/>
    <w:rsid w:val="00884FFD"/>
    <w:rsid w:val="0088504C"/>
    <w:rsid w:val="00885847"/>
    <w:rsid w:val="00885F3A"/>
    <w:rsid w:val="008861A8"/>
    <w:rsid w:val="00886F98"/>
    <w:rsid w:val="00891D9A"/>
    <w:rsid w:val="00892339"/>
    <w:rsid w:val="00895979"/>
    <w:rsid w:val="00895C6F"/>
    <w:rsid w:val="008961C7"/>
    <w:rsid w:val="00897274"/>
    <w:rsid w:val="00897A5E"/>
    <w:rsid w:val="00897E9C"/>
    <w:rsid w:val="008A1366"/>
    <w:rsid w:val="008A3840"/>
    <w:rsid w:val="008A3906"/>
    <w:rsid w:val="008A3AAC"/>
    <w:rsid w:val="008A4860"/>
    <w:rsid w:val="008A6189"/>
    <w:rsid w:val="008B6DBE"/>
    <w:rsid w:val="008C0069"/>
    <w:rsid w:val="008C1589"/>
    <w:rsid w:val="008C2569"/>
    <w:rsid w:val="008C31DF"/>
    <w:rsid w:val="008C3BA0"/>
    <w:rsid w:val="008C5D24"/>
    <w:rsid w:val="008C7E01"/>
    <w:rsid w:val="008D3563"/>
    <w:rsid w:val="008D4470"/>
    <w:rsid w:val="008D44AB"/>
    <w:rsid w:val="008D5EEE"/>
    <w:rsid w:val="008E2AB7"/>
    <w:rsid w:val="008E31C1"/>
    <w:rsid w:val="008E5133"/>
    <w:rsid w:val="008E52A6"/>
    <w:rsid w:val="008F43BA"/>
    <w:rsid w:val="008F50D1"/>
    <w:rsid w:val="008F6A5B"/>
    <w:rsid w:val="00900C20"/>
    <w:rsid w:val="00900DC5"/>
    <w:rsid w:val="00901612"/>
    <w:rsid w:val="009038D2"/>
    <w:rsid w:val="00903C1B"/>
    <w:rsid w:val="00903CB3"/>
    <w:rsid w:val="0090424C"/>
    <w:rsid w:val="0090593F"/>
    <w:rsid w:val="00905A9F"/>
    <w:rsid w:val="00910789"/>
    <w:rsid w:val="00910C60"/>
    <w:rsid w:val="0091153F"/>
    <w:rsid w:val="00911F0D"/>
    <w:rsid w:val="00912D55"/>
    <w:rsid w:val="00913D0A"/>
    <w:rsid w:val="009146DC"/>
    <w:rsid w:val="00915AED"/>
    <w:rsid w:val="00915D14"/>
    <w:rsid w:val="00915F15"/>
    <w:rsid w:val="00916530"/>
    <w:rsid w:val="00916BD2"/>
    <w:rsid w:val="00922FC7"/>
    <w:rsid w:val="00925F07"/>
    <w:rsid w:val="00926518"/>
    <w:rsid w:val="00926F5E"/>
    <w:rsid w:val="009319F1"/>
    <w:rsid w:val="009322E7"/>
    <w:rsid w:val="00932A1E"/>
    <w:rsid w:val="00932CA5"/>
    <w:rsid w:val="00932D05"/>
    <w:rsid w:val="00932F7F"/>
    <w:rsid w:val="0093339C"/>
    <w:rsid w:val="0093343E"/>
    <w:rsid w:val="00934EA4"/>
    <w:rsid w:val="00935267"/>
    <w:rsid w:val="0093555F"/>
    <w:rsid w:val="009356CA"/>
    <w:rsid w:val="0093629B"/>
    <w:rsid w:val="00936584"/>
    <w:rsid w:val="009402EE"/>
    <w:rsid w:val="00941E36"/>
    <w:rsid w:val="009428A8"/>
    <w:rsid w:val="009430DE"/>
    <w:rsid w:val="00946276"/>
    <w:rsid w:val="00950680"/>
    <w:rsid w:val="00950E62"/>
    <w:rsid w:val="00951F41"/>
    <w:rsid w:val="0095278E"/>
    <w:rsid w:val="00953A7F"/>
    <w:rsid w:val="00953F6B"/>
    <w:rsid w:val="00954C94"/>
    <w:rsid w:val="00957E06"/>
    <w:rsid w:val="00961249"/>
    <w:rsid w:val="00962F94"/>
    <w:rsid w:val="009646F3"/>
    <w:rsid w:val="00965098"/>
    <w:rsid w:val="00965199"/>
    <w:rsid w:val="00973017"/>
    <w:rsid w:val="009804F3"/>
    <w:rsid w:val="0098116C"/>
    <w:rsid w:val="00982299"/>
    <w:rsid w:val="009833ED"/>
    <w:rsid w:val="00983762"/>
    <w:rsid w:val="009849F7"/>
    <w:rsid w:val="00986484"/>
    <w:rsid w:val="0098718A"/>
    <w:rsid w:val="009902D0"/>
    <w:rsid w:val="00991D18"/>
    <w:rsid w:val="00992E93"/>
    <w:rsid w:val="00993376"/>
    <w:rsid w:val="00994921"/>
    <w:rsid w:val="00996F1A"/>
    <w:rsid w:val="0099790C"/>
    <w:rsid w:val="009A02A9"/>
    <w:rsid w:val="009A1485"/>
    <w:rsid w:val="009A19FC"/>
    <w:rsid w:val="009A2930"/>
    <w:rsid w:val="009B04DA"/>
    <w:rsid w:val="009B0771"/>
    <w:rsid w:val="009B3724"/>
    <w:rsid w:val="009B5DDE"/>
    <w:rsid w:val="009B6BBB"/>
    <w:rsid w:val="009B776E"/>
    <w:rsid w:val="009C086D"/>
    <w:rsid w:val="009C5C43"/>
    <w:rsid w:val="009C7E90"/>
    <w:rsid w:val="009D0351"/>
    <w:rsid w:val="009D2649"/>
    <w:rsid w:val="009D36DB"/>
    <w:rsid w:val="009E2441"/>
    <w:rsid w:val="009E25E8"/>
    <w:rsid w:val="009E55A4"/>
    <w:rsid w:val="009F1242"/>
    <w:rsid w:val="009F2C87"/>
    <w:rsid w:val="009F4B4A"/>
    <w:rsid w:val="009F6C8C"/>
    <w:rsid w:val="009F7B4D"/>
    <w:rsid w:val="009F7D39"/>
    <w:rsid w:val="00A0132B"/>
    <w:rsid w:val="00A0183E"/>
    <w:rsid w:val="00A01C9C"/>
    <w:rsid w:val="00A04AB4"/>
    <w:rsid w:val="00A0627F"/>
    <w:rsid w:val="00A06545"/>
    <w:rsid w:val="00A0728B"/>
    <w:rsid w:val="00A10C33"/>
    <w:rsid w:val="00A10F73"/>
    <w:rsid w:val="00A120AF"/>
    <w:rsid w:val="00A13C2E"/>
    <w:rsid w:val="00A150A4"/>
    <w:rsid w:val="00A161A5"/>
    <w:rsid w:val="00A163DF"/>
    <w:rsid w:val="00A165BC"/>
    <w:rsid w:val="00A16915"/>
    <w:rsid w:val="00A20AA7"/>
    <w:rsid w:val="00A216EE"/>
    <w:rsid w:val="00A21884"/>
    <w:rsid w:val="00A2240C"/>
    <w:rsid w:val="00A23EA7"/>
    <w:rsid w:val="00A249D5"/>
    <w:rsid w:val="00A24F94"/>
    <w:rsid w:val="00A25A63"/>
    <w:rsid w:val="00A26B49"/>
    <w:rsid w:val="00A278F5"/>
    <w:rsid w:val="00A27D82"/>
    <w:rsid w:val="00A30167"/>
    <w:rsid w:val="00A30D2F"/>
    <w:rsid w:val="00A32A2D"/>
    <w:rsid w:val="00A34C74"/>
    <w:rsid w:val="00A35A71"/>
    <w:rsid w:val="00A35FE6"/>
    <w:rsid w:val="00A36988"/>
    <w:rsid w:val="00A37A38"/>
    <w:rsid w:val="00A4221B"/>
    <w:rsid w:val="00A42F2D"/>
    <w:rsid w:val="00A441A7"/>
    <w:rsid w:val="00A4480B"/>
    <w:rsid w:val="00A5002E"/>
    <w:rsid w:val="00A50CBD"/>
    <w:rsid w:val="00A51217"/>
    <w:rsid w:val="00A515B0"/>
    <w:rsid w:val="00A5319B"/>
    <w:rsid w:val="00A53FE0"/>
    <w:rsid w:val="00A55D45"/>
    <w:rsid w:val="00A57692"/>
    <w:rsid w:val="00A62156"/>
    <w:rsid w:val="00A624B6"/>
    <w:rsid w:val="00A630F8"/>
    <w:rsid w:val="00A63EED"/>
    <w:rsid w:val="00A668DC"/>
    <w:rsid w:val="00A67D5F"/>
    <w:rsid w:val="00A731AE"/>
    <w:rsid w:val="00A74846"/>
    <w:rsid w:val="00A75387"/>
    <w:rsid w:val="00A804D6"/>
    <w:rsid w:val="00A8098F"/>
    <w:rsid w:val="00A82B64"/>
    <w:rsid w:val="00A865FF"/>
    <w:rsid w:val="00A87629"/>
    <w:rsid w:val="00A9330F"/>
    <w:rsid w:val="00A95151"/>
    <w:rsid w:val="00A9524B"/>
    <w:rsid w:val="00A9533A"/>
    <w:rsid w:val="00A95B6D"/>
    <w:rsid w:val="00A965B5"/>
    <w:rsid w:val="00A9668A"/>
    <w:rsid w:val="00A96A71"/>
    <w:rsid w:val="00A97BB2"/>
    <w:rsid w:val="00A97CF4"/>
    <w:rsid w:val="00AA07BD"/>
    <w:rsid w:val="00AA144B"/>
    <w:rsid w:val="00AA2326"/>
    <w:rsid w:val="00AA24A1"/>
    <w:rsid w:val="00AA2583"/>
    <w:rsid w:val="00AA355C"/>
    <w:rsid w:val="00AA441B"/>
    <w:rsid w:val="00AA4A7F"/>
    <w:rsid w:val="00AA6DA3"/>
    <w:rsid w:val="00AB05FE"/>
    <w:rsid w:val="00AB0951"/>
    <w:rsid w:val="00AB0D15"/>
    <w:rsid w:val="00AB1C30"/>
    <w:rsid w:val="00AB1FB4"/>
    <w:rsid w:val="00AB36D6"/>
    <w:rsid w:val="00AB5205"/>
    <w:rsid w:val="00AB5A99"/>
    <w:rsid w:val="00AC0E34"/>
    <w:rsid w:val="00AC26DA"/>
    <w:rsid w:val="00AC3E9B"/>
    <w:rsid w:val="00AC57E5"/>
    <w:rsid w:val="00AC6ACC"/>
    <w:rsid w:val="00AD090A"/>
    <w:rsid w:val="00AD1BD8"/>
    <w:rsid w:val="00AD2487"/>
    <w:rsid w:val="00AD36E9"/>
    <w:rsid w:val="00AD3F3C"/>
    <w:rsid w:val="00AD4CBE"/>
    <w:rsid w:val="00AE3960"/>
    <w:rsid w:val="00AE39AB"/>
    <w:rsid w:val="00AE3BF1"/>
    <w:rsid w:val="00AE4714"/>
    <w:rsid w:val="00AE4DD1"/>
    <w:rsid w:val="00AE5EF0"/>
    <w:rsid w:val="00AF0302"/>
    <w:rsid w:val="00AF6F69"/>
    <w:rsid w:val="00AF7528"/>
    <w:rsid w:val="00AF7D5D"/>
    <w:rsid w:val="00B00491"/>
    <w:rsid w:val="00B04C80"/>
    <w:rsid w:val="00B077A6"/>
    <w:rsid w:val="00B10A29"/>
    <w:rsid w:val="00B126AC"/>
    <w:rsid w:val="00B13ACE"/>
    <w:rsid w:val="00B15435"/>
    <w:rsid w:val="00B17222"/>
    <w:rsid w:val="00B17F0B"/>
    <w:rsid w:val="00B20343"/>
    <w:rsid w:val="00B204CA"/>
    <w:rsid w:val="00B207A3"/>
    <w:rsid w:val="00B2244A"/>
    <w:rsid w:val="00B23684"/>
    <w:rsid w:val="00B24BCE"/>
    <w:rsid w:val="00B26847"/>
    <w:rsid w:val="00B270F2"/>
    <w:rsid w:val="00B27891"/>
    <w:rsid w:val="00B3004C"/>
    <w:rsid w:val="00B30DB4"/>
    <w:rsid w:val="00B316BB"/>
    <w:rsid w:val="00B33465"/>
    <w:rsid w:val="00B349DE"/>
    <w:rsid w:val="00B34BF2"/>
    <w:rsid w:val="00B41021"/>
    <w:rsid w:val="00B42233"/>
    <w:rsid w:val="00B42665"/>
    <w:rsid w:val="00B432F4"/>
    <w:rsid w:val="00B4520E"/>
    <w:rsid w:val="00B47D7E"/>
    <w:rsid w:val="00B50D7C"/>
    <w:rsid w:val="00B511B6"/>
    <w:rsid w:val="00B51415"/>
    <w:rsid w:val="00B52412"/>
    <w:rsid w:val="00B54117"/>
    <w:rsid w:val="00B60E2E"/>
    <w:rsid w:val="00B61CA8"/>
    <w:rsid w:val="00B62FE5"/>
    <w:rsid w:val="00B63170"/>
    <w:rsid w:val="00B6415B"/>
    <w:rsid w:val="00B645C6"/>
    <w:rsid w:val="00B649CB"/>
    <w:rsid w:val="00B666B8"/>
    <w:rsid w:val="00B66DDD"/>
    <w:rsid w:val="00B70045"/>
    <w:rsid w:val="00B71984"/>
    <w:rsid w:val="00B72E32"/>
    <w:rsid w:val="00B74A4B"/>
    <w:rsid w:val="00B751F3"/>
    <w:rsid w:val="00B767AF"/>
    <w:rsid w:val="00B76D4C"/>
    <w:rsid w:val="00B811DC"/>
    <w:rsid w:val="00B82BEB"/>
    <w:rsid w:val="00B84E8E"/>
    <w:rsid w:val="00B86228"/>
    <w:rsid w:val="00B87D0E"/>
    <w:rsid w:val="00B92E80"/>
    <w:rsid w:val="00B9312F"/>
    <w:rsid w:val="00B93197"/>
    <w:rsid w:val="00B947A2"/>
    <w:rsid w:val="00B9553D"/>
    <w:rsid w:val="00B958A5"/>
    <w:rsid w:val="00B96557"/>
    <w:rsid w:val="00B9704C"/>
    <w:rsid w:val="00B97DE6"/>
    <w:rsid w:val="00BA3A90"/>
    <w:rsid w:val="00BA4525"/>
    <w:rsid w:val="00BA5120"/>
    <w:rsid w:val="00BA5BB6"/>
    <w:rsid w:val="00BA7A78"/>
    <w:rsid w:val="00BB0521"/>
    <w:rsid w:val="00BB09EF"/>
    <w:rsid w:val="00BB0E65"/>
    <w:rsid w:val="00BB47D2"/>
    <w:rsid w:val="00BB5472"/>
    <w:rsid w:val="00BB65E6"/>
    <w:rsid w:val="00BB6F54"/>
    <w:rsid w:val="00BB76F5"/>
    <w:rsid w:val="00BB7787"/>
    <w:rsid w:val="00BC03E7"/>
    <w:rsid w:val="00BC19C4"/>
    <w:rsid w:val="00BC1C82"/>
    <w:rsid w:val="00BC5987"/>
    <w:rsid w:val="00BD0217"/>
    <w:rsid w:val="00BD0993"/>
    <w:rsid w:val="00BD1600"/>
    <w:rsid w:val="00BD2F05"/>
    <w:rsid w:val="00BD31F6"/>
    <w:rsid w:val="00BD39E9"/>
    <w:rsid w:val="00BD465F"/>
    <w:rsid w:val="00BD52AE"/>
    <w:rsid w:val="00BD72BA"/>
    <w:rsid w:val="00BD773A"/>
    <w:rsid w:val="00BD7B47"/>
    <w:rsid w:val="00BE1467"/>
    <w:rsid w:val="00BE1EFA"/>
    <w:rsid w:val="00BE248A"/>
    <w:rsid w:val="00BE51DE"/>
    <w:rsid w:val="00BE5521"/>
    <w:rsid w:val="00BF0E4A"/>
    <w:rsid w:val="00BF11C3"/>
    <w:rsid w:val="00BF1892"/>
    <w:rsid w:val="00BF2A2B"/>
    <w:rsid w:val="00BF484B"/>
    <w:rsid w:val="00BF529B"/>
    <w:rsid w:val="00BF6902"/>
    <w:rsid w:val="00BF6BFD"/>
    <w:rsid w:val="00BF72E3"/>
    <w:rsid w:val="00C003DB"/>
    <w:rsid w:val="00C01328"/>
    <w:rsid w:val="00C01433"/>
    <w:rsid w:val="00C0290C"/>
    <w:rsid w:val="00C045B4"/>
    <w:rsid w:val="00C049C1"/>
    <w:rsid w:val="00C04FE5"/>
    <w:rsid w:val="00C058AE"/>
    <w:rsid w:val="00C106D9"/>
    <w:rsid w:val="00C11813"/>
    <w:rsid w:val="00C12D10"/>
    <w:rsid w:val="00C13233"/>
    <w:rsid w:val="00C15655"/>
    <w:rsid w:val="00C16488"/>
    <w:rsid w:val="00C16B38"/>
    <w:rsid w:val="00C17539"/>
    <w:rsid w:val="00C1753E"/>
    <w:rsid w:val="00C17770"/>
    <w:rsid w:val="00C20A20"/>
    <w:rsid w:val="00C212B8"/>
    <w:rsid w:val="00C22A20"/>
    <w:rsid w:val="00C23354"/>
    <w:rsid w:val="00C255F1"/>
    <w:rsid w:val="00C25870"/>
    <w:rsid w:val="00C25B45"/>
    <w:rsid w:val="00C307C7"/>
    <w:rsid w:val="00C32064"/>
    <w:rsid w:val="00C325D5"/>
    <w:rsid w:val="00C3390B"/>
    <w:rsid w:val="00C35827"/>
    <w:rsid w:val="00C41148"/>
    <w:rsid w:val="00C41C8B"/>
    <w:rsid w:val="00C44229"/>
    <w:rsid w:val="00C44BFE"/>
    <w:rsid w:val="00C45AA3"/>
    <w:rsid w:val="00C46B9A"/>
    <w:rsid w:val="00C46BAC"/>
    <w:rsid w:val="00C46D4B"/>
    <w:rsid w:val="00C51294"/>
    <w:rsid w:val="00C52180"/>
    <w:rsid w:val="00C52E35"/>
    <w:rsid w:val="00C53A93"/>
    <w:rsid w:val="00C54E58"/>
    <w:rsid w:val="00C572E6"/>
    <w:rsid w:val="00C572E9"/>
    <w:rsid w:val="00C607B9"/>
    <w:rsid w:val="00C62F05"/>
    <w:rsid w:val="00C633A4"/>
    <w:rsid w:val="00C638F4"/>
    <w:rsid w:val="00C65949"/>
    <w:rsid w:val="00C65A70"/>
    <w:rsid w:val="00C673E9"/>
    <w:rsid w:val="00C67DC7"/>
    <w:rsid w:val="00C70767"/>
    <w:rsid w:val="00C70BC2"/>
    <w:rsid w:val="00C71033"/>
    <w:rsid w:val="00C7172D"/>
    <w:rsid w:val="00C73A76"/>
    <w:rsid w:val="00C752DB"/>
    <w:rsid w:val="00C81AF3"/>
    <w:rsid w:val="00C81C9B"/>
    <w:rsid w:val="00C83A7E"/>
    <w:rsid w:val="00C83AF4"/>
    <w:rsid w:val="00C83B83"/>
    <w:rsid w:val="00C85D2C"/>
    <w:rsid w:val="00C86682"/>
    <w:rsid w:val="00C87A32"/>
    <w:rsid w:val="00C922DE"/>
    <w:rsid w:val="00C930D5"/>
    <w:rsid w:val="00C933F7"/>
    <w:rsid w:val="00C9361D"/>
    <w:rsid w:val="00C94327"/>
    <w:rsid w:val="00CA0995"/>
    <w:rsid w:val="00CA19F4"/>
    <w:rsid w:val="00CA54E5"/>
    <w:rsid w:val="00CA57A8"/>
    <w:rsid w:val="00CA70CE"/>
    <w:rsid w:val="00CA73A8"/>
    <w:rsid w:val="00CB042F"/>
    <w:rsid w:val="00CB0E41"/>
    <w:rsid w:val="00CB25DF"/>
    <w:rsid w:val="00CB389B"/>
    <w:rsid w:val="00CB7EB4"/>
    <w:rsid w:val="00CC0F8B"/>
    <w:rsid w:val="00CC0F9B"/>
    <w:rsid w:val="00CC20EF"/>
    <w:rsid w:val="00CC4371"/>
    <w:rsid w:val="00CC4B96"/>
    <w:rsid w:val="00CC56C0"/>
    <w:rsid w:val="00CC5DB8"/>
    <w:rsid w:val="00CC7D38"/>
    <w:rsid w:val="00CD0B67"/>
    <w:rsid w:val="00CD0B86"/>
    <w:rsid w:val="00CD108A"/>
    <w:rsid w:val="00CD1655"/>
    <w:rsid w:val="00CD39CA"/>
    <w:rsid w:val="00CD4972"/>
    <w:rsid w:val="00CD5ADB"/>
    <w:rsid w:val="00CD6405"/>
    <w:rsid w:val="00CD69DB"/>
    <w:rsid w:val="00CD6CB4"/>
    <w:rsid w:val="00CD7378"/>
    <w:rsid w:val="00CE0E44"/>
    <w:rsid w:val="00CE5C01"/>
    <w:rsid w:val="00CE73F5"/>
    <w:rsid w:val="00CF0604"/>
    <w:rsid w:val="00CF24DB"/>
    <w:rsid w:val="00CF43D5"/>
    <w:rsid w:val="00CF66D3"/>
    <w:rsid w:val="00CF73FA"/>
    <w:rsid w:val="00CF7435"/>
    <w:rsid w:val="00D0168A"/>
    <w:rsid w:val="00D01B89"/>
    <w:rsid w:val="00D02389"/>
    <w:rsid w:val="00D02EFF"/>
    <w:rsid w:val="00D04936"/>
    <w:rsid w:val="00D0755D"/>
    <w:rsid w:val="00D07A91"/>
    <w:rsid w:val="00D10543"/>
    <w:rsid w:val="00D10648"/>
    <w:rsid w:val="00D141A2"/>
    <w:rsid w:val="00D16598"/>
    <w:rsid w:val="00D17D5B"/>
    <w:rsid w:val="00D20543"/>
    <w:rsid w:val="00D20B70"/>
    <w:rsid w:val="00D214B3"/>
    <w:rsid w:val="00D25CBF"/>
    <w:rsid w:val="00D270C7"/>
    <w:rsid w:val="00D300E4"/>
    <w:rsid w:val="00D335FE"/>
    <w:rsid w:val="00D33AA6"/>
    <w:rsid w:val="00D33DE7"/>
    <w:rsid w:val="00D364A7"/>
    <w:rsid w:val="00D372C8"/>
    <w:rsid w:val="00D407BA"/>
    <w:rsid w:val="00D41116"/>
    <w:rsid w:val="00D41272"/>
    <w:rsid w:val="00D44111"/>
    <w:rsid w:val="00D46846"/>
    <w:rsid w:val="00D50B80"/>
    <w:rsid w:val="00D51159"/>
    <w:rsid w:val="00D513A7"/>
    <w:rsid w:val="00D5189E"/>
    <w:rsid w:val="00D524CB"/>
    <w:rsid w:val="00D53570"/>
    <w:rsid w:val="00D54CBE"/>
    <w:rsid w:val="00D64A3F"/>
    <w:rsid w:val="00D6572A"/>
    <w:rsid w:val="00D65D7D"/>
    <w:rsid w:val="00D66ED3"/>
    <w:rsid w:val="00D6766C"/>
    <w:rsid w:val="00D715A3"/>
    <w:rsid w:val="00D7163D"/>
    <w:rsid w:val="00D71C1E"/>
    <w:rsid w:val="00D72338"/>
    <w:rsid w:val="00D73417"/>
    <w:rsid w:val="00D73748"/>
    <w:rsid w:val="00D7492B"/>
    <w:rsid w:val="00D75DD7"/>
    <w:rsid w:val="00D76505"/>
    <w:rsid w:val="00D76872"/>
    <w:rsid w:val="00D7736C"/>
    <w:rsid w:val="00D835DD"/>
    <w:rsid w:val="00D87457"/>
    <w:rsid w:val="00D87DEA"/>
    <w:rsid w:val="00D92C9D"/>
    <w:rsid w:val="00D93627"/>
    <w:rsid w:val="00D93D15"/>
    <w:rsid w:val="00D9523D"/>
    <w:rsid w:val="00D95CAB"/>
    <w:rsid w:val="00D9638A"/>
    <w:rsid w:val="00D96427"/>
    <w:rsid w:val="00D97AA4"/>
    <w:rsid w:val="00DA045D"/>
    <w:rsid w:val="00DA16F3"/>
    <w:rsid w:val="00DA2C54"/>
    <w:rsid w:val="00DA363D"/>
    <w:rsid w:val="00DA3E27"/>
    <w:rsid w:val="00DA71A9"/>
    <w:rsid w:val="00DA7222"/>
    <w:rsid w:val="00DB1152"/>
    <w:rsid w:val="00DB137C"/>
    <w:rsid w:val="00DB1C51"/>
    <w:rsid w:val="00DB6DB9"/>
    <w:rsid w:val="00DC2A12"/>
    <w:rsid w:val="00DC2F98"/>
    <w:rsid w:val="00DC5ED8"/>
    <w:rsid w:val="00DC627C"/>
    <w:rsid w:val="00DC78BB"/>
    <w:rsid w:val="00DD0E8E"/>
    <w:rsid w:val="00DD16B7"/>
    <w:rsid w:val="00DD2AB7"/>
    <w:rsid w:val="00DD3183"/>
    <w:rsid w:val="00DD4FE4"/>
    <w:rsid w:val="00DD5D1F"/>
    <w:rsid w:val="00DD6A56"/>
    <w:rsid w:val="00DD7C43"/>
    <w:rsid w:val="00DD7D20"/>
    <w:rsid w:val="00DD7F37"/>
    <w:rsid w:val="00DE0E37"/>
    <w:rsid w:val="00DE15C0"/>
    <w:rsid w:val="00DE22BD"/>
    <w:rsid w:val="00DE3922"/>
    <w:rsid w:val="00DE4C82"/>
    <w:rsid w:val="00DE58F9"/>
    <w:rsid w:val="00DF08FF"/>
    <w:rsid w:val="00DF0B22"/>
    <w:rsid w:val="00DF1049"/>
    <w:rsid w:val="00DF18E0"/>
    <w:rsid w:val="00DF1C08"/>
    <w:rsid w:val="00DF2C7B"/>
    <w:rsid w:val="00DF31B5"/>
    <w:rsid w:val="00DF5CAC"/>
    <w:rsid w:val="00DF7A89"/>
    <w:rsid w:val="00E0187B"/>
    <w:rsid w:val="00E037CB"/>
    <w:rsid w:val="00E068A5"/>
    <w:rsid w:val="00E06F4A"/>
    <w:rsid w:val="00E1076B"/>
    <w:rsid w:val="00E12604"/>
    <w:rsid w:val="00E13F4E"/>
    <w:rsid w:val="00E162DF"/>
    <w:rsid w:val="00E22392"/>
    <w:rsid w:val="00E22A51"/>
    <w:rsid w:val="00E24666"/>
    <w:rsid w:val="00E30EC2"/>
    <w:rsid w:val="00E31168"/>
    <w:rsid w:val="00E31CC2"/>
    <w:rsid w:val="00E33263"/>
    <w:rsid w:val="00E36B05"/>
    <w:rsid w:val="00E36F3A"/>
    <w:rsid w:val="00E36F60"/>
    <w:rsid w:val="00E426B5"/>
    <w:rsid w:val="00E43A25"/>
    <w:rsid w:val="00E47229"/>
    <w:rsid w:val="00E516B8"/>
    <w:rsid w:val="00E51FF3"/>
    <w:rsid w:val="00E5210F"/>
    <w:rsid w:val="00E52395"/>
    <w:rsid w:val="00E60601"/>
    <w:rsid w:val="00E61507"/>
    <w:rsid w:val="00E62E70"/>
    <w:rsid w:val="00E6366A"/>
    <w:rsid w:val="00E63E33"/>
    <w:rsid w:val="00E65503"/>
    <w:rsid w:val="00E658D1"/>
    <w:rsid w:val="00E66038"/>
    <w:rsid w:val="00E66C5A"/>
    <w:rsid w:val="00E67456"/>
    <w:rsid w:val="00E67936"/>
    <w:rsid w:val="00E7030E"/>
    <w:rsid w:val="00E70C6B"/>
    <w:rsid w:val="00E70F63"/>
    <w:rsid w:val="00E71333"/>
    <w:rsid w:val="00E71BCA"/>
    <w:rsid w:val="00E71F9B"/>
    <w:rsid w:val="00E72A36"/>
    <w:rsid w:val="00E75662"/>
    <w:rsid w:val="00E75A7B"/>
    <w:rsid w:val="00E76885"/>
    <w:rsid w:val="00E774D7"/>
    <w:rsid w:val="00E77E06"/>
    <w:rsid w:val="00E82302"/>
    <w:rsid w:val="00E8308E"/>
    <w:rsid w:val="00E834A4"/>
    <w:rsid w:val="00E8380A"/>
    <w:rsid w:val="00E83D50"/>
    <w:rsid w:val="00E8497A"/>
    <w:rsid w:val="00E9253B"/>
    <w:rsid w:val="00E9497B"/>
    <w:rsid w:val="00E950D6"/>
    <w:rsid w:val="00E96915"/>
    <w:rsid w:val="00EA0616"/>
    <w:rsid w:val="00EA0C02"/>
    <w:rsid w:val="00EA1A6B"/>
    <w:rsid w:val="00EA29B6"/>
    <w:rsid w:val="00EA563B"/>
    <w:rsid w:val="00EA7A2B"/>
    <w:rsid w:val="00EA7C21"/>
    <w:rsid w:val="00EB0368"/>
    <w:rsid w:val="00EB059C"/>
    <w:rsid w:val="00EB0CF2"/>
    <w:rsid w:val="00EB2503"/>
    <w:rsid w:val="00EB7CB8"/>
    <w:rsid w:val="00EB7F24"/>
    <w:rsid w:val="00EC0B1F"/>
    <w:rsid w:val="00EC0B44"/>
    <w:rsid w:val="00EC151C"/>
    <w:rsid w:val="00EC1925"/>
    <w:rsid w:val="00EC5CED"/>
    <w:rsid w:val="00EC628F"/>
    <w:rsid w:val="00EC76FB"/>
    <w:rsid w:val="00EC7E76"/>
    <w:rsid w:val="00ED243F"/>
    <w:rsid w:val="00ED4D47"/>
    <w:rsid w:val="00EE0334"/>
    <w:rsid w:val="00EE17B9"/>
    <w:rsid w:val="00EE3C8E"/>
    <w:rsid w:val="00EE4CC0"/>
    <w:rsid w:val="00EE6E68"/>
    <w:rsid w:val="00EE7FCA"/>
    <w:rsid w:val="00EF0B9C"/>
    <w:rsid w:val="00EF1360"/>
    <w:rsid w:val="00EF25E0"/>
    <w:rsid w:val="00EF77DA"/>
    <w:rsid w:val="00F00BA9"/>
    <w:rsid w:val="00F00E42"/>
    <w:rsid w:val="00F02D95"/>
    <w:rsid w:val="00F04836"/>
    <w:rsid w:val="00F04C74"/>
    <w:rsid w:val="00F04E07"/>
    <w:rsid w:val="00F04F92"/>
    <w:rsid w:val="00F05957"/>
    <w:rsid w:val="00F05B5B"/>
    <w:rsid w:val="00F07694"/>
    <w:rsid w:val="00F10104"/>
    <w:rsid w:val="00F112AF"/>
    <w:rsid w:val="00F11DFD"/>
    <w:rsid w:val="00F13680"/>
    <w:rsid w:val="00F14719"/>
    <w:rsid w:val="00F1539D"/>
    <w:rsid w:val="00F15A6B"/>
    <w:rsid w:val="00F15F81"/>
    <w:rsid w:val="00F17C31"/>
    <w:rsid w:val="00F20574"/>
    <w:rsid w:val="00F230C3"/>
    <w:rsid w:val="00F23308"/>
    <w:rsid w:val="00F23A53"/>
    <w:rsid w:val="00F3060B"/>
    <w:rsid w:val="00F330A2"/>
    <w:rsid w:val="00F33BC6"/>
    <w:rsid w:val="00F37C3A"/>
    <w:rsid w:val="00F40F43"/>
    <w:rsid w:val="00F422EA"/>
    <w:rsid w:val="00F42EFF"/>
    <w:rsid w:val="00F43B8C"/>
    <w:rsid w:val="00F43EBF"/>
    <w:rsid w:val="00F44AA5"/>
    <w:rsid w:val="00F44B16"/>
    <w:rsid w:val="00F52C45"/>
    <w:rsid w:val="00F548FB"/>
    <w:rsid w:val="00F5493E"/>
    <w:rsid w:val="00F552AC"/>
    <w:rsid w:val="00F5556F"/>
    <w:rsid w:val="00F55B37"/>
    <w:rsid w:val="00F55F28"/>
    <w:rsid w:val="00F6069E"/>
    <w:rsid w:val="00F61CE8"/>
    <w:rsid w:val="00F63EB9"/>
    <w:rsid w:val="00F64123"/>
    <w:rsid w:val="00F64BCE"/>
    <w:rsid w:val="00F653F8"/>
    <w:rsid w:val="00F7017A"/>
    <w:rsid w:val="00F71445"/>
    <w:rsid w:val="00F71985"/>
    <w:rsid w:val="00F72702"/>
    <w:rsid w:val="00F728A0"/>
    <w:rsid w:val="00F74835"/>
    <w:rsid w:val="00F74D20"/>
    <w:rsid w:val="00F76879"/>
    <w:rsid w:val="00F76E24"/>
    <w:rsid w:val="00F80FA5"/>
    <w:rsid w:val="00F819F9"/>
    <w:rsid w:val="00F821D1"/>
    <w:rsid w:val="00F832CB"/>
    <w:rsid w:val="00F836E4"/>
    <w:rsid w:val="00F84261"/>
    <w:rsid w:val="00F84A3D"/>
    <w:rsid w:val="00F87600"/>
    <w:rsid w:val="00F9004A"/>
    <w:rsid w:val="00F91D3F"/>
    <w:rsid w:val="00F9385F"/>
    <w:rsid w:val="00F95DB4"/>
    <w:rsid w:val="00FA5613"/>
    <w:rsid w:val="00FA7655"/>
    <w:rsid w:val="00FB106B"/>
    <w:rsid w:val="00FB156D"/>
    <w:rsid w:val="00FB1B6B"/>
    <w:rsid w:val="00FB3456"/>
    <w:rsid w:val="00FC36B1"/>
    <w:rsid w:val="00FC40D5"/>
    <w:rsid w:val="00FC6B9B"/>
    <w:rsid w:val="00FD0271"/>
    <w:rsid w:val="00FD1F71"/>
    <w:rsid w:val="00FD25B5"/>
    <w:rsid w:val="00FD288A"/>
    <w:rsid w:val="00FD2D73"/>
    <w:rsid w:val="00FD38F8"/>
    <w:rsid w:val="00FD6B3F"/>
    <w:rsid w:val="00FE0101"/>
    <w:rsid w:val="00FE16C0"/>
    <w:rsid w:val="00FE182D"/>
    <w:rsid w:val="00FE2B9D"/>
    <w:rsid w:val="00FE3A99"/>
    <w:rsid w:val="00FE4099"/>
    <w:rsid w:val="00FE418E"/>
    <w:rsid w:val="00FE4A2F"/>
    <w:rsid w:val="00FE4B0B"/>
    <w:rsid w:val="00FE50F4"/>
    <w:rsid w:val="00FE6679"/>
    <w:rsid w:val="00FE6994"/>
    <w:rsid w:val="00FF111F"/>
    <w:rsid w:val="00FF1496"/>
    <w:rsid w:val="00FF1734"/>
    <w:rsid w:val="00FF4E21"/>
    <w:rsid w:val="00FF7AC2"/>
    <w:rsid w:val="00FF7AFD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655"/>
  </w:style>
  <w:style w:type="paragraph" w:styleId="Rodap">
    <w:name w:val="footer"/>
    <w:basedOn w:val="Normal"/>
    <w:link w:val="RodapChar"/>
    <w:uiPriority w:val="99"/>
    <w:semiHidden/>
    <w:unhideWhenUsed/>
    <w:rsid w:val="00FA7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A7655"/>
  </w:style>
  <w:style w:type="paragraph" w:styleId="PargrafodaLista">
    <w:name w:val="List Paragraph"/>
    <w:basedOn w:val="Normal"/>
    <w:uiPriority w:val="34"/>
    <w:qFormat/>
    <w:rsid w:val="00E83D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51217"/>
    <w:rPr>
      <w:i/>
      <w:iCs/>
      <w:color w:val="0000FF"/>
      <w:u w:val="single"/>
    </w:rPr>
  </w:style>
  <w:style w:type="paragraph" w:customStyle="1" w:styleId="Texto">
    <w:name w:val="Texto"/>
    <w:basedOn w:val="Normal"/>
    <w:autoRedefine/>
    <w:rsid w:val="00B63170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hAnsi="Arial"/>
      <w:color w:val="000080"/>
    </w:rPr>
  </w:style>
  <w:style w:type="paragraph" w:styleId="NormalWeb">
    <w:name w:val="Normal (Web)"/>
    <w:basedOn w:val="Normal"/>
    <w:uiPriority w:val="99"/>
    <w:semiHidden/>
    <w:unhideWhenUsed/>
    <w:rsid w:val="00D44111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4E1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11EC-E2B7-42FF-AFC5-7577DF20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3708</Words>
  <Characters>19020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hparaquetti</dc:creator>
  <cp:lastModifiedBy>rbona</cp:lastModifiedBy>
  <cp:revision>15</cp:revision>
  <cp:lastPrinted>2011-09-29T14:52:00Z</cp:lastPrinted>
  <dcterms:created xsi:type="dcterms:W3CDTF">2011-10-04T19:03:00Z</dcterms:created>
  <dcterms:modified xsi:type="dcterms:W3CDTF">2011-10-04T21:54:00Z</dcterms:modified>
</cp:coreProperties>
</file>