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28" w:rsidRDefault="00D95D28" w:rsidP="00F27DB9">
      <w:pPr>
        <w:pStyle w:val="Texto"/>
      </w:pPr>
    </w:p>
    <w:p w:rsidR="00156A06" w:rsidRPr="008E07D6" w:rsidRDefault="00156A06" w:rsidP="00156A06">
      <w:pPr>
        <w:pStyle w:val="Ttulo"/>
        <w:rPr>
          <w:sz w:val="22"/>
          <w:szCs w:val="22"/>
        </w:rPr>
      </w:pPr>
      <w:bookmarkStart w:id="0" w:name="art1"/>
      <w:bookmarkEnd w:id="0"/>
      <w:r w:rsidRPr="008E07D6">
        <w:rPr>
          <w:sz w:val="22"/>
          <w:szCs w:val="22"/>
        </w:rPr>
        <w:t>AGÊNCIA NACIONAL DO PETRÓLEO, GÁS NATURAL E BIOCOMBUSTÍVEIS</w:t>
      </w:r>
    </w:p>
    <w:p w:rsidR="00156A06" w:rsidRDefault="00156A06" w:rsidP="00156A06">
      <w:pPr>
        <w:jc w:val="center"/>
        <w:rPr>
          <w:b/>
          <w:snapToGrid w:val="0"/>
          <w:sz w:val="24"/>
        </w:rPr>
      </w:pPr>
    </w:p>
    <w:p w:rsidR="00156A06" w:rsidRPr="008E07D6" w:rsidRDefault="00156A06" w:rsidP="00156A06">
      <w:pPr>
        <w:pStyle w:val="Ttulo1"/>
        <w:jc w:val="center"/>
        <w:rPr>
          <w:rFonts w:ascii="Times New Roman" w:hAnsi="Times New Roman"/>
          <w:sz w:val="22"/>
          <w:szCs w:val="22"/>
        </w:rPr>
      </w:pPr>
      <w:r w:rsidRPr="008E07D6">
        <w:rPr>
          <w:rFonts w:ascii="Times New Roman" w:hAnsi="Times New Roman"/>
          <w:sz w:val="22"/>
          <w:szCs w:val="22"/>
        </w:rPr>
        <w:t>RESOLUÇÃO N.º XXX, DE XX DE XXXXXXXX DE 20</w:t>
      </w:r>
      <w:r>
        <w:rPr>
          <w:rFonts w:ascii="Times New Roman" w:hAnsi="Times New Roman"/>
          <w:sz w:val="22"/>
          <w:szCs w:val="22"/>
        </w:rPr>
        <w:t>10</w:t>
      </w:r>
      <w:r w:rsidRPr="008E07D6">
        <w:rPr>
          <w:rFonts w:ascii="Times New Roman" w:hAnsi="Times New Roman"/>
          <w:sz w:val="22"/>
          <w:szCs w:val="22"/>
        </w:rPr>
        <w:t>.</w:t>
      </w:r>
    </w:p>
    <w:p w:rsidR="00156A06" w:rsidRDefault="00156A06" w:rsidP="00156A06"/>
    <w:p w:rsidR="00156A06" w:rsidRPr="008E07D6" w:rsidRDefault="00156A06" w:rsidP="00156A06"/>
    <w:p w:rsidR="00156A06" w:rsidRPr="008E07D6" w:rsidRDefault="004F5C6F" w:rsidP="00156A0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156A06" w:rsidRPr="008E07D6">
        <w:rPr>
          <w:rFonts w:ascii="Times New Roman" w:hAnsi="Times New Roman"/>
          <w:sz w:val="24"/>
        </w:rPr>
        <w:t xml:space="preserve">O Diretor-Geral da Agência Nacional do Petróleo, Gás Natural e Biocombustíveis - ANP, no uso de suas atribuições, de acordo com as disposições da Lei n.º 9.478, de </w:t>
      </w:r>
      <w:proofErr w:type="gramStart"/>
      <w:r w:rsidR="00156A06" w:rsidRPr="008E07D6">
        <w:rPr>
          <w:rFonts w:ascii="Times New Roman" w:hAnsi="Times New Roman"/>
          <w:sz w:val="24"/>
        </w:rPr>
        <w:t>6</w:t>
      </w:r>
      <w:proofErr w:type="gramEnd"/>
      <w:r w:rsidR="00156A06" w:rsidRPr="008E07D6">
        <w:rPr>
          <w:rFonts w:ascii="Times New Roman" w:hAnsi="Times New Roman"/>
          <w:sz w:val="24"/>
        </w:rPr>
        <w:t xml:space="preserve"> de agosto de 1997, e da Resolução de Diretoria n.</w:t>
      </w:r>
      <w:r>
        <w:rPr>
          <w:rFonts w:ascii="Times New Roman" w:hAnsi="Times New Roman"/>
          <w:sz w:val="24"/>
        </w:rPr>
        <w:t xml:space="preserve">º xxx, de xx de </w:t>
      </w:r>
      <w:proofErr w:type="spellStart"/>
      <w:r>
        <w:rPr>
          <w:rFonts w:ascii="Times New Roman" w:hAnsi="Times New Roman"/>
          <w:sz w:val="24"/>
        </w:rPr>
        <w:t>xxxxxxxx</w:t>
      </w:r>
      <w:proofErr w:type="spellEnd"/>
      <w:r>
        <w:rPr>
          <w:rFonts w:ascii="Times New Roman" w:hAnsi="Times New Roman"/>
          <w:sz w:val="24"/>
        </w:rPr>
        <w:t xml:space="preserve"> de 2010</w:t>
      </w:r>
      <w:r w:rsidR="00CF11C2">
        <w:rPr>
          <w:rFonts w:ascii="Times New Roman" w:hAnsi="Times New Roman"/>
          <w:sz w:val="24"/>
        </w:rPr>
        <w:t>, torna público o seguinte ato:</w:t>
      </w:r>
    </w:p>
    <w:p w:rsidR="00156A06" w:rsidRDefault="00156A06" w:rsidP="00156A06">
      <w:pPr>
        <w:pStyle w:val="Recuodecorpodetexto"/>
        <w:rPr>
          <w:rFonts w:ascii="Times New Roman" w:hAnsi="Times New Roman"/>
          <w:sz w:val="24"/>
        </w:rPr>
      </w:pPr>
    </w:p>
    <w:p w:rsidR="00B900A9" w:rsidRPr="00F27DB9" w:rsidRDefault="004F5C6F" w:rsidP="00F27DB9">
      <w:pPr>
        <w:pStyle w:val="Texto"/>
        <w:rPr>
          <w:szCs w:val="20"/>
        </w:rPr>
      </w:pPr>
      <w:r w:rsidRPr="00F27DB9">
        <w:rPr>
          <w:szCs w:val="20"/>
        </w:rPr>
        <w:t xml:space="preserve">    </w:t>
      </w:r>
      <w:r w:rsidR="000D31FB" w:rsidRPr="00F27DB9">
        <w:rPr>
          <w:szCs w:val="20"/>
        </w:rPr>
        <w:t xml:space="preserve">      </w:t>
      </w:r>
      <w:r w:rsidR="00E552E9" w:rsidRPr="00F27DB9">
        <w:rPr>
          <w:szCs w:val="20"/>
        </w:rPr>
        <w:t xml:space="preserve"> </w:t>
      </w:r>
      <w:r w:rsidR="00105A1B" w:rsidRPr="00F27DB9">
        <w:rPr>
          <w:szCs w:val="20"/>
        </w:rPr>
        <w:tab/>
      </w:r>
      <w:r w:rsidR="00D95D28" w:rsidRPr="00F27DB9">
        <w:rPr>
          <w:szCs w:val="20"/>
        </w:rPr>
        <w:t>Art. 1º Fica</w:t>
      </w:r>
      <w:r w:rsidR="004D56D4">
        <w:rPr>
          <w:szCs w:val="20"/>
        </w:rPr>
        <w:t>m</w:t>
      </w:r>
      <w:r w:rsidR="00D95D28" w:rsidRPr="00F27DB9">
        <w:rPr>
          <w:szCs w:val="20"/>
        </w:rPr>
        <w:t xml:space="preserve"> </w:t>
      </w:r>
      <w:r w:rsidR="00ED4095" w:rsidRPr="00F27DB9">
        <w:rPr>
          <w:szCs w:val="20"/>
        </w:rPr>
        <w:t>alterado</w:t>
      </w:r>
      <w:r w:rsidR="004D56D4">
        <w:rPr>
          <w:szCs w:val="20"/>
        </w:rPr>
        <w:t>s</w:t>
      </w:r>
      <w:r w:rsidR="00ED4095" w:rsidRPr="00F27DB9">
        <w:rPr>
          <w:szCs w:val="20"/>
        </w:rPr>
        <w:t xml:space="preserve"> o i</w:t>
      </w:r>
      <w:r w:rsidR="000729BA" w:rsidRPr="00F27DB9">
        <w:rPr>
          <w:szCs w:val="20"/>
        </w:rPr>
        <w:t>nciso II</w:t>
      </w:r>
      <w:r w:rsidR="004D56D4">
        <w:rPr>
          <w:szCs w:val="20"/>
        </w:rPr>
        <w:t xml:space="preserve"> e a alínea (b)</w:t>
      </w:r>
      <w:r w:rsidR="007E53DD" w:rsidRPr="00F27DB9">
        <w:rPr>
          <w:szCs w:val="20"/>
        </w:rPr>
        <w:t xml:space="preserve"> </w:t>
      </w:r>
      <w:r w:rsidR="002C62FE" w:rsidRPr="00F27DB9">
        <w:rPr>
          <w:szCs w:val="20"/>
        </w:rPr>
        <w:t xml:space="preserve">do </w:t>
      </w:r>
      <w:r w:rsidR="00FE4F84" w:rsidRPr="00F27DB9">
        <w:rPr>
          <w:szCs w:val="20"/>
        </w:rPr>
        <w:t>a</w:t>
      </w:r>
      <w:r w:rsidR="000729BA" w:rsidRPr="00F27DB9">
        <w:rPr>
          <w:szCs w:val="20"/>
        </w:rPr>
        <w:t>rt.</w:t>
      </w:r>
      <w:r w:rsidR="00CF11C2">
        <w:rPr>
          <w:szCs w:val="20"/>
        </w:rPr>
        <w:t xml:space="preserve"> </w:t>
      </w:r>
      <w:r w:rsidR="00F27DB9" w:rsidRPr="00F27DB9">
        <w:rPr>
          <w:szCs w:val="20"/>
        </w:rPr>
        <w:t>9º</w:t>
      </w:r>
      <w:r w:rsidR="007E53DD" w:rsidRPr="00F27DB9">
        <w:rPr>
          <w:szCs w:val="20"/>
        </w:rPr>
        <w:t xml:space="preserve"> da Resolu</w:t>
      </w:r>
      <w:r w:rsidR="00F27DB9" w:rsidRPr="00F27DB9">
        <w:rPr>
          <w:szCs w:val="20"/>
        </w:rPr>
        <w:t>ção ANP nº 12</w:t>
      </w:r>
      <w:r w:rsidR="00B900A9" w:rsidRPr="00F27DB9">
        <w:rPr>
          <w:szCs w:val="20"/>
        </w:rPr>
        <w:t xml:space="preserve">, de </w:t>
      </w:r>
      <w:r w:rsidR="00F27DB9" w:rsidRPr="00F27DB9">
        <w:rPr>
          <w:szCs w:val="20"/>
        </w:rPr>
        <w:t>21</w:t>
      </w:r>
      <w:r w:rsidR="000729BA" w:rsidRPr="00F27DB9">
        <w:rPr>
          <w:szCs w:val="20"/>
        </w:rPr>
        <w:t xml:space="preserve"> de março de 2007</w:t>
      </w:r>
      <w:r w:rsidR="007E53DD" w:rsidRPr="00F27DB9">
        <w:rPr>
          <w:szCs w:val="20"/>
        </w:rPr>
        <w:t>, que passa</w:t>
      </w:r>
      <w:r w:rsidR="004D56D4">
        <w:rPr>
          <w:szCs w:val="20"/>
        </w:rPr>
        <w:t>m</w:t>
      </w:r>
      <w:r w:rsidR="00B900A9" w:rsidRPr="00F27DB9">
        <w:rPr>
          <w:szCs w:val="20"/>
        </w:rPr>
        <w:t xml:space="preserve"> a vigorar com a</w:t>
      </w:r>
      <w:r w:rsidR="004D56D4">
        <w:rPr>
          <w:szCs w:val="20"/>
        </w:rPr>
        <w:t>s</w:t>
      </w:r>
      <w:r w:rsidR="00B900A9" w:rsidRPr="00F27DB9">
        <w:rPr>
          <w:szCs w:val="20"/>
        </w:rPr>
        <w:t xml:space="preserve"> seguinte</w:t>
      </w:r>
      <w:r w:rsidR="004D56D4">
        <w:rPr>
          <w:szCs w:val="20"/>
        </w:rPr>
        <w:t>s redações</w:t>
      </w:r>
      <w:r w:rsidR="00B900A9" w:rsidRPr="00F27DB9">
        <w:rPr>
          <w:szCs w:val="20"/>
        </w:rPr>
        <w:t>:</w:t>
      </w:r>
    </w:p>
    <w:p w:rsidR="0071130B" w:rsidRPr="00F27DB9" w:rsidRDefault="0071130B" w:rsidP="00F27DB9">
      <w:pPr>
        <w:pStyle w:val="Texto"/>
        <w:rPr>
          <w:szCs w:val="20"/>
        </w:rPr>
      </w:pPr>
    </w:p>
    <w:p w:rsidR="004D56D4" w:rsidRDefault="002C62FE" w:rsidP="00F27DB9">
      <w:pPr>
        <w:pStyle w:val="Texto"/>
        <w:rPr>
          <w:szCs w:val="20"/>
        </w:rPr>
      </w:pPr>
      <w:r w:rsidRPr="00F27DB9">
        <w:rPr>
          <w:szCs w:val="20"/>
        </w:rPr>
        <w:t>“</w:t>
      </w:r>
      <w:r w:rsidR="00F27DB9" w:rsidRPr="00F27DB9">
        <w:rPr>
          <w:szCs w:val="20"/>
        </w:rPr>
        <w:t xml:space="preserve">II – os </w:t>
      </w:r>
      <w:r w:rsidR="00F36CF2">
        <w:rPr>
          <w:szCs w:val="20"/>
        </w:rPr>
        <w:t xml:space="preserve">que o detentor das instalações </w:t>
      </w:r>
      <w:proofErr w:type="gramStart"/>
      <w:r w:rsidR="00F36CF2">
        <w:rPr>
          <w:szCs w:val="20"/>
        </w:rPr>
        <w:t>possuir</w:t>
      </w:r>
      <w:proofErr w:type="gramEnd"/>
      <w:r w:rsidR="00F36CF2">
        <w:rPr>
          <w:szCs w:val="20"/>
        </w:rPr>
        <w:t xml:space="preserve"> posse direta, legitimamente comprovada nos termos da alínea (b) do parágrafo único deste artigo</w:t>
      </w:r>
      <w:r w:rsidR="00EB5736">
        <w:rPr>
          <w:szCs w:val="20"/>
        </w:rPr>
        <w:t>;</w:t>
      </w:r>
    </w:p>
    <w:p w:rsidR="00FA600D" w:rsidRDefault="00FA600D" w:rsidP="00F27DB9">
      <w:pPr>
        <w:pStyle w:val="Texto"/>
        <w:rPr>
          <w:szCs w:val="20"/>
        </w:rPr>
      </w:pPr>
    </w:p>
    <w:p w:rsidR="004D56D4" w:rsidRPr="004D56D4" w:rsidRDefault="004D56D4" w:rsidP="000B1D1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sz w:val="24"/>
        </w:rPr>
      </w:pPr>
      <w:r w:rsidRPr="004D56D4">
        <w:rPr>
          <w:sz w:val="24"/>
        </w:rPr>
        <w:t xml:space="preserve">b) nas situações previstas nos incisos II a IV deste artigo: </w:t>
      </w:r>
      <w:proofErr w:type="gramStart"/>
      <w:r w:rsidRPr="004D56D4">
        <w:rPr>
          <w:sz w:val="24"/>
        </w:rPr>
        <w:t>cópia(</w:t>
      </w:r>
      <w:proofErr w:type="gramEnd"/>
      <w:r w:rsidRPr="004D56D4">
        <w:rPr>
          <w:sz w:val="24"/>
        </w:rPr>
        <w:t xml:space="preserve">s) do(s) contrato(s) </w:t>
      </w:r>
      <w:r w:rsidR="00F36CF2">
        <w:rPr>
          <w:sz w:val="24"/>
        </w:rPr>
        <w:t xml:space="preserve">comprobatórios de posse direta, tais como contrato </w:t>
      </w:r>
      <w:r w:rsidRPr="004D56D4">
        <w:rPr>
          <w:sz w:val="24"/>
        </w:rPr>
        <w:t>de locação</w:t>
      </w:r>
      <w:r w:rsidR="00F36CF2">
        <w:rPr>
          <w:sz w:val="24"/>
        </w:rPr>
        <w:t>,</w:t>
      </w:r>
      <w:r w:rsidRPr="004D56D4">
        <w:rPr>
          <w:sz w:val="24"/>
        </w:rPr>
        <w:t xml:space="preserve"> de arrendamento</w:t>
      </w:r>
      <w:r w:rsidR="00FC0FD3">
        <w:rPr>
          <w:sz w:val="24"/>
        </w:rPr>
        <w:t xml:space="preserve"> ou de comodato</w:t>
      </w:r>
      <w:r w:rsidR="00C90C41">
        <w:rPr>
          <w:sz w:val="24"/>
        </w:rPr>
        <w:t>;</w:t>
      </w:r>
      <w:r w:rsidR="00EB5736">
        <w:rPr>
          <w:sz w:val="24"/>
        </w:rPr>
        <w:t xml:space="preserve"> </w:t>
      </w:r>
      <w:r w:rsidR="00EB5736" w:rsidRPr="00EB5736">
        <w:rPr>
          <w:sz w:val="24"/>
        </w:rPr>
        <w:t xml:space="preserve">contrato(s) de prestação de serviços celebrado(s) entre o detentor das instalações </w:t>
      </w:r>
      <w:r w:rsidR="00FC0FD3">
        <w:rPr>
          <w:sz w:val="24"/>
        </w:rPr>
        <w:t xml:space="preserve"> </w:t>
      </w:r>
      <w:r w:rsidR="000B1D15" w:rsidRPr="000B1D15">
        <w:rPr>
          <w:sz w:val="24"/>
        </w:rPr>
        <w:t>e</w:t>
      </w:r>
      <w:r w:rsidR="000B1D15">
        <w:rPr>
          <w:sz w:val="24"/>
        </w:rPr>
        <w:t xml:space="preserve"> o(s) prestador(</w:t>
      </w:r>
      <w:proofErr w:type="spellStart"/>
      <w:r w:rsidR="000B1D15">
        <w:rPr>
          <w:sz w:val="24"/>
        </w:rPr>
        <w:t>es</w:t>
      </w:r>
      <w:proofErr w:type="spellEnd"/>
      <w:r w:rsidR="000B1D15">
        <w:rPr>
          <w:sz w:val="24"/>
        </w:rPr>
        <w:t>) de serviços;</w:t>
      </w:r>
      <w:r w:rsidR="000B1D15" w:rsidRPr="000B1D15">
        <w:rPr>
          <w:sz w:val="24"/>
        </w:rPr>
        <w:t xml:space="preserve"> contrato(s) de fornecimento de produtos agrícolas</w:t>
      </w:r>
      <w:r w:rsidR="000B1D15">
        <w:rPr>
          <w:sz w:val="24"/>
        </w:rPr>
        <w:t xml:space="preserve"> </w:t>
      </w:r>
      <w:r w:rsidR="005F657D">
        <w:rPr>
          <w:sz w:val="24"/>
        </w:rPr>
        <w:t>(</w:t>
      </w:r>
      <w:r w:rsidR="00FC0FD3">
        <w:rPr>
          <w:sz w:val="24"/>
        </w:rPr>
        <w:t>..</w:t>
      </w:r>
      <w:r w:rsidRPr="004D56D4">
        <w:rPr>
          <w:sz w:val="24"/>
        </w:rPr>
        <w:t>.</w:t>
      </w:r>
      <w:r w:rsidR="005F657D">
        <w:rPr>
          <w:sz w:val="24"/>
        </w:rPr>
        <w:t>)</w:t>
      </w:r>
      <w:r>
        <w:rPr>
          <w:sz w:val="24"/>
        </w:rPr>
        <w:t>”</w:t>
      </w:r>
      <w:r w:rsidR="005F657D">
        <w:rPr>
          <w:sz w:val="24"/>
        </w:rPr>
        <w:t>.</w:t>
      </w:r>
    </w:p>
    <w:p w:rsidR="004D56D4" w:rsidRDefault="004D56D4" w:rsidP="004D56D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sz w:val="24"/>
        </w:rPr>
      </w:pPr>
    </w:p>
    <w:p w:rsidR="004D56D4" w:rsidRPr="00F27DB9" w:rsidRDefault="004D56D4" w:rsidP="004D56D4">
      <w:pPr>
        <w:pStyle w:val="Texto"/>
        <w:rPr>
          <w:szCs w:val="20"/>
        </w:rPr>
      </w:pPr>
      <w:r w:rsidRPr="00F27DB9">
        <w:rPr>
          <w:szCs w:val="20"/>
        </w:rPr>
        <w:t xml:space="preserve">           </w:t>
      </w:r>
      <w:r w:rsidRPr="00F27DB9">
        <w:rPr>
          <w:szCs w:val="20"/>
        </w:rPr>
        <w:tab/>
        <w:t xml:space="preserve">Art. </w:t>
      </w:r>
      <w:r>
        <w:rPr>
          <w:szCs w:val="20"/>
        </w:rPr>
        <w:t>2</w:t>
      </w:r>
      <w:r w:rsidRPr="00F27DB9">
        <w:rPr>
          <w:szCs w:val="20"/>
        </w:rPr>
        <w:t>º Fica</w:t>
      </w:r>
      <w:r w:rsidR="00307459">
        <w:rPr>
          <w:szCs w:val="20"/>
        </w:rPr>
        <w:t>m</w:t>
      </w:r>
      <w:r w:rsidRPr="00F27DB9">
        <w:rPr>
          <w:szCs w:val="20"/>
        </w:rPr>
        <w:t xml:space="preserve"> alterado</w:t>
      </w:r>
      <w:r w:rsidR="00307459">
        <w:rPr>
          <w:szCs w:val="20"/>
        </w:rPr>
        <w:t xml:space="preserve">s os </w:t>
      </w:r>
      <w:r w:rsidR="00307459" w:rsidRPr="004D56D4">
        <w:rPr>
          <w:szCs w:val="20"/>
        </w:rPr>
        <w:t xml:space="preserve">§ </w:t>
      </w:r>
      <w:proofErr w:type="spellStart"/>
      <w:r w:rsidR="00307459" w:rsidRPr="004D56D4">
        <w:rPr>
          <w:szCs w:val="20"/>
        </w:rPr>
        <w:t>§</w:t>
      </w:r>
      <w:proofErr w:type="spellEnd"/>
      <w:r w:rsidR="00307459" w:rsidRPr="004D56D4">
        <w:rPr>
          <w:szCs w:val="20"/>
        </w:rPr>
        <w:t xml:space="preserve"> 1º</w:t>
      </w:r>
      <w:r w:rsidR="00307459" w:rsidRPr="00794603">
        <w:rPr>
          <w:szCs w:val="20"/>
        </w:rPr>
        <w:t xml:space="preserve"> e</w:t>
      </w:r>
      <w:r w:rsidR="00307459" w:rsidRPr="004D56D4">
        <w:rPr>
          <w:szCs w:val="20"/>
        </w:rPr>
        <w:t xml:space="preserve"> </w:t>
      </w:r>
      <w:r w:rsidR="00307459" w:rsidRPr="00794603">
        <w:rPr>
          <w:szCs w:val="20"/>
        </w:rPr>
        <w:t>2</w:t>
      </w:r>
      <w:r w:rsidR="00307459" w:rsidRPr="004D56D4">
        <w:rPr>
          <w:szCs w:val="20"/>
        </w:rPr>
        <w:t xml:space="preserve">º </w:t>
      </w:r>
      <w:r w:rsidRPr="00F27DB9">
        <w:rPr>
          <w:szCs w:val="20"/>
        </w:rPr>
        <w:t>do art.</w:t>
      </w:r>
      <w:r>
        <w:rPr>
          <w:szCs w:val="20"/>
        </w:rPr>
        <w:t xml:space="preserve"> </w:t>
      </w:r>
      <w:r w:rsidR="00307459">
        <w:rPr>
          <w:szCs w:val="20"/>
        </w:rPr>
        <w:t>10</w:t>
      </w:r>
      <w:r w:rsidRPr="00F27DB9">
        <w:rPr>
          <w:szCs w:val="20"/>
        </w:rPr>
        <w:t xml:space="preserve"> da Resolução ANP nº 12, de 21 de março de 2007, que passa</w:t>
      </w:r>
      <w:r w:rsidR="00794603">
        <w:rPr>
          <w:szCs w:val="20"/>
        </w:rPr>
        <w:t>m</w:t>
      </w:r>
      <w:r w:rsidRPr="00F27DB9">
        <w:rPr>
          <w:szCs w:val="20"/>
        </w:rPr>
        <w:t xml:space="preserve"> a vigorar com a</w:t>
      </w:r>
      <w:r w:rsidR="00794603">
        <w:rPr>
          <w:szCs w:val="20"/>
        </w:rPr>
        <w:t>s</w:t>
      </w:r>
      <w:r w:rsidRPr="00F27DB9">
        <w:rPr>
          <w:szCs w:val="20"/>
        </w:rPr>
        <w:t xml:space="preserve"> seguinte</w:t>
      </w:r>
      <w:r w:rsidR="00794603">
        <w:rPr>
          <w:szCs w:val="20"/>
        </w:rPr>
        <w:t>s redações</w:t>
      </w:r>
      <w:r w:rsidRPr="00F27DB9">
        <w:rPr>
          <w:szCs w:val="20"/>
        </w:rPr>
        <w:t>:</w:t>
      </w:r>
    </w:p>
    <w:p w:rsidR="004D56D4" w:rsidRDefault="004D56D4" w:rsidP="00F27DB9">
      <w:pPr>
        <w:pStyle w:val="Texto"/>
        <w:rPr>
          <w:szCs w:val="20"/>
        </w:rPr>
      </w:pPr>
    </w:p>
    <w:p w:rsidR="004D56D4" w:rsidRDefault="00307459" w:rsidP="004D56D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sz w:val="24"/>
        </w:rPr>
      </w:pPr>
      <w:r>
        <w:rPr>
          <w:sz w:val="24"/>
        </w:rPr>
        <w:t>“</w:t>
      </w:r>
      <w:r w:rsidR="004D56D4" w:rsidRPr="004D56D4">
        <w:rPr>
          <w:sz w:val="24"/>
        </w:rPr>
        <w:t xml:space="preserve">§ 1º Aplica-se ao detentor das instalações de que trata o </w:t>
      </w:r>
      <w:r w:rsidR="004D56D4" w:rsidRPr="004D56D4">
        <w:rPr>
          <w:i/>
          <w:sz w:val="24"/>
        </w:rPr>
        <w:t>caput</w:t>
      </w:r>
      <w:r w:rsidR="004D56D4" w:rsidRPr="004D56D4">
        <w:rPr>
          <w:sz w:val="24"/>
        </w:rPr>
        <w:t xml:space="preserve"> deste artigo o estabelecido no art. 9º e seus incisos II a IV, desde que </w:t>
      </w:r>
      <w:r w:rsidR="00C90C41">
        <w:rPr>
          <w:sz w:val="24"/>
        </w:rPr>
        <w:t>os c</w:t>
      </w:r>
      <w:r w:rsidR="00C90C41" w:rsidRPr="004D56D4">
        <w:rPr>
          <w:sz w:val="24"/>
        </w:rPr>
        <w:t xml:space="preserve">ontratos </w:t>
      </w:r>
      <w:r w:rsidR="00C90C41">
        <w:rPr>
          <w:sz w:val="24"/>
        </w:rPr>
        <w:t xml:space="preserve">comprobatórios de posse direta, tais como contrato </w:t>
      </w:r>
      <w:r w:rsidR="00C90C41" w:rsidRPr="004D56D4">
        <w:rPr>
          <w:sz w:val="24"/>
        </w:rPr>
        <w:t>de locação</w:t>
      </w:r>
      <w:r w:rsidR="00C90C41">
        <w:rPr>
          <w:sz w:val="24"/>
        </w:rPr>
        <w:t>,</w:t>
      </w:r>
      <w:r w:rsidR="00C90C41" w:rsidRPr="004D56D4">
        <w:rPr>
          <w:sz w:val="24"/>
        </w:rPr>
        <w:t xml:space="preserve"> de arrendamento</w:t>
      </w:r>
      <w:r w:rsidR="00C90C41">
        <w:rPr>
          <w:sz w:val="24"/>
        </w:rPr>
        <w:t xml:space="preserve"> ou de comodato;</w:t>
      </w:r>
      <w:r w:rsidR="00C90C41" w:rsidRPr="004D56D4">
        <w:rPr>
          <w:sz w:val="24"/>
        </w:rPr>
        <w:t xml:space="preserve"> </w:t>
      </w:r>
      <w:r w:rsidR="004D56D4" w:rsidRPr="004D56D4">
        <w:rPr>
          <w:sz w:val="24"/>
        </w:rPr>
        <w:t>de prestação de serviços</w:t>
      </w:r>
      <w:r w:rsidR="00C90C41">
        <w:rPr>
          <w:sz w:val="24"/>
        </w:rPr>
        <w:t>; de fornecimento agrícola (...)</w:t>
      </w:r>
      <w:r>
        <w:rPr>
          <w:sz w:val="24"/>
        </w:rPr>
        <w:t>.</w:t>
      </w:r>
    </w:p>
    <w:p w:rsidR="00307459" w:rsidRPr="004D56D4" w:rsidRDefault="00307459" w:rsidP="004D56D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sz w:val="24"/>
        </w:rPr>
      </w:pPr>
    </w:p>
    <w:p w:rsidR="004D56D4" w:rsidRPr="004D56D4" w:rsidRDefault="004D56D4" w:rsidP="0051530E">
      <w:pPr>
        <w:pStyle w:val="Texto"/>
      </w:pPr>
      <w:r w:rsidRPr="004D56D4">
        <w:t xml:space="preserve">§ 2º Deverão estar disponíveis na Instalação do Ponto de Abastecimento os seguintes documentos: </w:t>
      </w:r>
      <w:r w:rsidR="00562588">
        <w:t>(...)</w:t>
      </w:r>
      <w:proofErr w:type="gramStart"/>
      <w:r w:rsidR="00562588">
        <w:t xml:space="preserve"> </w:t>
      </w:r>
      <w:r w:rsidRPr="004D56D4">
        <w:t xml:space="preserve"> </w:t>
      </w:r>
      <w:proofErr w:type="gramEnd"/>
      <w:r w:rsidRPr="004D56D4">
        <w:t>iii) cópia dos Certificados de Registro e Licenciamento de Veículo, para o caso de veículos automotores terrestres, e da documentação comprobatória de propriedade, para os demais veículos e equipamentos, ou, quando for o caso, do(s) contrato(s)</w:t>
      </w:r>
      <w:r w:rsidR="0051530E">
        <w:t xml:space="preserve"> comprobatório(s) de posse direta, tais como contrato </w:t>
      </w:r>
      <w:r w:rsidR="0051530E" w:rsidRPr="004D56D4">
        <w:t>de locação</w:t>
      </w:r>
      <w:r w:rsidR="0051530E">
        <w:t>,</w:t>
      </w:r>
      <w:r w:rsidR="0051530E" w:rsidRPr="004D56D4">
        <w:t xml:space="preserve"> de arrendamento</w:t>
      </w:r>
      <w:r w:rsidR="0051530E">
        <w:t xml:space="preserve"> ou de comodato;</w:t>
      </w:r>
      <w:r w:rsidR="0051530E" w:rsidRPr="004D56D4">
        <w:t xml:space="preserve"> de prestação de serviços</w:t>
      </w:r>
      <w:r w:rsidR="0051530E">
        <w:t xml:space="preserve">; de fornecimento agrícola </w:t>
      </w:r>
      <w:r w:rsidR="00562588">
        <w:t>(...).</w:t>
      </w:r>
      <w:r w:rsidR="00307459">
        <w:t>”</w:t>
      </w:r>
    </w:p>
    <w:p w:rsidR="004D56D4" w:rsidRDefault="004D56D4" w:rsidP="00F27DB9">
      <w:pPr>
        <w:pStyle w:val="Texto"/>
        <w:rPr>
          <w:szCs w:val="20"/>
        </w:rPr>
      </w:pPr>
    </w:p>
    <w:p w:rsidR="0051530E" w:rsidRDefault="0051530E" w:rsidP="00F27DB9">
      <w:pPr>
        <w:pStyle w:val="Texto"/>
        <w:rPr>
          <w:szCs w:val="20"/>
        </w:rPr>
      </w:pPr>
    </w:p>
    <w:p w:rsidR="00D95D28" w:rsidRDefault="00D95D28" w:rsidP="00ED4095">
      <w:pPr>
        <w:pStyle w:val="assinatura"/>
        <w:rPr>
          <w:rFonts w:ascii="Times New Roman" w:hAnsi="Times New Roman"/>
          <w:i w:val="0"/>
          <w:color w:val="auto"/>
          <w:sz w:val="24"/>
          <w:szCs w:val="20"/>
        </w:rPr>
      </w:pPr>
      <w:bookmarkStart w:id="1" w:name="art34"/>
      <w:bookmarkEnd w:id="1"/>
      <w:r w:rsidRPr="004F5C6F">
        <w:rPr>
          <w:rFonts w:ascii="Times New Roman" w:hAnsi="Times New Roman"/>
          <w:i w:val="0"/>
          <w:color w:val="auto"/>
          <w:sz w:val="24"/>
          <w:szCs w:val="20"/>
        </w:rPr>
        <w:t>HAROLDO BORGES RODRIGUES LIMA</w:t>
      </w:r>
    </w:p>
    <w:sectPr w:rsidR="00D95D28" w:rsidSect="008A47CD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95D28"/>
    <w:rsid w:val="0000779F"/>
    <w:rsid w:val="00023FC3"/>
    <w:rsid w:val="00041453"/>
    <w:rsid w:val="000729BA"/>
    <w:rsid w:val="00073E81"/>
    <w:rsid w:val="0009780B"/>
    <w:rsid w:val="000B1D15"/>
    <w:rsid w:val="000D31FB"/>
    <w:rsid w:val="000D5AF2"/>
    <w:rsid w:val="000F0296"/>
    <w:rsid w:val="000F3B65"/>
    <w:rsid w:val="00105A1B"/>
    <w:rsid w:val="00124607"/>
    <w:rsid w:val="00156A06"/>
    <w:rsid w:val="00166D4B"/>
    <w:rsid w:val="00172331"/>
    <w:rsid w:val="001A50A5"/>
    <w:rsid w:val="00230F15"/>
    <w:rsid w:val="00292632"/>
    <w:rsid w:val="002B2D19"/>
    <w:rsid w:val="002C62FE"/>
    <w:rsid w:val="002E5FEC"/>
    <w:rsid w:val="002F58C2"/>
    <w:rsid w:val="00305D5C"/>
    <w:rsid w:val="00307459"/>
    <w:rsid w:val="00333D55"/>
    <w:rsid w:val="003D029A"/>
    <w:rsid w:val="003D4F29"/>
    <w:rsid w:val="003F2CCD"/>
    <w:rsid w:val="004D56D4"/>
    <w:rsid w:val="004E634A"/>
    <w:rsid w:val="004F5C6F"/>
    <w:rsid w:val="004F6CC4"/>
    <w:rsid w:val="00512664"/>
    <w:rsid w:val="00514D30"/>
    <w:rsid w:val="0051530E"/>
    <w:rsid w:val="0054514F"/>
    <w:rsid w:val="0054711D"/>
    <w:rsid w:val="00553B0B"/>
    <w:rsid w:val="00562588"/>
    <w:rsid w:val="005736C8"/>
    <w:rsid w:val="00577723"/>
    <w:rsid w:val="00593A7A"/>
    <w:rsid w:val="005A3463"/>
    <w:rsid w:val="005F657D"/>
    <w:rsid w:val="006513C5"/>
    <w:rsid w:val="00654859"/>
    <w:rsid w:val="00671862"/>
    <w:rsid w:val="00692D38"/>
    <w:rsid w:val="006E07CD"/>
    <w:rsid w:val="006E299F"/>
    <w:rsid w:val="0071130B"/>
    <w:rsid w:val="00712333"/>
    <w:rsid w:val="007747A3"/>
    <w:rsid w:val="00794603"/>
    <w:rsid w:val="007E53DD"/>
    <w:rsid w:val="00816FDA"/>
    <w:rsid w:val="00886A95"/>
    <w:rsid w:val="008A47CD"/>
    <w:rsid w:val="008D339D"/>
    <w:rsid w:val="008F3D05"/>
    <w:rsid w:val="0093525B"/>
    <w:rsid w:val="00953738"/>
    <w:rsid w:val="00970C41"/>
    <w:rsid w:val="0097363E"/>
    <w:rsid w:val="009741FE"/>
    <w:rsid w:val="00994A4E"/>
    <w:rsid w:val="009B70D0"/>
    <w:rsid w:val="009C66B7"/>
    <w:rsid w:val="009F1F1F"/>
    <w:rsid w:val="00A515A4"/>
    <w:rsid w:val="00A718FF"/>
    <w:rsid w:val="00A86287"/>
    <w:rsid w:val="00A94007"/>
    <w:rsid w:val="00AA1FD8"/>
    <w:rsid w:val="00AD7C0F"/>
    <w:rsid w:val="00B53944"/>
    <w:rsid w:val="00B54FA4"/>
    <w:rsid w:val="00B63800"/>
    <w:rsid w:val="00B900A9"/>
    <w:rsid w:val="00C24BFD"/>
    <w:rsid w:val="00C65506"/>
    <w:rsid w:val="00C83FFA"/>
    <w:rsid w:val="00C90C41"/>
    <w:rsid w:val="00CB167E"/>
    <w:rsid w:val="00CF0684"/>
    <w:rsid w:val="00CF11C2"/>
    <w:rsid w:val="00CF648C"/>
    <w:rsid w:val="00D702BA"/>
    <w:rsid w:val="00D95D28"/>
    <w:rsid w:val="00DC0369"/>
    <w:rsid w:val="00E03CE2"/>
    <w:rsid w:val="00E43B99"/>
    <w:rsid w:val="00E54114"/>
    <w:rsid w:val="00E552E9"/>
    <w:rsid w:val="00E55FE1"/>
    <w:rsid w:val="00E60D93"/>
    <w:rsid w:val="00E775CE"/>
    <w:rsid w:val="00EB5736"/>
    <w:rsid w:val="00ED4095"/>
    <w:rsid w:val="00ED7DDE"/>
    <w:rsid w:val="00EF1FD2"/>
    <w:rsid w:val="00F27DB9"/>
    <w:rsid w:val="00F36CF2"/>
    <w:rsid w:val="00F6138D"/>
    <w:rsid w:val="00FA600D"/>
    <w:rsid w:val="00FC0FD3"/>
    <w:rsid w:val="00FD69C8"/>
    <w:rsid w:val="00FD6BDA"/>
    <w:rsid w:val="00FE4F84"/>
    <w:rsid w:val="00FE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CD"/>
  </w:style>
  <w:style w:type="paragraph" w:styleId="Ttulo1">
    <w:name w:val="heading 1"/>
    <w:basedOn w:val="Normal"/>
    <w:next w:val="Normal"/>
    <w:link w:val="Ttulo1Char"/>
    <w:qFormat/>
    <w:rsid w:val="00156A06"/>
    <w:pPr>
      <w:keepNext/>
      <w:ind w:firstLine="708"/>
      <w:jc w:val="both"/>
      <w:outlineLvl w:val="0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5D28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D95D28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</w:rPr>
  </w:style>
  <w:style w:type="paragraph" w:customStyle="1" w:styleId="capitulo">
    <w:name w:val="capitulo"/>
    <w:basedOn w:val="Normal"/>
    <w:rsid w:val="00D95D28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/>
      <w:jc w:val="center"/>
    </w:pPr>
    <w:rPr>
      <w:rFonts w:ascii="Arial" w:hAnsi="Arial"/>
      <w:b/>
      <w:color w:val="000080"/>
      <w:sz w:val="22"/>
      <w:szCs w:val="24"/>
    </w:rPr>
  </w:style>
  <w:style w:type="paragraph" w:customStyle="1" w:styleId="Norma">
    <w:name w:val="Norma"/>
    <w:rsid w:val="00D95D28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hAnsi="Arial"/>
      <w:b/>
      <w:color w:val="000080"/>
      <w:sz w:val="26"/>
    </w:rPr>
  </w:style>
  <w:style w:type="paragraph" w:customStyle="1" w:styleId="Texto">
    <w:name w:val="Texto"/>
    <w:basedOn w:val="Normal"/>
    <w:autoRedefine/>
    <w:rsid w:val="00F27DB9"/>
    <w:pPr>
      <w:tabs>
        <w:tab w:val="left" w:pos="851"/>
        <w:tab w:val="left" w:pos="141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jc w:val="both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56A06"/>
    <w:rPr>
      <w:rFonts w:ascii="Arial" w:hAnsi="Arial"/>
      <w:b/>
      <w:bCs/>
      <w:sz w:val="24"/>
    </w:rPr>
  </w:style>
  <w:style w:type="paragraph" w:styleId="Recuodecorpodetexto">
    <w:name w:val="Body Text Indent"/>
    <w:basedOn w:val="Normal"/>
    <w:link w:val="RecuodecorpodetextoChar"/>
    <w:semiHidden/>
    <w:rsid w:val="00156A06"/>
    <w:pPr>
      <w:widowControl w:val="0"/>
      <w:ind w:firstLine="567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6A06"/>
    <w:rPr>
      <w:rFonts w:ascii="Arial" w:hAnsi="Arial"/>
      <w:sz w:val="22"/>
    </w:rPr>
  </w:style>
  <w:style w:type="paragraph" w:styleId="Ttulo">
    <w:name w:val="Title"/>
    <w:basedOn w:val="Normal"/>
    <w:link w:val="TtuloChar"/>
    <w:qFormat/>
    <w:rsid w:val="00156A06"/>
    <w:pPr>
      <w:jc w:val="center"/>
    </w:pPr>
    <w:rPr>
      <w:b/>
      <w:snapToGrid w:val="0"/>
      <w:sz w:val="24"/>
    </w:rPr>
  </w:style>
  <w:style w:type="character" w:customStyle="1" w:styleId="TtuloChar">
    <w:name w:val="Título Char"/>
    <w:basedOn w:val="Fontepargpadro"/>
    <w:link w:val="Ttulo"/>
    <w:rsid w:val="00156A06"/>
    <w:rPr>
      <w:b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8D65-43A1-48FE-9C92-58F1B062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amello</dc:creator>
  <cp:keywords/>
  <dc:description/>
  <cp:lastModifiedBy>rbona</cp:lastModifiedBy>
  <cp:revision>6</cp:revision>
  <cp:lastPrinted>2010-11-19T19:21:00Z</cp:lastPrinted>
  <dcterms:created xsi:type="dcterms:W3CDTF">2011-01-04T13:30:00Z</dcterms:created>
  <dcterms:modified xsi:type="dcterms:W3CDTF">2011-01-04T13:46:00Z</dcterms:modified>
</cp:coreProperties>
</file>