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FE41D" w14:textId="71CCB014" w:rsidR="0041147E" w:rsidRDefault="0041147E" w:rsidP="00930357">
      <w:bookmarkStart w:id="0" w:name="_GoBack"/>
      <w:bookmarkEnd w:id="0"/>
    </w:p>
    <w:p w14:paraId="07F54670" w14:textId="77777777" w:rsidR="00930357" w:rsidRPr="00177927" w:rsidRDefault="00930357" w:rsidP="00930357">
      <w:pPr>
        <w:rPr>
          <w:rFonts w:cs="Arial"/>
          <w:b/>
          <w:sz w:val="22"/>
        </w:rPr>
      </w:pPr>
      <w:r w:rsidRPr="00177927">
        <w:rPr>
          <w:rFonts w:cs="Arial"/>
          <w:b/>
          <w:sz w:val="22"/>
        </w:rPr>
        <w:t>Nota 0</w:t>
      </w:r>
      <w:r>
        <w:rPr>
          <w:rFonts w:cs="Arial"/>
          <w:b/>
          <w:sz w:val="22"/>
        </w:rPr>
        <w:t>0</w:t>
      </w:r>
      <w:r w:rsidRPr="00177927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– Resultado Financeiro</w:t>
      </w:r>
    </w:p>
    <w:p w14:paraId="679BF4F3" w14:textId="77777777" w:rsidR="00930357" w:rsidRPr="00177927" w:rsidRDefault="00930357" w:rsidP="00930357">
      <w:pPr>
        <w:rPr>
          <w:rFonts w:cs="Arial"/>
          <w:b/>
          <w:sz w:val="22"/>
        </w:rPr>
      </w:pPr>
    </w:p>
    <w:p w14:paraId="65110C4E" w14:textId="77777777" w:rsidR="00930357" w:rsidRDefault="00930357" w:rsidP="00930357">
      <w:pPr>
        <w:rPr>
          <w:rFonts w:cs="Arial"/>
          <w:sz w:val="22"/>
        </w:rPr>
      </w:pPr>
      <w:r w:rsidRPr="00DF0C08">
        <w:rPr>
          <w:rFonts w:cs="Arial"/>
          <w:sz w:val="22"/>
        </w:rPr>
        <w:t>O resultado financeiro do exercício de 20</w:t>
      </w:r>
      <w:r>
        <w:rPr>
          <w:rFonts w:cs="Arial"/>
          <w:sz w:val="22"/>
        </w:rPr>
        <w:t>22</w:t>
      </w:r>
      <w:r w:rsidRPr="00DF0C08">
        <w:rPr>
          <w:rFonts w:cs="Arial"/>
          <w:sz w:val="22"/>
        </w:rPr>
        <w:t xml:space="preserve"> importou no </w:t>
      </w:r>
      <w:r w:rsidRPr="00625ADA">
        <w:rPr>
          <w:rFonts w:cs="Arial"/>
          <w:sz w:val="22"/>
        </w:rPr>
        <w:t xml:space="preserve">acréscimo superior </w:t>
      </w:r>
      <w:r w:rsidRPr="0083739F">
        <w:rPr>
          <w:rFonts w:cs="Arial"/>
          <w:sz w:val="22"/>
        </w:rPr>
        <w:t>a R$ 113 milhões e sua formação é detalhada na tabela a seguir:</w:t>
      </w:r>
    </w:p>
    <w:p w14:paraId="5A11FA1B" w14:textId="77777777" w:rsidR="00930357" w:rsidRDefault="00930357" w:rsidP="00930357">
      <w:pPr>
        <w:rPr>
          <w:rFonts w:cs="Arial"/>
          <w:sz w:val="22"/>
        </w:rPr>
      </w:pPr>
    </w:p>
    <w:p w14:paraId="7EB4BB9E" w14:textId="77777777" w:rsidR="00930357" w:rsidRDefault="00930357" w:rsidP="00930357">
      <w:pPr>
        <w:rPr>
          <w:rFonts w:cs="Arial"/>
          <w:sz w:val="22"/>
        </w:rPr>
      </w:pPr>
      <w:r w:rsidRPr="00177927">
        <w:rPr>
          <w:rFonts w:cs="Arial"/>
          <w:b/>
          <w:sz w:val="22"/>
        </w:rPr>
        <w:t xml:space="preserve">Tabela 1 – </w:t>
      </w:r>
      <w:r>
        <w:rPr>
          <w:rFonts w:cs="Arial"/>
          <w:b/>
          <w:sz w:val="22"/>
        </w:rPr>
        <w:t>Resultado Financeiro – Composição</w:t>
      </w:r>
      <w:r w:rsidRPr="00177927">
        <w:rPr>
          <w:rFonts w:cs="Arial"/>
          <w:b/>
          <w:sz w:val="22"/>
        </w:rPr>
        <w:t>.</w:t>
      </w:r>
      <w:r w:rsidRPr="00177927">
        <w:rPr>
          <w:rFonts w:cs="Arial"/>
          <w:sz w:val="22"/>
        </w:rPr>
        <w:t xml:space="preserve"> </w:t>
      </w:r>
    </w:p>
    <w:p w14:paraId="768E861F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  R$</w:t>
      </w:r>
    </w:p>
    <w:tbl>
      <w:tblPr>
        <w:tblW w:w="9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2036"/>
        <w:gridCol w:w="2252"/>
        <w:gridCol w:w="1842"/>
      </w:tblGrid>
      <w:tr w:rsidR="00930357" w:rsidRPr="00E42115" w14:paraId="1726C74B" w14:textId="77777777" w:rsidTr="0052195F">
        <w:trPr>
          <w:trHeight w:val="306"/>
        </w:trPr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BC387D" w14:textId="77777777" w:rsidR="00930357" w:rsidRPr="00E42115" w:rsidRDefault="00930357" w:rsidP="0052195F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t-BR"/>
              </w:rPr>
            </w:pPr>
            <w:r w:rsidRPr="00E4211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t-BR"/>
              </w:rPr>
              <w:t>Colunas1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CFFC89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</w:pPr>
            <w:r w:rsidRPr="00E42115"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1</w:t>
            </w:r>
            <w:r w:rsidRPr="00E42115"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12</w:t>
            </w:r>
            <w:r w:rsidRPr="00E42115"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/20</w:t>
            </w:r>
            <w:r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22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D17E789" w14:textId="77777777" w:rsidR="00930357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E42115"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1</w:t>
            </w:r>
            <w:r w:rsidRPr="00E42115"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12</w:t>
            </w:r>
            <w:r w:rsidRPr="00E42115"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/20</w:t>
            </w:r>
            <w:r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1A75D2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FA549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AH (%)</w:t>
            </w:r>
          </w:p>
        </w:tc>
      </w:tr>
      <w:tr w:rsidR="00930357" w:rsidRPr="00E42115" w14:paraId="01AA5B58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B83F18" w14:textId="77777777" w:rsidR="00930357" w:rsidRPr="00E42115" w:rsidRDefault="00930357" w:rsidP="0052195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E42115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Receita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s</w:t>
            </w:r>
            <w:r w:rsidRPr="00E42115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Orçamentária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4859540F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596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235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654,91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25FAA336" w14:textId="77777777" w:rsidR="00930357" w:rsidRPr="00D844BC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546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331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084,42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540757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814,59</w:t>
            </w:r>
          </w:p>
        </w:tc>
      </w:tr>
      <w:tr w:rsidR="00930357" w:rsidRPr="00E42115" w14:paraId="4D3AFA90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DE0F" w14:textId="77777777" w:rsidR="00930357" w:rsidRPr="00E42115" w:rsidRDefault="00930357" w:rsidP="0052195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E42115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Despesa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s</w:t>
            </w:r>
            <w:r w:rsidRPr="00E42115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Orçamentária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9F444" w14:textId="77777777" w:rsidR="00930357" w:rsidRPr="005D58EB" w:rsidRDefault="00930357" w:rsidP="0052195F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-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75</w:t>
            </w: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689</w:t>
            </w: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457</w:t>
            </w: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458,66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C9BAA" w14:textId="77777777" w:rsidR="00930357" w:rsidRDefault="00930357" w:rsidP="0052195F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</w:pPr>
            <w:r w:rsidRPr="005D58E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-48.775.040.420,69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7CC2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-55,18</w:t>
            </w:r>
          </w:p>
        </w:tc>
      </w:tr>
      <w:tr w:rsidR="00930357" w:rsidRPr="00E42115" w14:paraId="7F592B2F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AB4937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4824BA31" w14:textId="77777777" w:rsidR="00930357" w:rsidRPr="005D58EB" w:rsidRDefault="00930357" w:rsidP="0052195F">
            <w:pPr>
              <w:jc w:val="right"/>
              <w:rPr>
                <w:rFonts w:cs="Arial"/>
                <w:b/>
                <w:bCs/>
                <w:color w:val="FF0000"/>
                <w:szCs w:val="20"/>
              </w:rPr>
            </w:pPr>
            <w:r w:rsidRPr="0096247B">
              <w:rPr>
                <w:rFonts w:cs="Arial"/>
                <w:b/>
                <w:bCs/>
                <w:color w:val="FF0000"/>
                <w:szCs w:val="20"/>
              </w:rPr>
              <w:t>-63.093.221.803,75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4407C344" w14:textId="77777777" w:rsidR="00930357" w:rsidRPr="006D0C9A" w:rsidRDefault="00930357" w:rsidP="0052195F">
            <w:pPr>
              <w:jc w:val="right"/>
              <w:rPr>
                <w:rFonts w:cs="Arial"/>
                <w:b/>
                <w:color w:val="FF0000"/>
                <w:szCs w:val="20"/>
              </w:rPr>
            </w:pPr>
            <w:r w:rsidRPr="005D58EB">
              <w:rPr>
                <w:rFonts w:cs="Arial"/>
                <w:b/>
                <w:bCs/>
                <w:color w:val="FF0000"/>
                <w:szCs w:val="20"/>
              </w:rPr>
              <w:t>-47.228.709.336,27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DADCE5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-33,59</w:t>
            </w:r>
          </w:p>
        </w:tc>
      </w:tr>
      <w:tr w:rsidR="00930357" w:rsidRPr="00E42115" w14:paraId="75F0C571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9CCB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DCED1" w14:textId="77777777" w:rsidR="00930357" w:rsidRPr="00E42115" w:rsidRDefault="00930357" w:rsidP="0052195F">
            <w:pPr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4152C" w14:textId="77777777" w:rsidR="00930357" w:rsidRPr="00E42115" w:rsidRDefault="00930357" w:rsidP="0052195F">
            <w:pPr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0C60" w14:textId="77777777" w:rsidR="00930357" w:rsidRPr="00E42115" w:rsidRDefault="00930357" w:rsidP="0052195F">
            <w:pPr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930357" w:rsidRPr="00E42115" w14:paraId="5A6811C5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D388F2" w14:textId="77777777" w:rsidR="00930357" w:rsidRPr="00E42115" w:rsidRDefault="00930357" w:rsidP="0052195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E42115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Transferências Financeiras Recebidas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3E39805C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165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113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147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819,72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3EFE1819" w14:textId="77777777" w:rsidR="00930357" w:rsidRPr="00D844BC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132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457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051,56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EF4648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81,18</w:t>
            </w:r>
          </w:p>
        </w:tc>
      </w:tr>
      <w:tr w:rsidR="00930357" w:rsidRPr="00E42115" w14:paraId="1E0B195D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95B2" w14:textId="77777777" w:rsidR="00930357" w:rsidRPr="00E42115" w:rsidRDefault="00930357" w:rsidP="0052195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E42115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Transferências Financeiras Concedidas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1B36B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-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100</w:t>
            </w: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585</w:t>
            </w: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869</w:t>
            </w: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047</w:t>
            </w: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,00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CDCF9" w14:textId="77777777" w:rsidR="00930357" w:rsidRDefault="00930357" w:rsidP="0052195F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</w:pPr>
            <w:r w:rsidRPr="005D58E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-46.372.749.412,83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12C6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-116,91</w:t>
            </w:r>
          </w:p>
        </w:tc>
      </w:tr>
      <w:tr w:rsidR="00930357" w:rsidRPr="00E42115" w14:paraId="3D35AE7C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D8B9B0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5758518E" w14:textId="77777777" w:rsidR="00930357" w:rsidRPr="005D58EB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96247B">
              <w:rPr>
                <w:rFonts w:cs="Arial"/>
                <w:b/>
                <w:bCs/>
                <w:szCs w:val="20"/>
              </w:rPr>
              <w:t>64.527.278.772,72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723D8C66" w14:textId="77777777" w:rsidR="00930357" w:rsidRPr="00491DBA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lang w:eastAsia="pt-BR"/>
              </w:rPr>
            </w:pPr>
            <w:r w:rsidRPr="005D58EB">
              <w:rPr>
                <w:rFonts w:cs="Arial"/>
                <w:b/>
                <w:bCs/>
                <w:szCs w:val="20"/>
              </w:rPr>
              <w:t>44.759.707.638,73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4020C3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44,16</w:t>
            </w:r>
          </w:p>
        </w:tc>
      </w:tr>
      <w:tr w:rsidR="00930357" w:rsidRPr="00E42115" w14:paraId="412F8555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9620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3239E" w14:textId="77777777" w:rsidR="00930357" w:rsidRPr="00E42115" w:rsidRDefault="00930357" w:rsidP="0052195F">
            <w:pPr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A1DA5" w14:textId="77777777" w:rsidR="00930357" w:rsidRPr="00E42115" w:rsidRDefault="00930357" w:rsidP="0052195F">
            <w:pPr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1417" w14:textId="77777777" w:rsidR="00930357" w:rsidRPr="00E42115" w:rsidRDefault="00930357" w:rsidP="0052195F">
            <w:pPr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930357" w:rsidRPr="00E42115" w14:paraId="565945DC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1AD296" w14:textId="77777777" w:rsidR="00930357" w:rsidRPr="00E42115" w:rsidRDefault="00930357" w:rsidP="0052195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E42115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Recebimentos Extraorçamentários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3B0DB3FC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028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498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251,43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17BEAF2E" w14:textId="77777777" w:rsidR="00930357" w:rsidRPr="00491DBA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864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288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.</w:t>
            </w:r>
            <w:r w:rsidRPr="005D58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202,76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532904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-20,71</w:t>
            </w:r>
          </w:p>
        </w:tc>
      </w:tr>
      <w:tr w:rsidR="00930357" w:rsidRPr="00E42115" w14:paraId="66A53B45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E6BC" w14:textId="77777777" w:rsidR="00930357" w:rsidRPr="00E42115" w:rsidRDefault="00930357" w:rsidP="0052195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E42115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Pagamentos Extraorçamentários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57DA8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-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8</w:t>
            </w: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349</w:t>
            </w: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112</w:t>
            </w:r>
            <w:r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.</w:t>
            </w:r>
            <w:r w:rsidRPr="0096247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582,82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27B2F" w14:textId="77777777" w:rsidR="00930357" w:rsidRDefault="00930357" w:rsidP="0052195F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</w:pPr>
            <w:r w:rsidRPr="005D58EB">
              <w:rPr>
                <w:rFonts w:ascii="Calibri" w:eastAsia="Times New Roman" w:hAnsi="Calibri" w:cs="Calibri"/>
                <w:color w:val="FF0000"/>
                <w:sz w:val="22"/>
                <w:u w:val="single"/>
                <w:lang w:eastAsia="pt-BR"/>
              </w:rPr>
              <w:t>-5.740.549.109,47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9C4E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-45,44</w:t>
            </w:r>
          </w:p>
        </w:tc>
      </w:tr>
      <w:tr w:rsidR="00930357" w:rsidRPr="00E42115" w14:paraId="21213811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DFA539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7DD26FC4" w14:textId="77777777" w:rsidR="00930357" w:rsidRPr="005D58EB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96247B">
              <w:rPr>
                <w:rFonts w:cs="Arial"/>
                <w:b/>
                <w:bCs/>
                <w:color w:val="FF0000"/>
                <w:szCs w:val="20"/>
              </w:rPr>
              <w:t>-1.320.614.331,39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0D16C058" w14:textId="77777777" w:rsidR="00930357" w:rsidRPr="00A16B85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5D58EB">
              <w:rPr>
                <w:rFonts w:cs="Arial"/>
                <w:b/>
                <w:bCs/>
                <w:szCs w:val="20"/>
              </w:rPr>
              <w:t>3.123.739.093,29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DDB979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-142,28</w:t>
            </w:r>
          </w:p>
        </w:tc>
      </w:tr>
      <w:tr w:rsidR="00930357" w:rsidRPr="00E42115" w14:paraId="4E534BCA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A73D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C9872" w14:textId="77777777" w:rsidR="00930357" w:rsidRPr="00E42115" w:rsidRDefault="00930357" w:rsidP="0052195F">
            <w:pPr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0F340" w14:textId="77777777" w:rsidR="00930357" w:rsidRPr="00E42115" w:rsidRDefault="00930357" w:rsidP="0052195F">
            <w:pPr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D40A" w14:textId="77777777" w:rsidR="00930357" w:rsidRPr="00E42115" w:rsidRDefault="00930357" w:rsidP="0052195F">
            <w:pPr>
              <w:jc w:val="left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</w:tr>
      <w:tr w:rsidR="00930357" w:rsidRPr="00E42115" w14:paraId="0A6D1600" w14:textId="77777777" w:rsidTr="0052195F">
        <w:trPr>
          <w:trHeight w:val="306"/>
        </w:trPr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8F5B26" w14:textId="77777777" w:rsidR="00930357" w:rsidRPr="00E42115" w:rsidRDefault="00930357" w:rsidP="0052195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E4211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Resultado Financeiro do Exercício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</w:tcPr>
          <w:p w14:paraId="52A8A7AE" w14:textId="77777777" w:rsidR="00930357" w:rsidRPr="00625ADA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96247B">
              <w:rPr>
                <w:rFonts w:cs="Arial"/>
                <w:b/>
                <w:bCs/>
                <w:szCs w:val="20"/>
              </w:rPr>
              <w:t>113.442.637,58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bottom"/>
          </w:tcPr>
          <w:p w14:paraId="2B35A730" w14:textId="77777777" w:rsidR="00930357" w:rsidRPr="00A16B85" w:rsidRDefault="00930357" w:rsidP="0052195F">
            <w:pPr>
              <w:jc w:val="right"/>
              <w:rPr>
                <w:rFonts w:cs="Arial"/>
                <w:b/>
                <w:bCs/>
                <w:color w:val="FF0000"/>
                <w:szCs w:val="20"/>
              </w:rPr>
            </w:pPr>
            <w:r w:rsidRPr="00625ADA">
              <w:rPr>
                <w:rFonts w:cs="Arial"/>
                <w:b/>
                <w:bCs/>
                <w:szCs w:val="20"/>
              </w:rPr>
              <w:t>654.737.395,75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5BA245" w14:textId="77777777" w:rsidR="00930357" w:rsidRPr="00E42115" w:rsidRDefault="00930357" w:rsidP="005219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-82,67</w:t>
            </w:r>
          </w:p>
        </w:tc>
      </w:tr>
    </w:tbl>
    <w:p w14:paraId="15F1A4D1" w14:textId="77777777" w:rsidR="00930357" w:rsidRPr="002C152D" w:rsidRDefault="00930357" w:rsidP="00930357">
      <w:pPr>
        <w:rPr>
          <w:rFonts w:cs="Arial"/>
          <w:i/>
          <w:szCs w:val="20"/>
        </w:rPr>
      </w:pPr>
      <w:r w:rsidRPr="002C152D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2C152D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2C152D">
        <w:rPr>
          <w:rFonts w:cs="Arial"/>
          <w:i/>
          <w:szCs w:val="20"/>
        </w:rPr>
        <w:t>.</w:t>
      </w:r>
    </w:p>
    <w:p w14:paraId="724C9CD8" w14:textId="77777777" w:rsidR="00930357" w:rsidRDefault="00930357" w:rsidP="00930357">
      <w:pPr>
        <w:rPr>
          <w:rFonts w:cs="Arial"/>
          <w:sz w:val="22"/>
        </w:rPr>
      </w:pPr>
    </w:p>
    <w:p w14:paraId="002A1025" w14:textId="77777777" w:rsidR="00930357" w:rsidRDefault="00930357" w:rsidP="00930357">
      <w:pPr>
        <w:rPr>
          <w:rFonts w:cs="Arial"/>
          <w:sz w:val="22"/>
        </w:rPr>
      </w:pPr>
      <w:r w:rsidRPr="00625ADA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redução no </w:t>
      </w:r>
      <w:r w:rsidRPr="00625ADA">
        <w:rPr>
          <w:rFonts w:cs="Arial"/>
          <w:sz w:val="22"/>
        </w:rPr>
        <w:t>super</w:t>
      </w:r>
      <w:r>
        <w:rPr>
          <w:rFonts w:cs="Arial"/>
          <w:sz w:val="22"/>
        </w:rPr>
        <w:t>á</w:t>
      </w:r>
      <w:r w:rsidRPr="00625ADA">
        <w:rPr>
          <w:rFonts w:cs="Arial"/>
          <w:sz w:val="22"/>
        </w:rPr>
        <w:t xml:space="preserve">vit </w:t>
      </w:r>
      <w:r>
        <w:rPr>
          <w:rFonts w:cs="Arial"/>
          <w:sz w:val="22"/>
        </w:rPr>
        <w:t xml:space="preserve">financeiro </w:t>
      </w:r>
      <w:r w:rsidRPr="00625ADA">
        <w:rPr>
          <w:rFonts w:cs="Arial"/>
          <w:sz w:val="22"/>
        </w:rPr>
        <w:t>de 202</w:t>
      </w:r>
      <w:r>
        <w:rPr>
          <w:rFonts w:cs="Arial"/>
          <w:sz w:val="22"/>
        </w:rPr>
        <w:t>2</w:t>
      </w:r>
      <w:r w:rsidRPr="00625ADA">
        <w:rPr>
          <w:rFonts w:cs="Arial"/>
          <w:sz w:val="22"/>
        </w:rPr>
        <w:t xml:space="preserve"> em relação ao </w:t>
      </w:r>
      <w:r>
        <w:rPr>
          <w:rFonts w:cs="Arial"/>
          <w:sz w:val="22"/>
        </w:rPr>
        <w:t xml:space="preserve">de </w:t>
      </w:r>
      <w:r w:rsidRPr="00625ADA">
        <w:rPr>
          <w:rFonts w:cs="Arial"/>
          <w:sz w:val="22"/>
        </w:rPr>
        <w:t>202</w:t>
      </w:r>
      <w:r>
        <w:rPr>
          <w:rFonts w:cs="Arial"/>
          <w:sz w:val="22"/>
        </w:rPr>
        <w:t>1</w:t>
      </w:r>
      <w:r w:rsidRPr="00625ADA">
        <w:rPr>
          <w:rFonts w:cs="Arial"/>
          <w:sz w:val="22"/>
        </w:rPr>
        <w:t xml:space="preserve"> decorre especialmente das </w:t>
      </w:r>
      <w:r>
        <w:rPr>
          <w:rFonts w:cs="Arial"/>
          <w:sz w:val="22"/>
        </w:rPr>
        <w:t>d</w:t>
      </w:r>
      <w:r w:rsidRPr="00E23E68">
        <w:rPr>
          <w:rFonts w:cs="Arial"/>
          <w:sz w:val="22"/>
        </w:rPr>
        <w:t xml:space="preserve">espesas </w:t>
      </w:r>
      <w:r>
        <w:rPr>
          <w:rFonts w:cs="Arial"/>
          <w:sz w:val="22"/>
        </w:rPr>
        <w:t>o</w:t>
      </w:r>
      <w:r w:rsidRPr="00E23E68">
        <w:rPr>
          <w:rFonts w:cs="Arial"/>
          <w:sz w:val="22"/>
        </w:rPr>
        <w:t>rçamentárias</w:t>
      </w:r>
      <w:r>
        <w:rPr>
          <w:rFonts w:cs="Arial"/>
          <w:sz w:val="22"/>
        </w:rPr>
        <w:t xml:space="preserve">, porém essa redução foi amenizada pelas </w:t>
      </w:r>
      <w:r w:rsidRPr="00625ADA">
        <w:rPr>
          <w:rFonts w:cs="Arial"/>
          <w:sz w:val="22"/>
        </w:rPr>
        <w:t>transferências financeiras recebidas</w:t>
      </w:r>
      <w:r w:rsidRPr="004E2F5C">
        <w:rPr>
          <w:rFonts w:cs="Arial"/>
          <w:sz w:val="22"/>
        </w:rPr>
        <w:t xml:space="preserve">. O </w:t>
      </w:r>
      <w:r>
        <w:rPr>
          <w:rFonts w:cs="Arial"/>
          <w:sz w:val="22"/>
        </w:rPr>
        <w:t xml:space="preserve">expressivo </w:t>
      </w:r>
      <w:r w:rsidRPr="004E2F5C">
        <w:rPr>
          <w:rFonts w:cs="Arial"/>
          <w:sz w:val="22"/>
        </w:rPr>
        <w:t xml:space="preserve">aumento das receitas orçamentárias </w:t>
      </w:r>
      <w:r>
        <w:rPr>
          <w:rFonts w:cs="Arial"/>
          <w:sz w:val="22"/>
        </w:rPr>
        <w:t xml:space="preserve">em relação à 2021, </w:t>
      </w:r>
      <w:r w:rsidRPr="004E2F5C">
        <w:rPr>
          <w:rFonts w:cs="Arial"/>
          <w:sz w:val="22"/>
        </w:rPr>
        <w:t xml:space="preserve">diz respeito </w:t>
      </w:r>
      <w:r>
        <w:rPr>
          <w:rFonts w:cs="Arial"/>
          <w:sz w:val="22"/>
        </w:rPr>
        <w:t xml:space="preserve">às receitas arrecadadas </w:t>
      </w:r>
      <w:r w:rsidRPr="00DE70EA">
        <w:rPr>
          <w:rFonts w:cs="Arial"/>
          <w:sz w:val="22"/>
        </w:rPr>
        <w:t xml:space="preserve">de "Bônus de Assinatura - Contratos de Partilha de Produção" </w:t>
      </w:r>
      <w:r>
        <w:rPr>
          <w:rFonts w:cs="Arial"/>
          <w:sz w:val="22"/>
        </w:rPr>
        <w:t xml:space="preserve">e </w:t>
      </w:r>
      <w:r w:rsidRPr="00DE70EA">
        <w:rPr>
          <w:rFonts w:cs="Arial"/>
          <w:sz w:val="22"/>
        </w:rPr>
        <w:t xml:space="preserve">se referem à </w:t>
      </w:r>
      <w:bookmarkStart w:id="1" w:name="_Hlk125455611"/>
      <w:r w:rsidRPr="00DE70EA">
        <w:rPr>
          <w:rFonts w:cs="Arial"/>
          <w:sz w:val="22"/>
        </w:rPr>
        <w:t xml:space="preserve">Segunda Rodada de Licitações dos Volumes Excedentes da Cessão Onerosa (LVECO2), </w:t>
      </w:r>
      <w:r>
        <w:rPr>
          <w:rFonts w:cs="Arial"/>
          <w:sz w:val="22"/>
        </w:rPr>
        <w:t xml:space="preserve">realizada no final de 2021, </w:t>
      </w:r>
      <w:r w:rsidRPr="00DE70EA">
        <w:rPr>
          <w:rFonts w:cs="Arial"/>
          <w:sz w:val="22"/>
        </w:rPr>
        <w:t>no montante de aproximadamente R$ 11,1 bilhões</w:t>
      </w:r>
      <w:r>
        <w:rPr>
          <w:rFonts w:cs="Arial"/>
          <w:sz w:val="22"/>
        </w:rPr>
        <w:t xml:space="preserve"> e também ao </w:t>
      </w:r>
      <w:r w:rsidRPr="00DE70EA">
        <w:rPr>
          <w:rFonts w:cs="Arial"/>
          <w:sz w:val="22"/>
        </w:rPr>
        <w:t>"Bônus de Assinatura - Contratos de Concessão" se referem à 17ª Rodada de Licitações (aproximadamente R$ 37 milhões) e à 3ª Rodada de Oferta Permanente para a Outorga de Contratos de Concessão (aproximadamente R$ 422,4 milhões).</w:t>
      </w:r>
    </w:p>
    <w:bookmarkEnd w:id="1"/>
    <w:p w14:paraId="68BA10B7" w14:textId="77777777" w:rsidR="00930357" w:rsidRDefault="00930357" w:rsidP="00930357">
      <w:pPr>
        <w:rPr>
          <w:rFonts w:cs="Arial"/>
          <w:sz w:val="22"/>
        </w:rPr>
      </w:pPr>
    </w:p>
    <w:p w14:paraId="45201BF1" w14:textId="7DD54B6E" w:rsidR="00930357" w:rsidRDefault="00930357" w:rsidP="00930357">
      <w:pPr>
        <w:rPr>
          <w:rFonts w:cs="Arial"/>
          <w:sz w:val="22"/>
        </w:rPr>
      </w:pPr>
      <w:r w:rsidRPr="0036276B">
        <w:rPr>
          <w:rFonts w:cs="Arial"/>
          <w:sz w:val="22"/>
        </w:rPr>
        <w:t>Outra parte dessas receitas orçamentárias</w:t>
      </w:r>
      <w:r w:rsidR="0036276B" w:rsidRPr="0036276B">
        <w:rPr>
          <w:rFonts w:cs="Arial"/>
          <w:sz w:val="22"/>
        </w:rPr>
        <w:t xml:space="preserve">, pouco mais de 223 milhões, </w:t>
      </w:r>
      <w:r w:rsidRPr="0036276B">
        <w:rPr>
          <w:rFonts w:cs="Arial"/>
          <w:sz w:val="22"/>
        </w:rPr>
        <w:t>apesar de possuírem menor impacto no montante, dizem respeito a aplicação das penalidades contratuais pelo não cumprimento das cláusulas previstas no Programa Exploratório Mínimo – PEM, junto às empresas que realizam exploração de óleo e gás.</w:t>
      </w:r>
    </w:p>
    <w:p w14:paraId="7BDCBE25" w14:textId="77777777" w:rsidR="00930357" w:rsidRDefault="00930357" w:rsidP="00930357">
      <w:pPr>
        <w:rPr>
          <w:rFonts w:cs="Arial"/>
          <w:sz w:val="22"/>
        </w:rPr>
      </w:pPr>
    </w:p>
    <w:p w14:paraId="5E778A39" w14:textId="77777777" w:rsidR="00930357" w:rsidRPr="00593E52" w:rsidRDefault="00930357" w:rsidP="00930357">
      <w:pPr>
        <w:rPr>
          <w:rFonts w:cs="Arial"/>
          <w:sz w:val="22"/>
        </w:rPr>
      </w:pPr>
      <w:r w:rsidRPr="00593E52">
        <w:rPr>
          <w:rFonts w:cs="Arial"/>
          <w:sz w:val="22"/>
        </w:rPr>
        <w:t>Já o impacto no item Outras Receitas Correntes, faz referência a arrecadação das multas administrativas por infração da legislação do petróleo e da dívida ativa, pois, após o ano de 2021, que foi marcado pela eliminação de passivos gerados no período de pandemia em diversas atividades do Setor, o ano de 2022 seguiu um ritmo de atividades dentro da normalidade esperada.</w:t>
      </w:r>
      <w:r>
        <w:rPr>
          <w:rFonts w:cs="Arial"/>
          <w:sz w:val="22"/>
        </w:rPr>
        <w:t xml:space="preserve"> </w:t>
      </w:r>
      <w:r w:rsidRPr="00593E52">
        <w:rPr>
          <w:rFonts w:cs="Arial"/>
          <w:sz w:val="22"/>
        </w:rPr>
        <w:t>Destacam-se desse total, as multas com valor maior que R$ 1 milhão de reais. De um total de mais de 1.30</w:t>
      </w:r>
      <w:r>
        <w:rPr>
          <w:rFonts w:cs="Arial"/>
          <w:sz w:val="22"/>
        </w:rPr>
        <w:t>1</w:t>
      </w:r>
      <w:r w:rsidRPr="00593E52">
        <w:rPr>
          <w:rFonts w:cs="Arial"/>
          <w:sz w:val="22"/>
        </w:rPr>
        <w:t xml:space="preserve"> multas pagas no ano, 48 possuíam valor de superior a R$ 1 milhão e corresponderam a R$ 191 milhões de reais na arrecadação (45% do total).</w:t>
      </w:r>
    </w:p>
    <w:p w14:paraId="2AFEA56B" w14:textId="77777777" w:rsidR="00930357" w:rsidRDefault="00930357" w:rsidP="00930357">
      <w:pPr>
        <w:rPr>
          <w:rFonts w:cs="Arial"/>
          <w:sz w:val="22"/>
          <w:highlight w:val="cyan"/>
        </w:rPr>
      </w:pPr>
    </w:p>
    <w:p w14:paraId="061CC541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No âmbito das transferências constitucionais e legais, </w:t>
      </w:r>
      <w:r w:rsidRPr="009973CC">
        <w:rPr>
          <w:rFonts w:cs="Arial"/>
          <w:sz w:val="22"/>
        </w:rPr>
        <w:t>os fluxos orçamentário e financeiro aumentaram significativamente</w:t>
      </w:r>
      <w:r>
        <w:rPr>
          <w:rFonts w:cs="Arial"/>
          <w:sz w:val="22"/>
        </w:rPr>
        <w:t xml:space="preserve"> desde </w:t>
      </w:r>
      <w:r w:rsidRPr="00E3075B">
        <w:rPr>
          <w:rFonts w:cs="Arial"/>
          <w:sz w:val="22"/>
        </w:rPr>
        <w:t xml:space="preserve">outubro de 2019, </w:t>
      </w:r>
      <w:r>
        <w:rPr>
          <w:rFonts w:cs="Arial"/>
          <w:sz w:val="22"/>
        </w:rPr>
        <w:t xml:space="preserve">pois </w:t>
      </w:r>
      <w:r w:rsidRPr="00E3075B">
        <w:rPr>
          <w:rFonts w:cs="Arial"/>
          <w:sz w:val="22"/>
        </w:rPr>
        <w:t xml:space="preserve">a ANP passou a ser Setorial Orçamentária e Financeira, </w:t>
      </w:r>
      <w:r>
        <w:rPr>
          <w:rFonts w:cs="Arial"/>
          <w:sz w:val="22"/>
        </w:rPr>
        <w:t xml:space="preserve">passando a ser responsável </w:t>
      </w:r>
      <w:bookmarkStart w:id="2" w:name="_Hlk31220390"/>
      <w:r w:rsidRPr="00E3075B">
        <w:rPr>
          <w:rFonts w:cs="Arial"/>
          <w:bCs/>
          <w:sz w:val="22"/>
        </w:rPr>
        <w:t>pel</w:t>
      </w:r>
      <w:r>
        <w:rPr>
          <w:rFonts w:cs="Arial"/>
          <w:bCs/>
          <w:sz w:val="22"/>
        </w:rPr>
        <w:t xml:space="preserve">o recebimento e </w:t>
      </w:r>
      <w:r w:rsidRPr="00E3075B">
        <w:rPr>
          <w:rFonts w:cs="Arial"/>
          <w:color w:val="000000"/>
          <w:sz w:val="22"/>
        </w:rPr>
        <w:t>transferência das participações pela produção de petróleo e gás natural aos Estados e aos Municípios</w:t>
      </w:r>
      <w:r w:rsidRPr="00E3075B">
        <w:rPr>
          <w:rFonts w:cs="Arial"/>
          <w:sz w:val="22"/>
        </w:rPr>
        <w:t>, de acordo com o decreto 10.078 de 21/10/2019.</w:t>
      </w:r>
      <w:r>
        <w:rPr>
          <w:rFonts w:cs="Arial"/>
          <w:sz w:val="22"/>
        </w:rPr>
        <w:t xml:space="preserve"> </w:t>
      </w:r>
    </w:p>
    <w:p w14:paraId="18C7F7C0" w14:textId="77777777" w:rsidR="00930357" w:rsidRDefault="00930357" w:rsidP="00930357">
      <w:pPr>
        <w:rPr>
          <w:rFonts w:cs="Arial"/>
          <w:sz w:val="22"/>
        </w:rPr>
      </w:pPr>
    </w:p>
    <w:p w14:paraId="4A784FE0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Em decorrência dessa nova atribuição, surgem </w:t>
      </w:r>
      <w:r w:rsidRPr="007410D8">
        <w:rPr>
          <w:rFonts w:cs="Arial"/>
          <w:sz w:val="22"/>
        </w:rPr>
        <w:t xml:space="preserve">os recebimentos extraorçamentários, </w:t>
      </w:r>
      <w:r>
        <w:rPr>
          <w:rFonts w:cs="Arial"/>
          <w:sz w:val="22"/>
        </w:rPr>
        <w:t xml:space="preserve">que </w:t>
      </w:r>
      <w:r w:rsidRPr="007410D8">
        <w:rPr>
          <w:rFonts w:cs="Arial"/>
          <w:sz w:val="22"/>
        </w:rPr>
        <w:t xml:space="preserve">dizem respeito aos restos a pagar não processados inscritos. O grande volume se deve aos saldos de empenhos de </w:t>
      </w:r>
      <w:r w:rsidRPr="007410D8">
        <w:rPr>
          <w:rFonts w:cs="Arial"/>
          <w:color w:val="000000"/>
          <w:sz w:val="22"/>
        </w:rPr>
        <w:t>participações pela produção de petróleo e gás natural aos Estados e aos Municípios</w:t>
      </w:r>
      <w:r>
        <w:rPr>
          <w:rFonts w:cs="Arial"/>
          <w:color w:val="000000"/>
          <w:sz w:val="22"/>
        </w:rPr>
        <w:t xml:space="preserve">, referentes aos meses de novembro e dezembro de 2022, e que, pela complexidade dos cálculos, </w:t>
      </w:r>
      <w:r w:rsidRPr="007410D8">
        <w:rPr>
          <w:rFonts w:cs="Arial"/>
          <w:sz w:val="22"/>
        </w:rPr>
        <w:t xml:space="preserve"> ainda estavam pendentes </w:t>
      </w:r>
      <w:r>
        <w:rPr>
          <w:rFonts w:cs="Arial"/>
          <w:sz w:val="22"/>
        </w:rPr>
        <w:t>a</w:t>
      </w:r>
      <w:r w:rsidRPr="007410D8">
        <w:rPr>
          <w:rFonts w:cs="Arial"/>
          <w:sz w:val="22"/>
        </w:rPr>
        <w:t>o final do exercício</w:t>
      </w:r>
      <w:r>
        <w:rPr>
          <w:rFonts w:cs="Arial"/>
          <w:sz w:val="22"/>
        </w:rPr>
        <w:t>, restando s</w:t>
      </w:r>
      <w:r w:rsidRPr="007410D8">
        <w:rPr>
          <w:rFonts w:cs="Arial"/>
          <w:sz w:val="22"/>
        </w:rPr>
        <w:t>erem liquidados e pagos. Os pagamentos ocorreram no início de 202</w:t>
      </w:r>
      <w:r>
        <w:rPr>
          <w:rFonts w:cs="Arial"/>
          <w:sz w:val="22"/>
        </w:rPr>
        <w:t>3</w:t>
      </w:r>
      <w:r w:rsidRPr="007410D8">
        <w:rPr>
          <w:rFonts w:cs="Arial"/>
          <w:sz w:val="22"/>
        </w:rPr>
        <w:t xml:space="preserve"> e o saldo </w:t>
      </w:r>
      <w:r>
        <w:rPr>
          <w:rFonts w:cs="Arial"/>
          <w:sz w:val="22"/>
        </w:rPr>
        <w:t xml:space="preserve">de restos a pagar </w:t>
      </w:r>
      <w:r w:rsidRPr="007410D8">
        <w:rPr>
          <w:rFonts w:cs="Arial"/>
          <w:sz w:val="22"/>
        </w:rPr>
        <w:t>excedente</w:t>
      </w:r>
      <w:r>
        <w:rPr>
          <w:rFonts w:cs="Arial"/>
          <w:sz w:val="22"/>
        </w:rPr>
        <w:t xml:space="preserve">, </w:t>
      </w:r>
      <w:r w:rsidRPr="007410D8">
        <w:rPr>
          <w:rFonts w:cs="Arial"/>
          <w:sz w:val="22"/>
        </w:rPr>
        <w:t>se</w:t>
      </w:r>
      <w:r>
        <w:rPr>
          <w:rFonts w:cs="Arial"/>
          <w:sz w:val="22"/>
        </w:rPr>
        <w:t>rá</w:t>
      </w:r>
      <w:r w:rsidRPr="007410D8">
        <w:rPr>
          <w:rFonts w:cs="Arial"/>
          <w:sz w:val="22"/>
        </w:rPr>
        <w:t xml:space="preserve"> anulado durante o mês de janeiro de 202</w:t>
      </w:r>
      <w:r>
        <w:rPr>
          <w:rFonts w:cs="Arial"/>
          <w:sz w:val="22"/>
        </w:rPr>
        <w:t>3</w:t>
      </w:r>
      <w:r w:rsidRPr="007410D8">
        <w:rPr>
          <w:rFonts w:cs="Arial"/>
          <w:sz w:val="22"/>
        </w:rPr>
        <w:t>.</w:t>
      </w:r>
      <w:r>
        <w:rPr>
          <w:rFonts w:cs="Arial"/>
          <w:sz w:val="22"/>
        </w:rPr>
        <w:t xml:space="preserve">  </w:t>
      </w:r>
      <w:bookmarkEnd w:id="2"/>
    </w:p>
    <w:p w14:paraId="548BD564" w14:textId="0D41853A" w:rsidR="00930357" w:rsidRDefault="00930357" w:rsidP="00930357"/>
    <w:p w14:paraId="0F22EB5F" w14:textId="77777777" w:rsidR="00930357" w:rsidRPr="00177927" w:rsidRDefault="00930357" w:rsidP="00930357">
      <w:pPr>
        <w:rPr>
          <w:rFonts w:cs="Arial"/>
          <w:b/>
          <w:sz w:val="22"/>
        </w:rPr>
      </w:pPr>
      <w:r w:rsidRPr="00177927">
        <w:rPr>
          <w:rFonts w:cs="Arial"/>
          <w:b/>
          <w:sz w:val="22"/>
        </w:rPr>
        <w:t>Nota 0</w:t>
      </w:r>
      <w:r>
        <w:rPr>
          <w:rFonts w:cs="Arial"/>
          <w:b/>
          <w:sz w:val="22"/>
        </w:rPr>
        <w:t>0</w:t>
      </w:r>
      <w:r w:rsidRPr="00177927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– Resultado Orçamentário</w:t>
      </w:r>
    </w:p>
    <w:p w14:paraId="49AC6192" w14:textId="77777777" w:rsidR="00930357" w:rsidRPr="00177927" w:rsidRDefault="00930357" w:rsidP="00930357">
      <w:pPr>
        <w:rPr>
          <w:rFonts w:cs="Arial"/>
          <w:b/>
          <w:sz w:val="22"/>
        </w:rPr>
      </w:pPr>
    </w:p>
    <w:p w14:paraId="7527F182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>Os valores arrecadados no exercício de 2022 estão apresentados na tabela abaixo, comparados com o mesmo período do exercício anterior:</w:t>
      </w:r>
    </w:p>
    <w:p w14:paraId="1868EF68" w14:textId="77777777" w:rsidR="00930357" w:rsidRDefault="00930357" w:rsidP="00930357">
      <w:pPr>
        <w:rPr>
          <w:rFonts w:cs="Arial"/>
          <w:sz w:val="22"/>
        </w:rPr>
      </w:pPr>
    </w:p>
    <w:p w14:paraId="0CB520E8" w14:textId="77777777" w:rsidR="00930357" w:rsidRDefault="00930357" w:rsidP="00930357">
      <w:pPr>
        <w:rPr>
          <w:rFonts w:cs="Arial"/>
          <w:sz w:val="22"/>
        </w:rPr>
      </w:pPr>
      <w:r w:rsidRPr="00177927">
        <w:rPr>
          <w:rFonts w:cs="Arial"/>
          <w:b/>
          <w:sz w:val="22"/>
        </w:rPr>
        <w:t xml:space="preserve">Tabela 1 – </w:t>
      </w:r>
      <w:r>
        <w:rPr>
          <w:rFonts w:cs="Arial"/>
          <w:b/>
          <w:sz w:val="22"/>
        </w:rPr>
        <w:t xml:space="preserve">Execução Orçamentária da </w:t>
      </w:r>
      <w:r w:rsidRPr="00177927">
        <w:rPr>
          <w:rFonts w:cs="Arial"/>
          <w:b/>
          <w:sz w:val="22"/>
        </w:rPr>
        <w:t>Receita.</w:t>
      </w:r>
      <w:r w:rsidRPr="00177927">
        <w:rPr>
          <w:rFonts w:cs="Arial"/>
          <w:sz w:val="22"/>
        </w:rPr>
        <w:t xml:space="preserve"> </w:t>
      </w:r>
    </w:p>
    <w:p w14:paraId="1BBC19A2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  R$</w:t>
      </w:r>
    </w:p>
    <w:tbl>
      <w:tblPr>
        <w:tblW w:w="9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2303"/>
        <w:gridCol w:w="2303"/>
        <w:gridCol w:w="2303"/>
      </w:tblGrid>
      <w:tr w:rsidR="00930357" w:rsidRPr="00183239" w14:paraId="25C8F445" w14:textId="77777777" w:rsidTr="0052195F">
        <w:trPr>
          <w:trHeight w:val="288"/>
        </w:trPr>
        <w:tc>
          <w:tcPr>
            <w:tcW w:w="21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301BEB" w14:textId="77777777" w:rsidR="00930357" w:rsidRPr="00183239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18323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ABC576" w14:textId="77777777" w:rsidR="00930357" w:rsidRPr="0018323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18323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18323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18323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2C31775" w14:textId="77777777" w:rsidR="00930357" w:rsidRPr="0018323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18323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18323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18323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67CA4F" w14:textId="77777777" w:rsidR="00930357" w:rsidRPr="0018323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18323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AH (%)</w:t>
            </w:r>
          </w:p>
        </w:tc>
      </w:tr>
      <w:tr w:rsidR="00930357" w:rsidRPr="00183239" w14:paraId="6489E08F" w14:textId="77777777" w:rsidTr="0052195F">
        <w:trPr>
          <w:trHeight w:val="288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4FBE0E" w14:textId="77777777" w:rsidR="00930357" w:rsidRPr="0018323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83239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Receitas Correntes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Realizadas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</w:tcPr>
          <w:p w14:paraId="733AE165" w14:textId="77777777" w:rsidR="00930357" w:rsidRPr="00183239" w:rsidRDefault="00930357" w:rsidP="0052195F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F488B">
              <w:rPr>
                <w:rFonts w:eastAsia="Times New Roman" w:cs="Arial"/>
                <w:color w:val="000000"/>
                <w:szCs w:val="20"/>
                <w:lang w:eastAsia="pt-BR"/>
              </w:rPr>
              <w:t>12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F488B">
              <w:rPr>
                <w:rFonts w:eastAsia="Times New Roman" w:cs="Arial"/>
                <w:color w:val="000000"/>
                <w:szCs w:val="20"/>
                <w:lang w:eastAsia="pt-BR"/>
              </w:rPr>
              <w:t>596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F488B">
              <w:rPr>
                <w:rFonts w:eastAsia="Times New Roman" w:cs="Arial"/>
                <w:color w:val="000000"/>
                <w:szCs w:val="20"/>
                <w:lang w:eastAsia="pt-BR"/>
              </w:rPr>
              <w:t>235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F488B">
              <w:rPr>
                <w:rFonts w:eastAsia="Times New Roman" w:cs="Arial"/>
                <w:color w:val="000000"/>
                <w:szCs w:val="20"/>
                <w:lang w:eastAsia="pt-BR"/>
              </w:rPr>
              <w:t>654,9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</w:tcPr>
          <w:p w14:paraId="34E5D661" w14:textId="77777777" w:rsidR="00930357" w:rsidRDefault="00930357" w:rsidP="0052195F">
            <w:pPr>
              <w:jc w:val="center"/>
            </w:pPr>
            <w:r w:rsidRPr="00B12356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12356">
              <w:rPr>
                <w:rFonts w:eastAsia="Times New Roman" w:cs="Arial"/>
                <w:color w:val="000000"/>
                <w:szCs w:val="20"/>
                <w:lang w:eastAsia="pt-BR"/>
              </w:rPr>
              <w:t>546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12356">
              <w:rPr>
                <w:rFonts w:eastAsia="Times New Roman" w:cs="Arial"/>
                <w:color w:val="000000"/>
                <w:szCs w:val="20"/>
                <w:lang w:eastAsia="pt-BR"/>
              </w:rPr>
              <w:t>331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12356">
              <w:rPr>
                <w:rFonts w:eastAsia="Times New Roman" w:cs="Arial"/>
                <w:color w:val="000000"/>
                <w:szCs w:val="20"/>
                <w:lang w:eastAsia="pt-BR"/>
              </w:rPr>
              <w:t>084,42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5E1649" w14:textId="77777777" w:rsidR="00930357" w:rsidRPr="0018323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814,59</w:t>
            </w:r>
          </w:p>
        </w:tc>
      </w:tr>
    </w:tbl>
    <w:p w14:paraId="1878B979" w14:textId="77777777" w:rsidR="00930357" w:rsidRPr="003B4733" w:rsidRDefault="00930357" w:rsidP="00930357">
      <w:pPr>
        <w:rPr>
          <w:rFonts w:cs="Arial"/>
          <w:i/>
          <w:szCs w:val="20"/>
        </w:rPr>
      </w:pPr>
      <w:r w:rsidRPr="003B4733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3B4733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3B4733">
        <w:rPr>
          <w:rFonts w:cs="Arial"/>
          <w:i/>
          <w:szCs w:val="20"/>
        </w:rPr>
        <w:t>.</w:t>
      </w:r>
    </w:p>
    <w:p w14:paraId="6A702388" w14:textId="77777777" w:rsidR="00930357" w:rsidRDefault="00930357" w:rsidP="00930357">
      <w:pPr>
        <w:rPr>
          <w:rFonts w:cs="Arial"/>
          <w:sz w:val="22"/>
        </w:rPr>
      </w:pPr>
    </w:p>
    <w:p w14:paraId="6B100AAB" w14:textId="77777777" w:rsidR="00930357" w:rsidRPr="0017792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No Balanço Orçamentário, as </w:t>
      </w:r>
      <w:r w:rsidRPr="00177927">
        <w:rPr>
          <w:rFonts w:cs="Arial"/>
          <w:sz w:val="22"/>
        </w:rPr>
        <w:t>Receitas Correntes da A</w:t>
      </w:r>
      <w:r>
        <w:rPr>
          <w:rFonts w:cs="Arial"/>
          <w:sz w:val="22"/>
        </w:rPr>
        <w:t>NP estão evidenciadas conforme a seguinte classificação:</w:t>
      </w:r>
      <w:r w:rsidRPr="00177927">
        <w:rPr>
          <w:rFonts w:cs="Arial"/>
          <w:sz w:val="22"/>
        </w:rPr>
        <w:t xml:space="preserve"> (i) Patrimonial, </w:t>
      </w:r>
      <w:r>
        <w:rPr>
          <w:rFonts w:cs="Arial"/>
          <w:sz w:val="22"/>
        </w:rPr>
        <w:t>(</w:t>
      </w:r>
      <w:proofErr w:type="spellStart"/>
      <w:r>
        <w:rPr>
          <w:rFonts w:cs="Arial"/>
          <w:sz w:val="22"/>
        </w:rPr>
        <w:t>ii</w:t>
      </w:r>
      <w:proofErr w:type="spellEnd"/>
      <w:r>
        <w:rPr>
          <w:rFonts w:cs="Arial"/>
          <w:sz w:val="22"/>
        </w:rPr>
        <w:t>) de Serviços e (</w:t>
      </w:r>
      <w:proofErr w:type="spellStart"/>
      <w:r>
        <w:rPr>
          <w:rFonts w:cs="Arial"/>
          <w:sz w:val="22"/>
        </w:rPr>
        <w:t>iii</w:t>
      </w:r>
      <w:proofErr w:type="spellEnd"/>
      <w:r>
        <w:rPr>
          <w:rFonts w:cs="Arial"/>
          <w:sz w:val="22"/>
        </w:rPr>
        <w:t>) Outras Receitas Correntes</w:t>
      </w:r>
      <w:r w:rsidRPr="00177927">
        <w:rPr>
          <w:rFonts w:cs="Arial"/>
          <w:sz w:val="22"/>
        </w:rPr>
        <w:t>. A seguir, é apresentada a composição destes grupos de receitas,</w:t>
      </w:r>
      <w:r>
        <w:rPr>
          <w:rFonts w:cs="Arial"/>
          <w:sz w:val="22"/>
        </w:rPr>
        <w:t xml:space="preserve"> conforme origem,</w:t>
      </w:r>
      <w:r w:rsidRPr="00177927">
        <w:rPr>
          <w:rFonts w:cs="Arial"/>
          <w:sz w:val="22"/>
        </w:rPr>
        <w:t xml:space="preserve"> na data base de 3</w:t>
      </w:r>
      <w:r>
        <w:rPr>
          <w:rFonts w:cs="Arial"/>
          <w:sz w:val="22"/>
        </w:rPr>
        <w:t>1</w:t>
      </w:r>
      <w:r w:rsidRPr="00177927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177927">
        <w:rPr>
          <w:rFonts w:cs="Arial"/>
          <w:sz w:val="22"/>
        </w:rPr>
        <w:t>/20</w:t>
      </w:r>
      <w:r>
        <w:rPr>
          <w:rFonts w:cs="Arial"/>
          <w:sz w:val="22"/>
        </w:rPr>
        <w:t>22</w:t>
      </w:r>
      <w:r w:rsidRPr="00177927">
        <w:rPr>
          <w:rFonts w:cs="Arial"/>
          <w:sz w:val="22"/>
        </w:rPr>
        <w:t>:</w:t>
      </w:r>
    </w:p>
    <w:p w14:paraId="61764266" w14:textId="77777777" w:rsidR="00930357" w:rsidRPr="00177927" w:rsidRDefault="00930357" w:rsidP="00930357">
      <w:pPr>
        <w:rPr>
          <w:rFonts w:cs="Arial"/>
          <w:sz w:val="22"/>
        </w:rPr>
      </w:pPr>
    </w:p>
    <w:p w14:paraId="10DE1BB3" w14:textId="77777777" w:rsidR="00930357" w:rsidRDefault="00930357" w:rsidP="00930357">
      <w:pPr>
        <w:rPr>
          <w:rFonts w:cs="Arial"/>
          <w:sz w:val="22"/>
        </w:rPr>
      </w:pPr>
      <w:r w:rsidRPr="00177927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>2</w:t>
      </w:r>
      <w:r w:rsidRPr="00177927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 xml:space="preserve">Execução das </w:t>
      </w:r>
      <w:r w:rsidRPr="00177927">
        <w:rPr>
          <w:rFonts w:cs="Arial"/>
          <w:b/>
          <w:sz w:val="22"/>
        </w:rPr>
        <w:t>Receita</w:t>
      </w:r>
      <w:r>
        <w:rPr>
          <w:rFonts w:cs="Arial"/>
          <w:b/>
          <w:sz w:val="22"/>
        </w:rPr>
        <w:t>s</w:t>
      </w:r>
      <w:r w:rsidRPr="00177927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Correntes por espécies</w:t>
      </w:r>
      <w:r w:rsidRPr="00177927">
        <w:rPr>
          <w:rFonts w:cs="Arial"/>
          <w:b/>
          <w:sz w:val="22"/>
        </w:rPr>
        <w:t>.</w:t>
      </w:r>
      <w:r w:rsidRPr="00177927">
        <w:rPr>
          <w:rFonts w:cs="Arial"/>
          <w:sz w:val="22"/>
        </w:rPr>
        <w:t xml:space="preserve"> </w:t>
      </w:r>
    </w:p>
    <w:p w14:paraId="33D950EF" w14:textId="77777777" w:rsidR="00930357" w:rsidRDefault="00930357" w:rsidP="00930357">
      <w:pPr>
        <w:rPr>
          <w:noProof/>
          <w:sz w:val="22"/>
          <w:lang w:eastAsia="pt-BR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 </w:t>
      </w:r>
      <w:r w:rsidRPr="00177927">
        <w:rPr>
          <w:rFonts w:cs="Arial"/>
          <w:sz w:val="22"/>
        </w:rPr>
        <w:t>R$</w:t>
      </w:r>
    </w:p>
    <w:tbl>
      <w:tblPr>
        <w:tblW w:w="9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989"/>
        <w:gridCol w:w="1284"/>
      </w:tblGrid>
      <w:tr w:rsidR="00930357" w:rsidRPr="00922606" w14:paraId="5A76B281" w14:textId="77777777" w:rsidTr="0052195F">
        <w:trPr>
          <w:trHeight w:val="298"/>
        </w:trPr>
        <w:tc>
          <w:tcPr>
            <w:tcW w:w="5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2AF6D" w14:textId="77777777" w:rsidR="00930357" w:rsidRPr="00922606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922606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9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0B0D5" w14:textId="77777777" w:rsidR="00930357" w:rsidRPr="00922606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260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92260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92260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C92C0" w14:textId="77777777" w:rsidR="00930357" w:rsidRPr="00922606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260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930357" w:rsidRPr="00922606" w14:paraId="7494A0E2" w14:textId="77777777" w:rsidTr="0052195F">
        <w:trPr>
          <w:trHeight w:val="281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AAE824" w14:textId="77777777" w:rsidR="00930357" w:rsidRPr="00922606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22606">
              <w:rPr>
                <w:rFonts w:eastAsia="Times New Roman" w:cs="Arial"/>
                <w:color w:val="000000"/>
                <w:szCs w:val="20"/>
                <w:lang w:eastAsia="pt-BR"/>
              </w:rPr>
              <w:t>Receita Patrimonial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- Exploração de Recursos Naturais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598686C" w14:textId="77777777" w:rsidR="00930357" w:rsidRPr="0092260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A977EC">
              <w:rPr>
                <w:rFonts w:eastAsia="Times New Roman" w:cs="Arial"/>
                <w:color w:val="000000"/>
                <w:szCs w:val="20"/>
                <w:lang w:eastAsia="pt-BR"/>
              </w:rPr>
              <w:t>11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977EC">
              <w:rPr>
                <w:rFonts w:eastAsia="Times New Roman" w:cs="Arial"/>
                <w:color w:val="000000"/>
                <w:szCs w:val="20"/>
                <w:lang w:eastAsia="pt-BR"/>
              </w:rPr>
              <w:t>984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977EC">
              <w:rPr>
                <w:rFonts w:eastAsia="Times New Roman" w:cs="Arial"/>
                <w:color w:val="000000"/>
                <w:szCs w:val="20"/>
                <w:lang w:eastAsia="pt-BR"/>
              </w:rPr>
              <w:t>163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977EC">
              <w:rPr>
                <w:rFonts w:eastAsia="Times New Roman" w:cs="Arial"/>
                <w:color w:val="000000"/>
                <w:szCs w:val="20"/>
                <w:lang w:eastAsia="pt-BR"/>
              </w:rPr>
              <w:t>337,03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EACBAE" w14:textId="77777777" w:rsidR="00930357" w:rsidRPr="0092260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95,14</w:t>
            </w:r>
          </w:p>
        </w:tc>
      </w:tr>
      <w:tr w:rsidR="00930357" w:rsidRPr="00922606" w14:paraId="71B71038" w14:textId="77777777" w:rsidTr="0052195F">
        <w:trPr>
          <w:trHeight w:val="281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F3AB" w14:textId="77777777" w:rsidR="00930357" w:rsidRPr="00922606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Receita Patrimonial – Valores Mobiliários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9A73" w14:textId="77777777" w:rsidR="00930357" w:rsidRPr="00B1235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F183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922606" w14:paraId="3DCAC4CF" w14:textId="77777777" w:rsidTr="0052195F">
        <w:trPr>
          <w:trHeight w:val="281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F62830" w14:textId="77777777" w:rsidR="00930357" w:rsidRPr="00922606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22606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Receitas de Serviços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- </w:t>
            </w:r>
            <w:r w:rsidRPr="00F378F8">
              <w:rPr>
                <w:rFonts w:eastAsia="Times New Roman" w:cs="Arial"/>
                <w:color w:val="000000"/>
                <w:szCs w:val="20"/>
                <w:lang w:eastAsia="pt-BR"/>
              </w:rPr>
              <w:t>Serviços Administrativos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C706604" w14:textId="77777777" w:rsidR="00930357" w:rsidRPr="0092260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A977EC">
              <w:rPr>
                <w:rFonts w:eastAsia="Times New Roman" w:cs="Arial"/>
                <w:color w:val="000000"/>
                <w:szCs w:val="20"/>
                <w:lang w:eastAsia="pt-BR"/>
              </w:rPr>
              <w:t>246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977EC">
              <w:rPr>
                <w:rFonts w:eastAsia="Times New Roman" w:cs="Arial"/>
                <w:color w:val="000000"/>
                <w:szCs w:val="20"/>
                <w:lang w:eastAsia="pt-BR"/>
              </w:rPr>
              <w:t>328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977EC">
              <w:rPr>
                <w:rFonts w:eastAsia="Times New Roman" w:cs="Arial"/>
                <w:color w:val="000000"/>
                <w:szCs w:val="20"/>
                <w:lang w:eastAsia="pt-BR"/>
              </w:rPr>
              <w:t>477,59</w:t>
            </w:r>
            <w:r w:rsidRPr="00A977EC">
              <w:rPr>
                <w:rFonts w:eastAsia="Times New Roman" w:cs="Arial"/>
                <w:color w:val="000000"/>
                <w:szCs w:val="20"/>
                <w:lang w:eastAsia="pt-BR"/>
              </w:rPr>
              <w:tab/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06AA93" w14:textId="77777777" w:rsidR="00930357" w:rsidRPr="0092260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1,96</w:t>
            </w:r>
          </w:p>
        </w:tc>
      </w:tr>
      <w:tr w:rsidR="00930357" w:rsidRPr="00AF4CC9" w14:paraId="0DF6BBE8" w14:textId="77777777" w:rsidTr="0052195F">
        <w:trPr>
          <w:trHeight w:val="281"/>
        </w:trPr>
        <w:tc>
          <w:tcPr>
            <w:tcW w:w="50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6ED1956" w14:textId="77777777" w:rsidR="00930357" w:rsidRPr="00AF4CC9" w:rsidRDefault="00930357" w:rsidP="0052195F">
            <w:pPr>
              <w:jc w:val="lef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AF4CC9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Outras Receitas Correntes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 xml:space="preserve"> - </w:t>
            </w:r>
            <w:r w:rsidRPr="00A04F23">
              <w:rPr>
                <w:rFonts w:eastAsia="Times New Roman" w:cs="Arial"/>
                <w:color w:val="000000"/>
                <w:szCs w:val="20"/>
                <w:lang w:eastAsia="pt-BR"/>
              </w:rPr>
              <w:t>Multas administrativas, contratuais e judiciais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, </w:t>
            </w:r>
            <w:r w:rsidRPr="00A04F23">
              <w:rPr>
                <w:rFonts w:eastAsia="Times New Roman" w:cs="Arial"/>
                <w:color w:val="000000"/>
                <w:szCs w:val="20"/>
                <w:lang w:eastAsia="pt-BR"/>
              </w:rPr>
              <w:t>Indenizações, restituições e ressarcimentos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0F1AD70" w14:textId="77777777" w:rsidR="00930357" w:rsidRPr="00AF4CC9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A977EC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365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A977EC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743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A977EC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840,29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297A08C" w14:textId="77777777" w:rsidR="00930357" w:rsidRPr="00AF4CC9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2,90</w:t>
            </w:r>
          </w:p>
        </w:tc>
      </w:tr>
      <w:tr w:rsidR="00930357" w:rsidRPr="00922606" w14:paraId="39796492" w14:textId="77777777" w:rsidTr="0052195F">
        <w:trPr>
          <w:trHeight w:val="281"/>
        </w:trPr>
        <w:tc>
          <w:tcPr>
            <w:tcW w:w="50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936ABB" w14:textId="77777777" w:rsidR="00930357" w:rsidRPr="00922606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260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B72624C" w14:textId="77777777" w:rsidR="00930357" w:rsidRPr="00A977EC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A977E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A977E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596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A977E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235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A977E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654,91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31D9B2" w14:textId="77777777" w:rsidR="00930357" w:rsidRPr="00922606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260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100,00</w:t>
            </w:r>
          </w:p>
        </w:tc>
      </w:tr>
    </w:tbl>
    <w:p w14:paraId="011405E4" w14:textId="77777777" w:rsidR="00930357" w:rsidRPr="003B4733" w:rsidRDefault="00930357" w:rsidP="00930357">
      <w:pPr>
        <w:rPr>
          <w:rFonts w:cs="Arial"/>
          <w:i/>
          <w:szCs w:val="20"/>
        </w:rPr>
      </w:pPr>
      <w:r w:rsidRPr="003B4733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3B4733">
        <w:rPr>
          <w:rFonts w:cs="Arial"/>
          <w:i/>
          <w:szCs w:val="20"/>
        </w:rPr>
        <w:t>.</w:t>
      </w:r>
    </w:p>
    <w:p w14:paraId="7832AEED" w14:textId="77777777" w:rsidR="00930357" w:rsidRDefault="00930357" w:rsidP="00930357">
      <w:pPr>
        <w:rPr>
          <w:rFonts w:cs="Arial"/>
          <w:sz w:val="22"/>
        </w:rPr>
      </w:pPr>
    </w:p>
    <w:p w14:paraId="4B6DB5A8" w14:textId="77777777" w:rsidR="00930357" w:rsidRDefault="00930357" w:rsidP="00930357">
      <w:pPr>
        <w:rPr>
          <w:rFonts w:cs="Arial"/>
          <w:sz w:val="22"/>
        </w:rPr>
      </w:pPr>
      <w:r w:rsidRPr="00425FE0">
        <w:rPr>
          <w:rFonts w:cs="Arial"/>
          <w:sz w:val="22"/>
        </w:rPr>
        <w:t>No exercício de 202</w:t>
      </w:r>
      <w:r>
        <w:rPr>
          <w:rFonts w:cs="Arial"/>
          <w:sz w:val="22"/>
        </w:rPr>
        <w:t>2</w:t>
      </w:r>
      <w:r w:rsidRPr="00425FE0">
        <w:rPr>
          <w:rFonts w:cs="Arial"/>
          <w:sz w:val="22"/>
        </w:rPr>
        <w:t xml:space="preserve">, a </w:t>
      </w:r>
      <w:r>
        <w:rPr>
          <w:rFonts w:cs="Arial"/>
          <w:sz w:val="22"/>
        </w:rPr>
        <w:t xml:space="preserve">dotação </w:t>
      </w:r>
      <w:r w:rsidRPr="00425FE0">
        <w:rPr>
          <w:rFonts w:cs="Arial"/>
          <w:sz w:val="22"/>
        </w:rPr>
        <w:t>inicial e atualizada d</w:t>
      </w:r>
      <w:r>
        <w:rPr>
          <w:rFonts w:cs="Arial"/>
          <w:sz w:val="22"/>
        </w:rPr>
        <w:t xml:space="preserve">as  Receitas de Serviços e de Outras Receitas Correntes </w:t>
      </w:r>
      <w:r w:rsidRPr="00425FE0">
        <w:rPr>
          <w:rFonts w:cs="Arial"/>
          <w:sz w:val="22"/>
        </w:rPr>
        <w:t xml:space="preserve">da ANP, </w:t>
      </w:r>
      <w:r>
        <w:rPr>
          <w:rFonts w:cs="Arial"/>
          <w:sz w:val="22"/>
        </w:rPr>
        <w:t xml:space="preserve">demonstrou </w:t>
      </w:r>
      <w:r w:rsidRPr="00425FE0">
        <w:rPr>
          <w:rFonts w:cs="Arial"/>
          <w:sz w:val="22"/>
        </w:rPr>
        <w:t>arrecadação</w:t>
      </w:r>
      <w:r>
        <w:rPr>
          <w:rFonts w:cs="Arial"/>
          <w:sz w:val="22"/>
        </w:rPr>
        <w:t xml:space="preserve"> acima do esperado nesses itens</w:t>
      </w:r>
      <w:r w:rsidRPr="00425FE0">
        <w:rPr>
          <w:rFonts w:cs="Arial"/>
          <w:sz w:val="22"/>
        </w:rPr>
        <w:t xml:space="preserve">. </w:t>
      </w:r>
    </w:p>
    <w:p w14:paraId="4ADEC147" w14:textId="77777777" w:rsidR="00930357" w:rsidRDefault="00930357" w:rsidP="00930357">
      <w:pPr>
        <w:rPr>
          <w:rFonts w:cs="Arial"/>
          <w:sz w:val="22"/>
        </w:rPr>
      </w:pPr>
    </w:p>
    <w:p w14:paraId="5EA99310" w14:textId="77777777" w:rsidR="00930357" w:rsidRDefault="00930357" w:rsidP="00930357">
      <w:pPr>
        <w:rPr>
          <w:rFonts w:cs="Arial"/>
          <w:sz w:val="22"/>
        </w:rPr>
      </w:pPr>
      <w:r w:rsidRPr="0036276B">
        <w:rPr>
          <w:rFonts w:cs="Arial"/>
          <w:sz w:val="22"/>
        </w:rPr>
        <w:t>Parte desse excesso, observado nas Receitas de Serviços, apesar de possuírem menor impacto no montante total, dizem respeito a aplicação das penalidades contratuais pelo não cumprimento das cláusulas previstas no Programa Exploratório Mínimo – PEM, junto às empresas que realizam exploração de óleo e gás.</w:t>
      </w:r>
      <w:r>
        <w:rPr>
          <w:rFonts w:cs="Arial"/>
          <w:sz w:val="22"/>
        </w:rPr>
        <w:t xml:space="preserve"> </w:t>
      </w:r>
    </w:p>
    <w:p w14:paraId="2A7BB796" w14:textId="77777777" w:rsidR="00930357" w:rsidRDefault="00930357" w:rsidP="00930357">
      <w:pPr>
        <w:rPr>
          <w:rFonts w:cs="Arial"/>
          <w:sz w:val="22"/>
        </w:rPr>
      </w:pPr>
    </w:p>
    <w:p w14:paraId="673EC91C" w14:textId="77777777" w:rsidR="00930357" w:rsidRPr="00593E52" w:rsidRDefault="00930357" w:rsidP="00930357">
      <w:pPr>
        <w:rPr>
          <w:rFonts w:cs="Arial"/>
          <w:sz w:val="22"/>
        </w:rPr>
      </w:pPr>
      <w:r w:rsidRPr="00593E52">
        <w:rPr>
          <w:rFonts w:cs="Arial"/>
          <w:sz w:val="22"/>
        </w:rPr>
        <w:lastRenderedPageBreak/>
        <w:t xml:space="preserve">Já o impacto no item Outras Receitas Correntes, </w:t>
      </w:r>
      <w:r>
        <w:rPr>
          <w:rFonts w:cs="Arial"/>
          <w:sz w:val="22"/>
        </w:rPr>
        <w:t xml:space="preserve">dá maior destaque às atividades de fiscalização da ANP, alcançar o percentual de 95,99% de excesso, e </w:t>
      </w:r>
      <w:r w:rsidRPr="00593E52">
        <w:rPr>
          <w:rFonts w:cs="Arial"/>
          <w:sz w:val="22"/>
        </w:rPr>
        <w:t>faz referência a arrecadação das multas administrativas por infração da legislação do petróleo e da dívida ativa, pois, após o ano de 2021, que foi marcado pela eliminação de passivos gerados no período de pandemia em diversas atividades do Setor, o ano de 2022 seguiu um ritmo de atividades dentro da normalidade esperada.</w:t>
      </w:r>
      <w:r>
        <w:rPr>
          <w:rFonts w:cs="Arial"/>
          <w:sz w:val="22"/>
        </w:rPr>
        <w:t xml:space="preserve"> </w:t>
      </w:r>
      <w:r w:rsidRPr="00593E52">
        <w:rPr>
          <w:rFonts w:cs="Arial"/>
          <w:sz w:val="22"/>
        </w:rPr>
        <w:t>Destacam-se desse total, as multas com valor maior que R$ 1 milhão de reais. De um total de mais de 1.30</w:t>
      </w:r>
      <w:r>
        <w:rPr>
          <w:rFonts w:cs="Arial"/>
          <w:sz w:val="22"/>
        </w:rPr>
        <w:t>1</w:t>
      </w:r>
      <w:r w:rsidRPr="00593E52">
        <w:rPr>
          <w:rFonts w:cs="Arial"/>
          <w:sz w:val="22"/>
        </w:rPr>
        <w:t xml:space="preserve"> multas pagas no ano, 48 possuíam valor de superior a R$ 1 milhão e corresponderam a R$ 191 milhões de reais na arrecadação (45% do total).</w:t>
      </w:r>
    </w:p>
    <w:p w14:paraId="6EB62C48" w14:textId="77777777" w:rsidR="00930357" w:rsidRDefault="00930357" w:rsidP="00930357">
      <w:pPr>
        <w:rPr>
          <w:rFonts w:cs="Arial"/>
          <w:sz w:val="22"/>
          <w:highlight w:val="cyan"/>
        </w:rPr>
      </w:pPr>
    </w:p>
    <w:p w14:paraId="5DCDC2B0" w14:textId="77777777" w:rsidR="00930357" w:rsidRDefault="00930357" w:rsidP="00930357">
      <w:pPr>
        <w:rPr>
          <w:rFonts w:cs="Arial"/>
          <w:sz w:val="22"/>
        </w:rPr>
      </w:pPr>
      <w:r w:rsidRPr="00B43413">
        <w:rPr>
          <w:rFonts w:cs="Arial"/>
          <w:sz w:val="22"/>
        </w:rPr>
        <w:t xml:space="preserve">Quanto </w:t>
      </w:r>
      <w:r>
        <w:rPr>
          <w:rFonts w:cs="Arial"/>
          <w:sz w:val="22"/>
        </w:rPr>
        <w:t>à</w:t>
      </w:r>
      <w:r w:rsidRPr="00B43413">
        <w:rPr>
          <w:rFonts w:cs="Arial"/>
          <w:sz w:val="22"/>
        </w:rPr>
        <w:t>s Receitas Patrimoniais, ess</w:t>
      </w:r>
      <w:r>
        <w:rPr>
          <w:rFonts w:cs="Arial"/>
          <w:sz w:val="22"/>
        </w:rPr>
        <w:t xml:space="preserve">e grupo </w:t>
      </w:r>
      <w:r w:rsidRPr="004E2F5C">
        <w:rPr>
          <w:rFonts w:cs="Arial"/>
          <w:sz w:val="22"/>
        </w:rPr>
        <w:t xml:space="preserve">diz respeito </w:t>
      </w:r>
      <w:r>
        <w:rPr>
          <w:rFonts w:cs="Arial"/>
          <w:sz w:val="22"/>
        </w:rPr>
        <w:t xml:space="preserve">às receitas arrecadadas </w:t>
      </w:r>
      <w:r w:rsidRPr="00DE70EA">
        <w:rPr>
          <w:rFonts w:cs="Arial"/>
          <w:sz w:val="22"/>
        </w:rPr>
        <w:t xml:space="preserve">de "Bônus de Assinatura - Contratos de Partilha de Produção" </w:t>
      </w:r>
      <w:r>
        <w:rPr>
          <w:rFonts w:cs="Arial"/>
          <w:sz w:val="22"/>
        </w:rPr>
        <w:t xml:space="preserve">e </w:t>
      </w:r>
      <w:r w:rsidRPr="00DE70EA">
        <w:rPr>
          <w:rFonts w:cs="Arial"/>
          <w:sz w:val="22"/>
        </w:rPr>
        <w:t xml:space="preserve">se referem à Segunda Rodada de Licitações dos Volumes Excedentes da Cessão Onerosa (LVECO2), </w:t>
      </w:r>
      <w:r>
        <w:rPr>
          <w:rFonts w:cs="Arial"/>
          <w:sz w:val="22"/>
        </w:rPr>
        <w:t xml:space="preserve">realizada no final de 2021, </w:t>
      </w:r>
      <w:r w:rsidRPr="00DE70EA">
        <w:rPr>
          <w:rFonts w:cs="Arial"/>
          <w:sz w:val="22"/>
        </w:rPr>
        <w:t>no montante de aproximadamente R$ 11,14 bilhões</w:t>
      </w:r>
      <w:r>
        <w:rPr>
          <w:rFonts w:cs="Arial"/>
          <w:sz w:val="22"/>
        </w:rPr>
        <w:t xml:space="preserve"> e também ao </w:t>
      </w:r>
      <w:r w:rsidRPr="00DE70EA">
        <w:rPr>
          <w:rFonts w:cs="Arial"/>
          <w:sz w:val="22"/>
        </w:rPr>
        <w:t xml:space="preserve">"Bônus de Assinatura - Contratos de Concessão" </w:t>
      </w:r>
      <w:r>
        <w:rPr>
          <w:rFonts w:cs="Arial"/>
          <w:sz w:val="22"/>
        </w:rPr>
        <w:t xml:space="preserve">que </w:t>
      </w:r>
      <w:r w:rsidRPr="00DE70EA">
        <w:rPr>
          <w:rFonts w:cs="Arial"/>
          <w:sz w:val="22"/>
        </w:rPr>
        <w:t>se referem à 17ª Rodada de Licitações (aproximadamente R$ 37 milhões) e à 3ª Rodada de Oferta Permanente para a Outorga de Contratos de Concessão (aproximadamente R$ 422,4 milhões).</w:t>
      </w:r>
    </w:p>
    <w:p w14:paraId="39B2AF95" w14:textId="77777777" w:rsidR="00930357" w:rsidRDefault="00930357" w:rsidP="00930357">
      <w:pPr>
        <w:rPr>
          <w:rFonts w:cs="Arial"/>
          <w:sz w:val="22"/>
        </w:rPr>
      </w:pPr>
    </w:p>
    <w:p w14:paraId="1706B236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>Quanto às despesas, f</w:t>
      </w:r>
      <w:r w:rsidRPr="00203032">
        <w:rPr>
          <w:rFonts w:cs="Arial"/>
          <w:sz w:val="22"/>
        </w:rPr>
        <w:t xml:space="preserve">oram empenhados valores superiores a R$ </w:t>
      </w:r>
      <w:r>
        <w:rPr>
          <w:rFonts w:cs="Arial"/>
          <w:sz w:val="22"/>
        </w:rPr>
        <w:t>75</w:t>
      </w:r>
      <w:r w:rsidRPr="00203032">
        <w:rPr>
          <w:rFonts w:cs="Arial"/>
          <w:sz w:val="22"/>
        </w:rPr>
        <w:t>,</w:t>
      </w:r>
      <w:r>
        <w:rPr>
          <w:rFonts w:cs="Arial"/>
          <w:sz w:val="22"/>
        </w:rPr>
        <w:t>6</w:t>
      </w:r>
      <w:r w:rsidRPr="00203032">
        <w:rPr>
          <w:rFonts w:cs="Arial"/>
          <w:sz w:val="22"/>
        </w:rPr>
        <w:t xml:space="preserve"> bilhões, cuja comparação com o exercício anterior é demonstrada da tabela a seguir:</w:t>
      </w:r>
    </w:p>
    <w:p w14:paraId="76EF753D" w14:textId="77777777" w:rsidR="00930357" w:rsidRDefault="00930357" w:rsidP="00930357">
      <w:pPr>
        <w:rPr>
          <w:rFonts w:cs="Arial"/>
          <w:sz w:val="22"/>
        </w:rPr>
      </w:pPr>
    </w:p>
    <w:p w14:paraId="5B71AB21" w14:textId="77777777" w:rsidR="00930357" w:rsidRPr="00351BB7" w:rsidRDefault="00930357" w:rsidP="00930357">
      <w:pPr>
        <w:rPr>
          <w:rFonts w:cs="Arial"/>
          <w:sz w:val="22"/>
        </w:rPr>
      </w:pPr>
      <w:r w:rsidRPr="00C449FB">
        <w:rPr>
          <w:rFonts w:cs="Arial"/>
          <w:b/>
          <w:sz w:val="22"/>
        </w:rPr>
        <w:t>Tabela 6 – Execução Orçamentária da Despesa - Despesa Empenhada.</w:t>
      </w:r>
      <w:r w:rsidRPr="00351BB7">
        <w:rPr>
          <w:rFonts w:cs="Arial"/>
          <w:sz w:val="22"/>
        </w:rPr>
        <w:t xml:space="preserve">                                                                                                                                        </w:t>
      </w:r>
    </w:p>
    <w:p w14:paraId="32BF0880" w14:textId="77777777" w:rsidR="00930357" w:rsidRPr="00351BB7" w:rsidRDefault="00930357" w:rsidP="00930357">
      <w:pPr>
        <w:rPr>
          <w:rFonts w:cs="Arial"/>
          <w:sz w:val="22"/>
        </w:rPr>
      </w:pPr>
      <w:r w:rsidRPr="00351BB7">
        <w:rPr>
          <w:rFonts w:cs="Arial"/>
          <w:sz w:val="22"/>
        </w:rPr>
        <w:t xml:space="preserve">            </w:t>
      </w:r>
      <w:r w:rsidRPr="00351BB7">
        <w:rPr>
          <w:rFonts w:cs="Arial"/>
          <w:sz w:val="22"/>
        </w:rPr>
        <w:tab/>
      </w:r>
      <w:r w:rsidRPr="00351BB7">
        <w:rPr>
          <w:rFonts w:cs="Arial"/>
          <w:sz w:val="22"/>
        </w:rPr>
        <w:tab/>
      </w:r>
      <w:r w:rsidRPr="00351BB7">
        <w:rPr>
          <w:rFonts w:cs="Arial"/>
          <w:sz w:val="22"/>
        </w:rPr>
        <w:tab/>
      </w:r>
      <w:r w:rsidRPr="00351BB7">
        <w:rPr>
          <w:rFonts w:cs="Arial"/>
          <w:sz w:val="22"/>
        </w:rPr>
        <w:tab/>
      </w:r>
      <w:r w:rsidRPr="00351BB7">
        <w:rPr>
          <w:rFonts w:cs="Arial"/>
          <w:sz w:val="22"/>
        </w:rPr>
        <w:tab/>
      </w:r>
      <w:r w:rsidRPr="00351BB7">
        <w:rPr>
          <w:rFonts w:cs="Arial"/>
          <w:sz w:val="22"/>
        </w:rPr>
        <w:tab/>
      </w:r>
      <w:r w:rsidRPr="00351BB7">
        <w:rPr>
          <w:rFonts w:cs="Arial"/>
          <w:sz w:val="22"/>
        </w:rPr>
        <w:tab/>
      </w:r>
      <w:r w:rsidRPr="00351BB7">
        <w:rPr>
          <w:rFonts w:cs="Arial"/>
          <w:sz w:val="22"/>
        </w:rPr>
        <w:tab/>
      </w:r>
      <w:r w:rsidRPr="00351BB7">
        <w:rPr>
          <w:rFonts w:cs="Arial"/>
          <w:sz w:val="22"/>
        </w:rPr>
        <w:tab/>
      </w:r>
      <w:r w:rsidRPr="00351BB7">
        <w:rPr>
          <w:rFonts w:cs="Arial"/>
          <w:sz w:val="22"/>
        </w:rPr>
        <w:tab/>
      </w:r>
      <w:r w:rsidRPr="00351BB7">
        <w:rPr>
          <w:rFonts w:cs="Arial"/>
          <w:sz w:val="22"/>
        </w:rPr>
        <w:tab/>
        <w:t>R$</w:t>
      </w:r>
    </w:p>
    <w:tbl>
      <w:tblPr>
        <w:tblW w:w="9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3"/>
        <w:gridCol w:w="2584"/>
        <w:gridCol w:w="2584"/>
        <w:gridCol w:w="1265"/>
      </w:tblGrid>
      <w:tr w:rsidR="00930357" w:rsidRPr="00E819F8" w14:paraId="7AD68A38" w14:textId="77777777" w:rsidTr="0052195F">
        <w:trPr>
          <w:trHeight w:val="299"/>
        </w:trPr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B5E579" w14:textId="77777777" w:rsidR="00930357" w:rsidRPr="00E819F8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E819F8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313E08" w14:textId="77777777" w:rsidR="00930357" w:rsidRPr="00E819F8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819F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E819F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E819F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225820A" w14:textId="77777777" w:rsidR="00930357" w:rsidRPr="00E819F8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819F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E819F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E819F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FA77E6" w14:textId="77777777" w:rsidR="00930357" w:rsidRPr="00E819F8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819F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930357" w:rsidRPr="00E819F8" w14:paraId="0672D681" w14:textId="77777777" w:rsidTr="0052195F">
        <w:trPr>
          <w:trHeight w:val="299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81741E" w14:textId="77777777" w:rsidR="00930357" w:rsidRPr="00E819F8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819F8">
              <w:rPr>
                <w:rFonts w:eastAsia="Times New Roman" w:cs="Arial"/>
                <w:color w:val="000000"/>
                <w:szCs w:val="20"/>
                <w:lang w:eastAsia="pt-BR"/>
              </w:rPr>
              <w:t>Despesas Correntes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68505A6B" w14:textId="77777777" w:rsidR="00930357" w:rsidRPr="00E819F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248A9">
              <w:rPr>
                <w:rFonts w:eastAsia="Times New Roman" w:cs="Arial"/>
                <w:color w:val="000000"/>
                <w:szCs w:val="20"/>
                <w:lang w:eastAsia="pt-BR"/>
              </w:rPr>
              <w:t>75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248A9">
              <w:rPr>
                <w:rFonts w:eastAsia="Times New Roman" w:cs="Arial"/>
                <w:color w:val="000000"/>
                <w:szCs w:val="20"/>
                <w:lang w:eastAsia="pt-BR"/>
              </w:rPr>
              <w:t>683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248A9">
              <w:rPr>
                <w:rFonts w:eastAsia="Times New Roman" w:cs="Arial"/>
                <w:color w:val="000000"/>
                <w:szCs w:val="20"/>
                <w:lang w:eastAsia="pt-BR"/>
              </w:rPr>
              <w:t>668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248A9">
              <w:rPr>
                <w:rFonts w:eastAsia="Times New Roman" w:cs="Arial"/>
                <w:color w:val="000000"/>
                <w:szCs w:val="20"/>
                <w:lang w:eastAsia="pt-BR"/>
              </w:rPr>
              <w:t>226,64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6DA9AB90" w14:textId="77777777" w:rsidR="00930357" w:rsidRPr="00FB3BF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03032">
              <w:rPr>
                <w:rFonts w:eastAsia="Times New Roman" w:cs="Arial"/>
                <w:color w:val="000000"/>
                <w:szCs w:val="20"/>
                <w:lang w:eastAsia="pt-BR"/>
              </w:rPr>
              <w:t>48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03032">
              <w:rPr>
                <w:rFonts w:eastAsia="Times New Roman" w:cs="Arial"/>
                <w:color w:val="000000"/>
                <w:szCs w:val="20"/>
                <w:lang w:eastAsia="pt-BR"/>
              </w:rPr>
              <w:t>764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03032">
              <w:rPr>
                <w:rFonts w:eastAsia="Times New Roman" w:cs="Arial"/>
                <w:color w:val="000000"/>
                <w:szCs w:val="20"/>
                <w:lang w:eastAsia="pt-BR"/>
              </w:rPr>
              <w:t>612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03032">
              <w:rPr>
                <w:rFonts w:eastAsia="Times New Roman" w:cs="Arial"/>
                <w:color w:val="000000"/>
                <w:szCs w:val="20"/>
                <w:lang w:eastAsia="pt-BR"/>
              </w:rPr>
              <w:t>977,55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279459" w14:textId="77777777" w:rsidR="00930357" w:rsidRPr="00E819F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64</w:t>
            </w:r>
            <w:r w:rsidRPr="00E819F8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43</w:t>
            </w:r>
          </w:p>
        </w:tc>
      </w:tr>
      <w:tr w:rsidR="00930357" w:rsidRPr="00E819F8" w14:paraId="53173CAE" w14:textId="77777777" w:rsidTr="0052195F">
        <w:trPr>
          <w:trHeight w:val="299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C0DE" w14:textId="77777777" w:rsidR="00930357" w:rsidRPr="00E819F8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819F8">
              <w:rPr>
                <w:rFonts w:eastAsia="Times New Roman" w:cs="Arial"/>
                <w:color w:val="000000"/>
                <w:szCs w:val="20"/>
                <w:lang w:eastAsia="pt-BR"/>
              </w:rPr>
              <w:t>Despesas de Capital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2F2B8" w14:textId="77777777" w:rsidR="00930357" w:rsidRPr="00E819F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248A9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248A9">
              <w:rPr>
                <w:rFonts w:eastAsia="Times New Roman" w:cs="Arial"/>
                <w:color w:val="000000"/>
                <w:szCs w:val="20"/>
                <w:lang w:eastAsia="pt-BR"/>
              </w:rPr>
              <w:t>789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248A9">
              <w:rPr>
                <w:rFonts w:eastAsia="Times New Roman" w:cs="Arial"/>
                <w:color w:val="000000"/>
                <w:szCs w:val="20"/>
                <w:lang w:eastAsia="pt-BR"/>
              </w:rPr>
              <w:t>232,02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503C" w14:textId="77777777" w:rsidR="00930357" w:rsidRPr="00FB3BF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03032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03032">
              <w:rPr>
                <w:rFonts w:eastAsia="Times New Roman" w:cs="Arial"/>
                <w:color w:val="000000"/>
                <w:szCs w:val="20"/>
                <w:lang w:eastAsia="pt-BR"/>
              </w:rPr>
              <w:t>427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03032">
              <w:rPr>
                <w:rFonts w:eastAsia="Times New Roman" w:cs="Arial"/>
                <w:color w:val="000000"/>
                <w:szCs w:val="20"/>
                <w:lang w:eastAsia="pt-BR"/>
              </w:rPr>
              <w:t>443,14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145F" w14:textId="77777777" w:rsidR="00930357" w:rsidRPr="00E819F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-44,48</w:t>
            </w:r>
          </w:p>
        </w:tc>
      </w:tr>
      <w:tr w:rsidR="00930357" w:rsidRPr="00E819F8" w14:paraId="35513360" w14:textId="77777777" w:rsidTr="0052195F">
        <w:trPr>
          <w:trHeight w:val="299"/>
        </w:trPr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7FB395" w14:textId="77777777" w:rsidR="00930357" w:rsidRPr="00E819F8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819F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</w:tcPr>
          <w:p w14:paraId="671922D5" w14:textId="77777777" w:rsidR="00930357" w:rsidRPr="002248A9" w:rsidRDefault="00930357" w:rsidP="0052195F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75.689.457.458,66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bottom"/>
          </w:tcPr>
          <w:p w14:paraId="4A5A3F10" w14:textId="77777777" w:rsidR="00930357" w:rsidRPr="00FB3BF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0303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48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20303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775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20303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040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20303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420,69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32220E" w14:textId="77777777" w:rsidR="00930357" w:rsidRPr="00E819F8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64</w:t>
            </w:r>
            <w:r w:rsidRPr="00E819F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43</w:t>
            </w:r>
          </w:p>
        </w:tc>
      </w:tr>
    </w:tbl>
    <w:p w14:paraId="072CBDE0" w14:textId="77777777" w:rsidR="00930357" w:rsidRPr="00351BB7" w:rsidRDefault="00930357" w:rsidP="00930357">
      <w:pPr>
        <w:rPr>
          <w:rFonts w:cs="Arial"/>
          <w:i/>
          <w:szCs w:val="20"/>
        </w:rPr>
      </w:pPr>
      <w:r w:rsidRPr="00351BB7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351BB7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351BB7">
        <w:rPr>
          <w:rFonts w:cs="Arial"/>
          <w:i/>
          <w:szCs w:val="20"/>
        </w:rPr>
        <w:t>.</w:t>
      </w:r>
    </w:p>
    <w:p w14:paraId="5A7CF63E" w14:textId="77777777" w:rsidR="00930357" w:rsidRPr="00351BB7" w:rsidRDefault="00930357" w:rsidP="00930357">
      <w:pPr>
        <w:rPr>
          <w:rFonts w:cs="Arial"/>
          <w:sz w:val="22"/>
        </w:rPr>
      </w:pPr>
    </w:p>
    <w:p w14:paraId="06FF8763" w14:textId="77777777" w:rsidR="00930357" w:rsidRPr="00E3075B" w:rsidRDefault="00930357" w:rsidP="00930357">
      <w:pPr>
        <w:rPr>
          <w:rFonts w:cs="Arial"/>
          <w:bCs/>
          <w:sz w:val="22"/>
        </w:rPr>
      </w:pPr>
      <w:r w:rsidRPr="00E3075B">
        <w:rPr>
          <w:rFonts w:cs="Arial"/>
          <w:sz w:val="22"/>
        </w:rPr>
        <w:t>Os valores empenhados são significativ</w:t>
      </w:r>
      <w:r>
        <w:rPr>
          <w:rFonts w:cs="Arial"/>
          <w:sz w:val="22"/>
        </w:rPr>
        <w:t xml:space="preserve">os </w:t>
      </w:r>
      <w:r w:rsidRPr="00E3075B">
        <w:rPr>
          <w:rFonts w:cs="Arial"/>
          <w:sz w:val="22"/>
        </w:rPr>
        <w:t xml:space="preserve">pois, desde o mês de outubro de 2019, a ANP passou a ser Setorial Orçamentária e Financeira, </w:t>
      </w:r>
      <w:r w:rsidRPr="00E3075B">
        <w:rPr>
          <w:rFonts w:cs="Arial"/>
          <w:bCs/>
          <w:sz w:val="22"/>
        </w:rPr>
        <w:t xml:space="preserve">assim sendo, os fluxos orçamentário e financeiro aumentaram significativamente, refletindo no aumento de Receitas e Despesas, principalmente no condizente da assunção da responsabilidade pela </w:t>
      </w:r>
      <w:r w:rsidRPr="00E3075B">
        <w:rPr>
          <w:rFonts w:cs="Arial"/>
          <w:color w:val="000000"/>
          <w:sz w:val="22"/>
        </w:rPr>
        <w:t>transferência das participações pela produção de petróleo e gás natural aos Estados e aos Municípios</w:t>
      </w:r>
      <w:r w:rsidRPr="00E3075B">
        <w:rPr>
          <w:rFonts w:cs="Arial"/>
          <w:sz w:val="22"/>
        </w:rPr>
        <w:t>, de acordo com o decreto 10.078 de 21/10/2019.</w:t>
      </w:r>
    </w:p>
    <w:p w14:paraId="13F992CC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  </w:t>
      </w:r>
    </w:p>
    <w:p w14:paraId="68814791" w14:textId="77777777" w:rsidR="00930357" w:rsidRPr="00240608" w:rsidRDefault="00930357" w:rsidP="00930357">
      <w:pPr>
        <w:rPr>
          <w:rFonts w:cs="Arial"/>
          <w:sz w:val="22"/>
        </w:rPr>
      </w:pPr>
      <w:r w:rsidRPr="00240608">
        <w:rPr>
          <w:rFonts w:cs="Arial"/>
          <w:sz w:val="22"/>
        </w:rPr>
        <w:t>Do total empenhado, demonstramos os valores liquidados, cujo detalhamento é apresentado na tabela a seguir:</w:t>
      </w:r>
    </w:p>
    <w:p w14:paraId="42A36D01" w14:textId="77777777" w:rsidR="00930357" w:rsidRPr="00240608" w:rsidRDefault="00930357" w:rsidP="00930357">
      <w:pPr>
        <w:rPr>
          <w:rFonts w:cs="Arial"/>
          <w:sz w:val="22"/>
        </w:rPr>
      </w:pPr>
    </w:p>
    <w:p w14:paraId="12998559" w14:textId="77777777" w:rsidR="00930357" w:rsidRPr="00EA242B" w:rsidRDefault="00930357" w:rsidP="00930357">
      <w:pPr>
        <w:rPr>
          <w:rFonts w:cs="Arial"/>
          <w:sz w:val="22"/>
        </w:rPr>
      </w:pPr>
      <w:r w:rsidRPr="00240608">
        <w:rPr>
          <w:rFonts w:cs="Arial"/>
          <w:b/>
          <w:sz w:val="22"/>
        </w:rPr>
        <w:t xml:space="preserve">Tabela 7 – Execução das Despesas – </w:t>
      </w:r>
      <w:r>
        <w:rPr>
          <w:rFonts w:cs="Arial"/>
          <w:b/>
          <w:sz w:val="22"/>
        </w:rPr>
        <w:t xml:space="preserve">Principais </w:t>
      </w:r>
      <w:r w:rsidRPr="00240608">
        <w:rPr>
          <w:rFonts w:cs="Arial"/>
          <w:b/>
          <w:sz w:val="22"/>
        </w:rPr>
        <w:t>Itens Liquidados.</w:t>
      </w:r>
    </w:p>
    <w:p w14:paraId="269D73D6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     </w:t>
      </w:r>
    </w:p>
    <w:tbl>
      <w:tblPr>
        <w:tblW w:w="7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2"/>
        <w:gridCol w:w="2225"/>
      </w:tblGrid>
      <w:tr w:rsidR="00930357" w:rsidRPr="00C92B00" w14:paraId="605F5D5E" w14:textId="77777777" w:rsidTr="0052195F">
        <w:trPr>
          <w:trHeight w:val="257"/>
        </w:trPr>
        <w:tc>
          <w:tcPr>
            <w:tcW w:w="53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1719DAE" w14:textId="77777777" w:rsidR="00930357" w:rsidRPr="00C92B00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C92B00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AD3E1" w14:textId="77777777" w:rsidR="00930357" w:rsidRPr="00C92B00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C92B00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C92B00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C92B00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</w:tr>
      <w:tr w:rsidR="00930357" w:rsidRPr="00C92B00" w14:paraId="57F27D36" w14:textId="77777777" w:rsidTr="0052195F">
        <w:trPr>
          <w:trHeight w:val="257"/>
        </w:trPr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8DC37A" w14:textId="77777777" w:rsidR="00930357" w:rsidRPr="00C92B0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Pessoal e Encargos Sociais (31)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6A910179" w14:textId="77777777" w:rsidR="00930357" w:rsidRPr="00E819F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C421D">
              <w:rPr>
                <w:rFonts w:eastAsia="Times New Roman" w:cs="Arial"/>
                <w:color w:val="000000"/>
                <w:szCs w:val="20"/>
                <w:lang w:eastAsia="pt-BR"/>
              </w:rPr>
              <w:t>247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C421D">
              <w:rPr>
                <w:rFonts w:eastAsia="Times New Roman" w:cs="Arial"/>
                <w:color w:val="000000"/>
                <w:szCs w:val="20"/>
                <w:lang w:eastAsia="pt-BR"/>
              </w:rPr>
              <w:t>947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C421D">
              <w:rPr>
                <w:rFonts w:eastAsia="Times New Roman" w:cs="Arial"/>
                <w:color w:val="000000"/>
                <w:szCs w:val="20"/>
                <w:lang w:eastAsia="pt-BR"/>
              </w:rPr>
              <w:t>933,03</w:t>
            </w:r>
          </w:p>
        </w:tc>
      </w:tr>
      <w:tr w:rsidR="00930357" w:rsidRPr="00C53851" w14:paraId="664C9A21" w14:textId="77777777" w:rsidTr="0052195F">
        <w:trPr>
          <w:trHeight w:val="257"/>
        </w:trPr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5CEF" w14:textId="77777777" w:rsidR="00930357" w:rsidRPr="00C5385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Outras Despesas Correntes (33)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BE7E8" w14:textId="77777777" w:rsidR="00930357" w:rsidRPr="00C53851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CC421D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68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CC421D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433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CC421D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726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CC421D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167,76</w:t>
            </w:r>
          </w:p>
        </w:tc>
      </w:tr>
      <w:tr w:rsidR="00930357" w:rsidRPr="00C53851" w14:paraId="06043F3D" w14:textId="77777777" w:rsidTr="0052195F">
        <w:trPr>
          <w:trHeight w:val="257"/>
        </w:trPr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3C1BE94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Despesas de Capital (44)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AB8FE65" w14:textId="77777777" w:rsidR="00930357" w:rsidRPr="002C32F6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CC421D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CC421D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145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CC421D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000,76</w:t>
            </w:r>
          </w:p>
        </w:tc>
      </w:tr>
      <w:tr w:rsidR="00930357" w:rsidRPr="00C92B00" w14:paraId="6D36FF68" w14:textId="77777777" w:rsidTr="0052195F">
        <w:trPr>
          <w:trHeight w:val="257"/>
        </w:trPr>
        <w:tc>
          <w:tcPr>
            <w:tcW w:w="5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FAB2C4" w14:textId="77777777" w:rsidR="00930357" w:rsidRPr="00C92B00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C92B00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BA8FE78" w14:textId="77777777" w:rsidR="00930357" w:rsidRPr="00C92B00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CC421D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68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CC421D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682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CC421D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819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CC421D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101,55</w:t>
            </w:r>
          </w:p>
        </w:tc>
      </w:tr>
    </w:tbl>
    <w:p w14:paraId="71F1335C" w14:textId="77777777" w:rsidR="00930357" w:rsidRPr="005857A3" w:rsidRDefault="00930357" w:rsidP="00930357">
      <w:pPr>
        <w:rPr>
          <w:rFonts w:cs="Arial"/>
          <w:i/>
          <w:szCs w:val="20"/>
        </w:rPr>
      </w:pPr>
      <w:r w:rsidRPr="005857A3">
        <w:rPr>
          <w:rFonts w:cs="Arial"/>
          <w:i/>
          <w:szCs w:val="20"/>
        </w:rPr>
        <w:t xml:space="preserve">Fonte: </w:t>
      </w:r>
      <w:r>
        <w:rPr>
          <w:rFonts w:cs="Arial"/>
          <w:i/>
          <w:szCs w:val="20"/>
        </w:rPr>
        <w:t>Balanço Orçamentário</w:t>
      </w:r>
      <w:r w:rsidRPr="005857A3">
        <w:rPr>
          <w:rFonts w:cs="Arial"/>
          <w:i/>
          <w:szCs w:val="20"/>
        </w:rPr>
        <w:t>, 20</w:t>
      </w:r>
      <w:r>
        <w:rPr>
          <w:rFonts w:cs="Arial"/>
          <w:i/>
          <w:szCs w:val="20"/>
        </w:rPr>
        <w:t>22</w:t>
      </w:r>
      <w:r w:rsidRPr="005857A3">
        <w:rPr>
          <w:rFonts w:cs="Arial"/>
          <w:i/>
          <w:szCs w:val="20"/>
        </w:rPr>
        <w:t>.</w:t>
      </w:r>
    </w:p>
    <w:p w14:paraId="4D4C56EB" w14:textId="77777777" w:rsidR="00930357" w:rsidRPr="00177927" w:rsidRDefault="00930357" w:rsidP="00930357">
      <w:pPr>
        <w:rPr>
          <w:rFonts w:cs="Arial"/>
          <w:b/>
          <w:sz w:val="22"/>
        </w:rPr>
      </w:pPr>
    </w:p>
    <w:p w14:paraId="04AF5103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Os gastos com locação de mão-de-obra contemplam, sobretudo, as despesas liquidadas com apoio administrativo (secretárias, recepcionistas, mensageiros, vigilância e limpeza entre outros). Já passagens e locomoção englobam passagens aéreas e/ou rodoviárias e </w:t>
      </w:r>
      <w:r>
        <w:rPr>
          <w:rFonts w:cs="Arial"/>
          <w:sz w:val="22"/>
        </w:rPr>
        <w:lastRenderedPageBreak/>
        <w:t>contratos de locação de veículos com motorista para locomoção dos servidores em missão, conforme apresentado na tabela a seguir:</w:t>
      </w:r>
    </w:p>
    <w:p w14:paraId="54C3992F" w14:textId="77777777" w:rsidR="00930357" w:rsidRDefault="00930357" w:rsidP="00930357">
      <w:pPr>
        <w:rPr>
          <w:rFonts w:cs="Arial"/>
          <w:sz w:val="22"/>
        </w:rPr>
      </w:pPr>
    </w:p>
    <w:p w14:paraId="6ED889A5" w14:textId="77777777" w:rsidR="00930357" w:rsidRDefault="00930357" w:rsidP="00930357">
      <w:pPr>
        <w:rPr>
          <w:rFonts w:cs="Arial"/>
          <w:sz w:val="22"/>
        </w:rPr>
      </w:pPr>
    </w:p>
    <w:p w14:paraId="04257C86" w14:textId="77777777" w:rsidR="00930357" w:rsidRDefault="00930357" w:rsidP="00930357">
      <w:pPr>
        <w:rPr>
          <w:rFonts w:cs="Arial"/>
          <w:sz w:val="22"/>
        </w:rPr>
      </w:pPr>
    </w:p>
    <w:p w14:paraId="2D26E4A4" w14:textId="77777777" w:rsidR="00930357" w:rsidRDefault="00930357" w:rsidP="00930357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</w:t>
      </w:r>
      <w:r w:rsidRPr="00B84003">
        <w:rPr>
          <w:rFonts w:cs="Arial"/>
          <w:b/>
          <w:sz w:val="22"/>
        </w:rPr>
        <w:t>Tabela 8 – Execução – Outras Despesas Correntes – Principais Itens Liquidados.</w:t>
      </w:r>
    </w:p>
    <w:p w14:paraId="481E37C0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     R$ </w:t>
      </w:r>
    </w:p>
    <w:tbl>
      <w:tblPr>
        <w:tblW w:w="91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970"/>
        <w:gridCol w:w="1526"/>
      </w:tblGrid>
      <w:tr w:rsidR="00930357" w:rsidRPr="00EF49C5" w14:paraId="412D3D74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DA83A" w14:textId="77777777" w:rsidR="00930357" w:rsidRPr="00E811A1" w:rsidRDefault="00930357" w:rsidP="0052195F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 w:rsidRPr="00E811A1">
              <w:rPr>
                <w:rFonts w:eastAsia="Times New Roman" w:cs="Arial"/>
                <w:b/>
                <w:bCs/>
                <w:szCs w:val="20"/>
                <w:lang w:eastAsia="pt-BR"/>
              </w:rPr>
              <w:t>POR ELEMENTO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3B8CFE" w14:textId="77777777" w:rsidR="00930357" w:rsidRPr="00EF49C5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F49C5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EF49C5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EF49C5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79CB089" w14:textId="77777777" w:rsidR="00930357" w:rsidRPr="00EF49C5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2767B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930357" w:rsidRPr="00EF49C5" w14:paraId="3CA764CC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F9B6221" w14:textId="77777777" w:rsidR="00930357" w:rsidRPr="00EF49C5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E61140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 xml:space="preserve">Serviços de 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 xml:space="preserve">Consultoria </w:t>
            </w:r>
            <w:r w:rsidRPr="00E61140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(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35</w:t>
            </w:r>
            <w:r w:rsidRPr="00E61140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)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71087C6" w14:textId="77777777" w:rsidR="00930357" w:rsidRPr="00EE263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1.716.350,54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0356D1B" w14:textId="77777777" w:rsidR="00930357" w:rsidRPr="00E811A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811A1">
              <w:rPr>
                <w:rFonts w:eastAsia="Times New Roman" w:cs="Arial"/>
                <w:color w:val="000000"/>
                <w:szCs w:val="20"/>
                <w:lang w:eastAsia="pt-BR"/>
              </w:rPr>
              <w:t>1,27</w:t>
            </w:r>
          </w:p>
        </w:tc>
      </w:tr>
      <w:tr w:rsidR="00930357" w:rsidRPr="00EF49C5" w14:paraId="52053FEB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D2C497" w14:textId="77777777" w:rsidR="00930357" w:rsidRPr="00B1666A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Locação de mão-de-obra (37)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CCCD6EE" w14:textId="77777777" w:rsidR="00930357" w:rsidRPr="00E61140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21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470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178,43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5E4EE4" w14:textId="77777777" w:rsidR="00930357" w:rsidRPr="00E61140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15,88</w:t>
            </w:r>
          </w:p>
        </w:tc>
      </w:tr>
      <w:tr w:rsidR="00930357" w:rsidRPr="00EF49C5" w14:paraId="32C1CA93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F1F7" w14:textId="77777777" w:rsidR="00930357" w:rsidRPr="00B1666A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</w:pPr>
            <w:r w:rsidRPr="00E61140">
              <w:rPr>
                <w:rFonts w:eastAsia="Times New Roman" w:cs="Arial"/>
                <w:color w:val="000000"/>
                <w:szCs w:val="20"/>
                <w:lang w:eastAsia="pt-BR"/>
              </w:rPr>
              <w:t>Passagens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/</w:t>
            </w:r>
            <w:r w:rsidRPr="00E61140">
              <w:rPr>
                <w:rFonts w:eastAsia="Times New Roman" w:cs="Arial"/>
                <w:color w:val="000000"/>
                <w:szCs w:val="20"/>
                <w:lang w:eastAsia="pt-BR"/>
              </w:rPr>
              <w:t>Locomoção (33)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512B" w14:textId="77777777" w:rsidR="00930357" w:rsidRPr="00E61140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502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374,15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2C08D" w14:textId="77777777" w:rsidR="00930357" w:rsidRPr="00E61140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5,55</w:t>
            </w:r>
          </w:p>
        </w:tc>
      </w:tr>
      <w:tr w:rsidR="00930357" w:rsidRPr="00EF49C5" w14:paraId="48CF9C24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F852BB7" w14:textId="77777777" w:rsidR="00930357" w:rsidRPr="00E6114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Outros Serviços PF (36)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2EADBCE" w14:textId="77777777" w:rsidR="00930357" w:rsidRPr="009651E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128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102,41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6FF3CE3" w14:textId="77777777" w:rsidR="00930357" w:rsidRPr="009651E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1,57</w:t>
            </w:r>
          </w:p>
        </w:tc>
      </w:tr>
      <w:tr w:rsidR="00930357" w:rsidRPr="00EF49C5" w14:paraId="7B64B9B5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5FC73" w14:textId="77777777" w:rsidR="00930357" w:rsidRPr="00E6114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Outros Serviços PJ (39)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2ACC7" w14:textId="77777777" w:rsidR="00930357" w:rsidRPr="00E61140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55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486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942,92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B48CE" w14:textId="77777777" w:rsidR="00930357" w:rsidRPr="00E61140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41,04</w:t>
            </w:r>
          </w:p>
        </w:tc>
      </w:tr>
      <w:tr w:rsidR="00930357" w:rsidRPr="00EF49C5" w14:paraId="7E0CB2D6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23561C4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Auxílio Alimentação (46)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4F496B6" w14:textId="77777777" w:rsidR="00930357" w:rsidRPr="009651E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127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272,61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469D49" w14:textId="77777777" w:rsidR="00930357" w:rsidRPr="009651E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3,05</w:t>
            </w:r>
          </w:p>
        </w:tc>
      </w:tr>
      <w:tr w:rsidR="00930357" w:rsidRPr="00EF49C5" w14:paraId="2EA9C2AA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BA39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Indenizações e restituições (93)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5E78F" w14:textId="77777777" w:rsidR="00930357" w:rsidRPr="009651E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326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222,55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F014466" w14:textId="77777777" w:rsidR="00930357" w:rsidRPr="009651E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2,46</w:t>
            </w:r>
          </w:p>
        </w:tc>
      </w:tr>
      <w:tr w:rsidR="00930357" w:rsidRPr="00E61140" w14:paraId="57EFBD06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9DC3C8" w14:textId="77777777" w:rsidR="00930357" w:rsidRPr="00E61140" w:rsidRDefault="00930357" w:rsidP="0052195F">
            <w:pPr>
              <w:jc w:val="lef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E61140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Serviços de TI e Comunicação (40)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6CA932" w14:textId="77777777" w:rsidR="00930357" w:rsidRPr="00E61140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34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147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047,04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FA3BF53" w14:textId="77777777" w:rsidR="00930357" w:rsidRPr="00E61140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25,25</w:t>
            </w:r>
          </w:p>
        </w:tc>
      </w:tr>
      <w:tr w:rsidR="00930357" w:rsidRPr="00E61140" w14:paraId="52CEC507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3338246" w14:textId="77777777" w:rsidR="00930357" w:rsidRPr="00E61140" w:rsidRDefault="00930357" w:rsidP="0052195F">
            <w:pPr>
              <w:jc w:val="lef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Diárias (14)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A196AE9" w14:textId="77777777" w:rsidR="00930357" w:rsidRPr="00F61288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2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288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161,91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2717F5" w14:textId="77777777" w:rsidR="00930357" w:rsidRPr="00E61140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1,69</w:t>
            </w:r>
          </w:p>
        </w:tc>
      </w:tr>
      <w:tr w:rsidR="00930357" w:rsidRPr="00E61140" w14:paraId="39B2F8E7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1699221" w14:textId="77777777" w:rsidR="00930357" w:rsidRDefault="00930357" w:rsidP="0052195F">
            <w:pPr>
              <w:jc w:val="lef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Despesas de Exercícios Anteriores DEA (92)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A17EE1B" w14:textId="77777777" w:rsidR="00930357" w:rsidRPr="00F61288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67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880,62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3164DC8" w14:textId="77777777" w:rsidR="00930357" w:rsidRPr="00E61140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0,05</w:t>
            </w:r>
          </w:p>
        </w:tc>
      </w:tr>
      <w:tr w:rsidR="00930357" w:rsidRPr="00E61140" w14:paraId="7696AC44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2038A84" w14:textId="77777777" w:rsidR="00930357" w:rsidRDefault="00930357" w:rsidP="0052195F">
            <w:pPr>
              <w:jc w:val="lef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Material de Consumo (30)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CE5A033" w14:textId="77777777" w:rsidR="00930357" w:rsidRPr="00F61288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696</w:t>
            </w: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005,32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3FB1DA" w14:textId="77777777" w:rsidR="00930357" w:rsidRPr="00E61140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1,25</w:t>
            </w:r>
          </w:p>
        </w:tc>
      </w:tr>
      <w:tr w:rsidR="00930357" w:rsidRPr="00E61140" w14:paraId="0D7C38DB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D5BB620" w14:textId="77777777" w:rsidR="00930357" w:rsidRDefault="00930357" w:rsidP="0052195F">
            <w:pPr>
              <w:jc w:val="lef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Outros (91,08,47,49)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66A233" w14:textId="77777777" w:rsidR="00930357" w:rsidRPr="00F61288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1.257.239,68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6693754" w14:textId="77777777" w:rsidR="00930357" w:rsidRPr="00E61140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0,93</w:t>
            </w:r>
          </w:p>
        </w:tc>
      </w:tr>
      <w:tr w:rsidR="00930357" w:rsidRPr="00EF49C5" w14:paraId="5F856A28" w14:textId="77777777" w:rsidTr="0052195F">
        <w:trPr>
          <w:trHeight w:val="267"/>
          <w:jc w:val="center"/>
        </w:trPr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9DEAE5" w14:textId="77777777" w:rsidR="00930357" w:rsidRPr="00EF49C5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F49C5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493C04" w14:textId="77777777" w:rsidR="00930357" w:rsidRPr="00EF49C5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811A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135.213.778,18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9043C9" w14:textId="77777777" w:rsidR="00930357" w:rsidRPr="00EF49C5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2767B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100,00</w:t>
            </w:r>
          </w:p>
        </w:tc>
      </w:tr>
    </w:tbl>
    <w:p w14:paraId="1C466F34" w14:textId="77777777" w:rsidR="00930357" w:rsidRPr="005857A3" w:rsidRDefault="00930357" w:rsidP="00930357">
      <w:pPr>
        <w:rPr>
          <w:rFonts w:cs="Arial"/>
          <w:i/>
          <w:szCs w:val="20"/>
        </w:rPr>
      </w:pPr>
      <w:r w:rsidRPr="005857A3">
        <w:rPr>
          <w:rFonts w:cs="Arial"/>
          <w:i/>
          <w:szCs w:val="20"/>
        </w:rPr>
        <w:t xml:space="preserve">Fonte: </w:t>
      </w:r>
      <w:r>
        <w:rPr>
          <w:rFonts w:cs="Arial"/>
          <w:i/>
          <w:szCs w:val="20"/>
        </w:rPr>
        <w:t>Tesouro Gerencial</w:t>
      </w:r>
      <w:r w:rsidRPr="005857A3">
        <w:rPr>
          <w:rFonts w:cs="Arial"/>
          <w:i/>
          <w:szCs w:val="20"/>
        </w:rPr>
        <w:t>, 20</w:t>
      </w:r>
      <w:r>
        <w:rPr>
          <w:rFonts w:cs="Arial"/>
          <w:i/>
          <w:szCs w:val="20"/>
        </w:rPr>
        <w:t>22</w:t>
      </w:r>
      <w:r w:rsidRPr="005857A3">
        <w:rPr>
          <w:rFonts w:cs="Arial"/>
          <w:i/>
          <w:szCs w:val="20"/>
        </w:rPr>
        <w:t>.</w:t>
      </w:r>
    </w:p>
    <w:p w14:paraId="5524DC3B" w14:textId="77777777" w:rsidR="00930357" w:rsidRDefault="00930357" w:rsidP="00930357">
      <w:pPr>
        <w:rPr>
          <w:rFonts w:cs="Arial"/>
          <w:sz w:val="22"/>
        </w:rPr>
      </w:pPr>
    </w:p>
    <w:p w14:paraId="0221A212" w14:textId="77777777" w:rsidR="00930357" w:rsidRDefault="00930357" w:rsidP="00930357">
      <w:pPr>
        <w:rPr>
          <w:rFonts w:cs="Arial"/>
          <w:sz w:val="22"/>
        </w:rPr>
      </w:pPr>
    </w:p>
    <w:p w14:paraId="5F534FD3" w14:textId="77777777" w:rsidR="00930357" w:rsidRDefault="00930357" w:rsidP="00930357">
      <w:pPr>
        <w:rPr>
          <w:rFonts w:cs="Arial"/>
          <w:sz w:val="22"/>
        </w:rPr>
      </w:pPr>
    </w:p>
    <w:p w14:paraId="1A2A2FD8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>As despesas de capital estão detalhadas na tabela a seguir:</w:t>
      </w:r>
    </w:p>
    <w:p w14:paraId="5F7A21F2" w14:textId="77777777" w:rsidR="00930357" w:rsidRDefault="00930357" w:rsidP="00930357">
      <w:pPr>
        <w:rPr>
          <w:rFonts w:cs="Arial"/>
          <w:sz w:val="22"/>
        </w:rPr>
      </w:pPr>
    </w:p>
    <w:p w14:paraId="6B752EC2" w14:textId="77777777" w:rsidR="00930357" w:rsidRPr="00EA242B" w:rsidRDefault="00930357" w:rsidP="00930357">
      <w:pPr>
        <w:rPr>
          <w:rFonts w:cs="Arial"/>
          <w:sz w:val="22"/>
        </w:rPr>
      </w:pPr>
      <w:r w:rsidRPr="00EE2633">
        <w:rPr>
          <w:rFonts w:cs="Arial"/>
          <w:b/>
          <w:sz w:val="22"/>
        </w:rPr>
        <w:t>Tabela 9 – Execução – Despesas de Capital – Principais Itens Liquidados.</w:t>
      </w:r>
    </w:p>
    <w:p w14:paraId="098FAD42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    </w:t>
      </w:r>
      <w:r w:rsidRPr="00414329">
        <w:rPr>
          <w:rFonts w:cs="Arial"/>
          <w:sz w:val="22"/>
        </w:rPr>
        <w:t>R$</w:t>
      </w:r>
    </w:p>
    <w:tbl>
      <w:tblPr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4"/>
        <w:gridCol w:w="2090"/>
        <w:gridCol w:w="1271"/>
      </w:tblGrid>
      <w:tr w:rsidR="00930357" w:rsidRPr="0042767B" w14:paraId="0E8D8DFB" w14:textId="77777777" w:rsidTr="0052195F">
        <w:trPr>
          <w:trHeight w:val="255"/>
        </w:trPr>
        <w:tc>
          <w:tcPr>
            <w:tcW w:w="5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F67C4A" w14:textId="77777777" w:rsidR="00930357" w:rsidRPr="0042767B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2767B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0B0F60" w14:textId="77777777" w:rsidR="00930357" w:rsidRPr="0042767B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2767B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2767B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2767B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59D6AE" w14:textId="77777777" w:rsidR="00930357" w:rsidRPr="0042767B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2767B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930357" w:rsidRPr="0042767B" w14:paraId="1628C425" w14:textId="77777777" w:rsidTr="0052195F">
        <w:trPr>
          <w:trHeight w:val="255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8C9592" w14:textId="77777777" w:rsidR="00930357" w:rsidRPr="0042767B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cs="Arial"/>
                <w:color w:val="000000"/>
                <w:szCs w:val="20"/>
              </w:rPr>
              <w:t>Serviços de TI (40)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52F582" w14:textId="77777777" w:rsidR="00930357" w:rsidRPr="0042767B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283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195,5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4A12C2E" w14:textId="77777777" w:rsidR="00930357" w:rsidRPr="0042767B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24,73</w:t>
            </w:r>
          </w:p>
        </w:tc>
      </w:tr>
      <w:tr w:rsidR="00930357" w:rsidRPr="0042767B" w14:paraId="3B2F060B" w14:textId="77777777" w:rsidTr="0052195F">
        <w:trPr>
          <w:trHeight w:val="255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F97457" w14:textId="77777777" w:rsidR="00930357" w:rsidRPr="0042767B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Equipamentos e Material Permanente (52)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0F11096" w14:textId="77777777" w:rsidR="00930357" w:rsidRPr="0042767B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861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color w:val="000000"/>
                <w:szCs w:val="20"/>
                <w:lang w:eastAsia="pt-BR"/>
              </w:rPr>
              <w:t>805,26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162250" w14:textId="77777777" w:rsidR="00930357" w:rsidRPr="0042767B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75,27</w:t>
            </w:r>
          </w:p>
        </w:tc>
      </w:tr>
      <w:tr w:rsidR="00930357" w:rsidRPr="0042767B" w14:paraId="5786F539" w14:textId="77777777" w:rsidTr="0052195F">
        <w:trPr>
          <w:trHeight w:val="255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07A991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Obras e Instalações (51)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00E3C9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2F7422" w14:textId="77777777" w:rsidR="00930357" w:rsidRPr="0042767B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42767B" w14:paraId="01BBD938" w14:textId="77777777" w:rsidTr="0052195F">
        <w:trPr>
          <w:trHeight w:val="255"/>
        </w:trPr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7A6060" w14:textId="77777777" w:rsidR="00930357" w:rsidRPr="0042767B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2767B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</w:tcPr>
          <w:p w14:paraId="44D02674" w14:textId="77777777" w:rsidR="00930357" w:rsidRPr="0042767B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E2633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145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EE2633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000,76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60196B" w14:textId="77777777" w:rsidR="00930357" w:rsidRPr="0042767B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2767B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100,00</w:t>
            </w:r>
          </w:p>
        </w:tc>
      </w:tr>
    </w:tbl>
    <w:p w14:paraId="1E88E76E" w14:textId="77777777" w:rsidR="00930357" w:rsidRDefault="00930357" w:rsidP="00930357">
      <w:pPr>
        <w:rPr>
          <w:rFonts w:cs="Arial"/>
          <w:i/>
          <w:szCs w:val="20"/>
        </w:rPr>
      </w:pPr>
      <w:r w:rsidRPr="005857A3">
        <w:rPr>
          <w:rFonts w:cs="Arial"/>
          <w:i/>
          <w:szCs w:val="20"/>
        </w:rPr>
        <w:t xml:space="preserve">Fonte: </w:t>
      </w:r>
      <w:r>
        <w:rPr>
          <w:rFonts w:cs="Arial"/>
          <w:i/>
          <w:szCs w:val="20"/>
        </w:rPr>
        <w:t>Tesouro Gerencial</w:t>
      </w:r>
      <w:r w:rsidRPr="005857A3">
        <w:rPr>
          <w:rFonts w:cs="Arial"/>
          <w:i/>
          <w:szCs w:val="20"/>
        </w:rPr>
        <w:t>, 20</w:t>
      </w:r>
      <w:r>
        <w:rPr>
          <w:rFonts w:cs="Arial"/>
          <w:i/>
          <w:szCs w:val="20"/>
        </w:rPr>
        <w:t>22</w:t>
      </w:r>
      <w:r w:rsidRPr="005857A3">
        <w:rPr>
          <w:rFonts w:cs="Arial"/>
          <w:i/>
          <w:szCs w:val="20"/>
        </w:rPr>
        <w:t>.</w:t>
      </w:r>
    </w:p>
    <w:p w14:paraId="25A0B8EB" w14:textId="79EBC70D" w:rsidR="00930357" w:rsidRDefault="00930357" w:rsidP="00930357"/>
    <w:p w14:paraId="4760843E" w14:textId="77777777" w:rsidR="00930357" w:rsidRDefault="00930357" w:rsidP="00930357">
      <w:pPr>
        <w:rPr>
          <w:rFonts w:cs="Arial"/>
          <w:b/>
          <w:sz w:val="22"/>
        </w:rPr>
      </w:pPr>
    </w:p>
    <w:p w14:paraId="5CBE17B0" w14:textId="77777777" w:rsidR="00930357" w:rsidRPr="00C0371B" w:rsidRDefault="00930357" w:rsidP="00930357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>Nota 0</w:t>
      </w:r>
      <w:r>
        <w:rPr>
          <w:rFonts w:cs="Arial"/>
          <w:b/>
          <w:sz w:val="22"/>
        </w:rPr>
        <w:t>0</w:t>
      </w:r>
      <w:r w:rsidRPr="00C0371B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>Resultado Patrimonial</w:t>
      </w:r>
    </w:p>
    <w:p w14:paraId="039F9AA0" w14:textId="77777777" w:rsidR="00930357" w:rsidRPr="00C0371B" w:rsidRDefault="00930357" w:rsidP="00930357">
      <w:pPr>
        <w:rPr>
          <w:rFonts w:cs="Arial"/>
          <w:sz w:val="22"/>
        </w:rPr>
      </w:pPr>
    </w:p>
    <w:p w14:paraId="1CFB9DE1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A apuração do resultado patrimonial implica na confrontação das variações patrimoniais aumentativas (VPA) e das variações patrimoniais diminutivas (VPD) e se dá pelo encerramento das contas de VPA e VPD, apresentado na Demonstração das Variações Patrimoniais (DVP). Após a apuração, o resultado é transferido para conta de Superávit/Déficit do Exercício.  </w:t>
      </w:r>
    </w:p>
    <w:p w14:paraId="7BE48B97" w14:textId="77777777" w:rsidR="00930357" w:rsidRDefault="00930357" w:rsidP="00930357">
      <w:pPr>
        <w:rPr>
          <w:rFonts w:cs="Arial"/>
          <w:sz w:val="22"/>
        </w:rPr>
      </w:pPr>
    </w:p>
    <w:p w14:paraId="09CC0B4E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>O Resultado Patrimonial apurado em 2022 foi superavitário em pouco mais de R$ 9 milhões e está demonstrado na tabela abaixo:</w:t>
      </w:r>
    </w:p>
    <w:p w14:paraId="73DA7517" w14:textId="77777777" w:rsidR="00930357" w:rsidRDefault="00930357" w:rsidP="00930357">
      <w:pPr>
        <w:rPr>
          <w:rFonts w:cs="Arial"/>
          <w:sz w:val="22"/>
        </w:rPr>
      </w:pPr>
    </w:p>
    <w:p w14:paraId="1ECAF7AE" w14:textId="77777777" w:rsidR="00930357" w:rsidRDefault="00930357" w:rsidP="00930357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>Tabela</w:t>
      </w:r>
      <w:r>
        <w:rPr>
          <w:rFonts w:cs="Arial"/>
          <w:b/>
          <w:sz w:val="22"/>
        </w:rPr>
        <w:t xml:space="preserve"> 1</w:t>
      </w:r>
      <w:r w:rsidRPr="00C0371B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>Variações Patrimoniais Aumentativas x Variações Patrimoniais Diminutivas</w:t>
      </w:r>
    </w:p>
    <w:p w14:paraId="6B8C9FA8" w14:textId="77777777" w:rsidR="00930357" w:rsidRPr="006A1E1A" w:rsidRDefault="00930357" w:rsidP="00930357">
      <w:pPr>
        <w:ind w:left="7788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  </w:t>
      </w:r>
      <w:r w:rsidRPr="006A1E1A">
        <w:rPr>
          <w:rFonts w:cs="Arial"/>
          <w:sz w:val="22"/>
        </w:rPr>
        <w:t>R$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2590"/>
        <w:gridCol w:w="2126"/>
        <w:gridCol w:w="2079"/>
        <w:gridCol w:w="1379"/>
      </w:tblGrid>
      <w:tr w:rsidR="00930357" w:rsidRPr="003F63FC" w14:paraId="577ADDC8" w14:textId="77777777" w:rsidTr="0052195F">
        <w:trPr>
          <w:trHeight w:val="302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D5DAE2" w14:textId="77777777" w:rsidR="00930357" w:rsidRPr="003F63FC" w:rsidRDefault="00930357" w:rsidP="0052195F">
            <w:pPr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3AC47B" w14:textId="77777777" w:rsidR="00930357" w:rsidRPr="003F63FC" w:rsidRDefault="00930357" w:rsidP="0052195F">
            <w:pPr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Colunas2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9054E4" w14:textId="77777777" w:rsidR="00930357" w:rsidRPr="003F63FC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1556C5" w14:textId="77777777" w:rsidR="00930357" w:rsidRPr="003F63FC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13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AE86EC" w14:textId="77777777" w:rsidR="00930357" w:rsidRPr="003F63FC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930357" w:rsidRPr="003F63FC" w14:paraId="0E1943D4" w14:textId="77777777" w:rsidTr="0052195F">
        <w:trPr>
          <w:trHeight w:val="285"/>
        </w:trPr>
        <w:tc>
          <w:tcPr>
            <w:tcW w:w="375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9B1787" w14:textId="77777777" w:rsidR="00930357" w:rsidRPr="003F63FC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color w:val="000000"/>
                <w:szCs w:val="20"/>
                <w:lang w:eastAsia="pt-BR"/>
              </w:rPr>
              <w:lastRenderedPageBreak/>
              <w:t>Variações Patrimoniais Aumentativas (I)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C0C0C0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E24FAA" w14:textId="77777777" w:rsidR="00930357" w:rsidRPr="003F63FC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053876">
              <w:rPr>
                <w:rFonts w:eastAsia="Times New Roman" w:cs="Arial"/>
                <w:color w:val="000000"/>
                <w:szCs w:val="20"/>
                <w:lang w:eastAsia="pt-BR"/>
              </w:rPr>
              <w:t>177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53876">
              <w:rPr>
                <w:rFonts w:eastAsia="Times New Roman" w:cs="Arial"/>
                <w:color w:val="000000"/>
                <w:szCs w:val="20"/>
                <w:lang w:eastAsia="pt-BR"/>
              </w:rPr>
              <w:t>840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53876">
              <w:rPr>
                <w:rFonts w:eastAsia="Times New Roman" w:cs="Arial"/>
                <w:color w:val="000000"/>
                <w:szCs w:val="20"/>
                <w:lang w:eastAsia="pt-BR"/>
              </w:rPr>
              <w:t>217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53876">
              <w:rPr>
                <w:rFonts w:eastAsia="Times New Roman" w:cs="Arial"/>
                <w:color w:val="000000"/>
                <w:szCs w:val="20"/>
                <w:lang w:eastAsia="pt-BR"/>
              </w:rPr>
              <w:t>474,87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16FA62" w14:textId="77777777" w:rsidR="00930357" w:rsidRPr="003F63FC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F254D5">
              <w:rPr>
                <w:rFonts w:eastAsia="Times New Roman" w:cs="Arial"/>
                <w:color w:val="000000"/>
                <w:szCs w:val="20"/>
                <w:lang w:eastAsia="pt-BR"/>
              </w:rPr>
              <w:t>92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F254D5">
              <w:rPr>
                <w:rFonts w:eastAsia="Times New Roman" w:cs="Arial"/>
                <w:color w:val="000000"/>
                <w:szCs w:val="20"/>
                <w:lang w:eastAsia="pt-BR"/>
              </w:rPr>
              <w:t>530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F254D5">
              <w:rPr>
                <w:rFonts w:eastAsia="Times New Roman" w:cs="Arial"/>
                <w:color w:val="000000"/>
                <w:szCs w:val="20"/>
                <w:lang w:eastAsia="pt-BR"/>
              </w:rPr>
              <w:t>918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F254D5">
              <w:rPr>
                <w:rFonts w:eastAsia="Times New Roman" w:cs="Arial"/>
                <w:color w:val="000000"/>
                <w:szCs w:val="20"/>
                <w:lang w:eastAsia="pt-BR"/>
              </w:rPr>
              <w:t>080,39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906256" w14:textId="77777777" w:rsidR="00930357" w:rsidRPr="003F63FC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92,20</w:t>
            </w:r>
          </w:p>
        </w:tc>
      </w:tr>
      <w:tr w:rsidR="00930357" w:rsidRPr="003F63FC" w14:paraId="5D61D47D" w14:textId="77777777" w:rsidTr="0052195F">
        <w:trPr>
          <w:trHeight w:val="285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D389" w14:textId="77777777" w:rsidR="00930357" w:rsidRPr="003F63FC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color w:val="000000"/>
                <w:szCs w:val="20"/>
                <w:lang w:eastAsia="pt-BR"/>
              </w:rPr>
              <w:t>Variações Patrimoniais Diminutivas (II)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F1F76" w14:textId="77777777" w:rsidR="00930357" w:rsidRPr="009305C5" w:rsidRDefault="00930357" w:rsidP="0052195F">
            <w:pPr>
              <w:jc w:val="right"/>
              <w:rPr>
                <w:rFonts w:eastAsia="Times New Roman" w:cs="Arial"/>
                <w:color w:val="FF0000"/>
                <w:szCs w:val="20"/>
                <w:lang w:eastAsia="pt-BR"/>
              </w:rPr>
            </w:pPr>
            <w:r>
              <w:rPr>
                <w:rFonts w:eastAsia="Times New Roman" w:cs="Arial"/>
                <w:color w:val="FF0000"/>
                <w:szCs w:val="20"/>
                <w:lang w:eastAsia="pt-BR"/>
              </w:rPr>
              <w:t>-</w:t>
            </w:r>
            <w:r w:rsidRPr="00053876">
              <w:rPr>
                <w:rFonts w:eastAsia="Times New Roman" w:cs="Arial"/>
                <w:color w:val="FF0000"/>
                <w:szCs w:val="20"/>
                <w:lang w:eastAsia="pt-BR"/>
              </w:rPr>
              <w:t>177</w:t>
            </w:r>
            <w:r>
              <w:rPr>
                <w:rFonts w:eastAsia="Times New Roman" w:cs="Arial"/>
                <w:color w:val="FF0000"/>
                <w:szCs w:val="20"/>
                <w:lang w:eastAsia="pt-BR"/>
              </w:rPr>
              <w:t>.</w:t>
            </w:r>
            <w:r w:rsidRPr="00053876">
              <w:rPr>
                <w:rFonts w:eastAsia="Times New Roman" w:cs="Arial"/>
                <w:color w:val="FF0000"/>
                <w:szCs w:val="20"/>
                <w:lang w:eastAsia="pt-BR"/>
              </w:rPr>
              <w:t>830</w:t>
            </w:r>
            <w:r>
              <w:rPr>
                <w:rFonts w:eastAsia="Times New Roman" w:cs="Arial"/>
                <w:color w:val="FF0000"/>
                <w:szCs w:val="20"/>
                <w:lang w:eastAsia="pt-BR"/>
              </w:rPr>
              <w:t>.</w:t>
            </w:r>
            <w:r w:rsidRPr="00053876">
              <w:rPr>
                <w:rFonts w:eastAsia="Times New Roman" w:cs="Arial"/>
                <w:color w:val="FF0000"/>
                <w:szCs w:val="20"/>
                <w:lang w:eastAsia="pt-BR"/>
              </w:rPr>
              <w:t>926</w:t>
            </w:r>
            <w:r>
              <w:rPr>
                <w:rFonts w:eastAsia="Times New Roman" w:cs="Arial"/>
                <w:color w:val="FF0000"/>
                <w:szCs w:val="20"/>
                <w:lang w:eastAsia="pt-BR"/>
              </w:rPr>
              <w:t>.</w:t>
            </w:r>
            <w:r w:rsidRPr="00053876">
              <w:rPr>
                <w:rFonts w:eastAsia="Times New Roman" w:cs="Arial"/>
                <w:color w:val="FF0000"/>
                <w:szCs w:val="20"/>
                <w:lang w:eastAsia="pt-BR"/>
              </w:rPr>
              <w:t>014,68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D2E6" w14:textId="77777777" w:rsidR="00930357" w:rsidRPr="009305C5" w:rsidRDefault="00930357" w:rsidP="0052195F">
            <w:pPr>
              <w:jc w:val="right"/>
              <w:rPr>
                <w:rFonts w:eastAsia="Times New Roman" w:cs="Arial"/>
                <w:color w:val="FF0000"/>
                <w:szCs w:val="20"/>
                <w:lang w:eastAsia="pt-BR"/>
              </w:rPr>
            </w:pPr>
            <w:r>
              <w:rPr>
                <w:rFonts w:eastAsia="Times New Roman" w:cs="Arial"/>
                <w:color w:val="FF0000"/>
                <w:szCs w:val="20"/>
                <w:lang w:eastAsia="pt-BR"/>
              </w:rPr>
              <w:t>-</w:t>
            </w:r>
            <w:r w:rsidRPr="00F254D5">
              <w:rPr>
                <w:rFonts w:eastAsia="Times New Roman" w:cs="Arial"/>
                <w:color w:val="FF0000"/>
                <w:szCs w:val="20"/>
                <w:lang w:eastAsia="pt-BR"/>
              </w:rPr>
              <w:t>92</w:t>
            </w:r>
            <w:r>
              <w:rPr>
                <w:rFonts w:eastAsia="Times New Roman" w:cs="Arial"/>
                <w:color w:val="FF0000"/>
                <w:szCs w:val="20"/>
                <w:lang w:eastAsia="pt-BR"/>
              </w:rPr>
              <w:t>.</w:t>
            </w:r>
            <w:r w:rsidRPr="00F254D5">
              <w:rPr>
                <w:rFonts w:eastAsia="Times New Roman" w:cs="Arial"/>
                <w:color w:val="FF0000"/>
                <w:szCs w:val="20"/>
                <w:lang w:eastAsia="pt-BR"/>
              </w:rPr>
              <w:t>163</w:t>
            </w:r>
            <w:r>
              <w:rPr>
                <w:rFonts w:eastAsia="Times New Roman" w:cs="Arial"/>
                <w:color w:val="FF0000"/>
                <w:szCs w:val="20"/>
                <w:lang w:eastAsia="pt-BR"/>
              </w:rPr>
              <w:t>.</w:t>
            </w:r>
            <w:r w:rsidRPr="00F254D5">
              <w:rPr>
                <w:rFonts w:eastAsia="Times New Roman" w:cs="Arial"/>
                <w:color w:val="FF0000"/>
                <w:szCs w:val="20"/>
                <w:lang w:eastAsia="pt-BR"/>
              </w:rPr>
              <w:t>734</w:t>
            </w:r>
            <w:r>
              <w:rPr>
                <w:rFonts w:eastAsia="Times New Roman" w:cs="Arial"/>
                <w:color w:val="FF0000"/>
                <w:szCs w:val="20"/>
                <w:lang w:eastAsia="pt-BR"/>
              </w:rPr>
              <w:t>.</w:t>
            </w:r>
            <w:r w:rsidRPr="00F254D5">
              <w:rPr>
                <w:rFonts w:eastAsia="Times New Roman" w:cs="Arial"/>
                <w:color w:val="FF0000"/>
                <w:szCs w:val="20"/>
                <w:lang w:eastAsia="pt-BR"/>
              </w:rPr>
              <w:t>261,95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A403" w14:textId="77777777" w:rsidR="00930357" w:rsidRPr="003F63FC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-92,95</w:t>
            </w:r>
          </w:p>
        </w:tc>
      </w:tr>
      <w:tr w:rsidR="00930357" w:rsidRPr="003F63FC" w14:paraId="0F9C96E0" w14:textId="77777777" w:rsidTr="0052195F">
        <w:trPr>
          <w:trHeight w:val="285"/>
        </w:trPr>
        <w:tc>
          <w:tcPr>
            <w:tcW w:w="37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D21B19B" w14:textId="77777777" w:rsidR="00930357" w:rsidRPr="003F63FC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Resultado Patrimonial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</w:tcPr>
          <w:p w14:paraId="60A733E4" w14:textId="77777777" w:rsidR="00930357" w:rsidRPr="003F63FC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05387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9.291.460,19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97E8E98" w14:textId="77777777" w:rsidR="00930357" w:rsidRPr="003F63FC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254D5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367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F254D5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183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F254D5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818,44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7310BC0" w14:textId="77777777" w:rsidR="00930357" w:rsidRPr="003F63FC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-97,47</w:t>
            </w:r>
          </w:p>
        </w:tc>
      </w:tr>
    </w:tbl>
    <w:p w14:paraId="0554C5DA" w14:textId="77777777" w:rsidR="00930357" w:rsidRPr="004C42D3" w:rsidRDefault="00930357" w:rsidP="00930357">
      <w:pPr>
        <w:rPr>
          <w:rFonts w:cs="Arial"/>
          <w:i/>
          <w:szCs w:val="20"/>
        </w:rPr>
      </w:pPr>
      <w:r w:rsidRPr="004C42D3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4C42D3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4C42D3">
        <w:rPr>
          <w:rFonts w:cs="Arial"/>
          <w:i/>
          <w:szCs w:val="20"/>
        </w:rPr>
        <w:t>.</w:t>
      </w:r>
    </w:p>
    <w:p w14:paraId="2036F1B2" w14:textId="77777777" w:rsidR="00930357" w:rsidRPr="00C0371B" w:rsidRDefault="00930357" w:rsidP="00930357">
      <w:pPr>
        <w:rPr>
          <w:rFonts w:cs="Arial"/>
          <w:sz w:val="22"/>
        </w:rPr>
      </w:pPr>
    </w:p>
    <w:p w14:paraId="76E307A9" w14:textId="77777777" w:rsidR="00930357" w:rsidRDefault="00930357" w:rsidP="00930357">
      <w:pPr>
        <w:rPr>
          <w:rFonts w:cs="Arial"/>
          <w:sz w:val="22"/>
        </w:rPr>
      </w:pPr>
      <w:r w:rsidRPr="00053876">
        <w:rPr>
          <w:rFonts w:cs="Arial"/>
          <w:sz w:val="22"/>
        </w:rPr>
        <w:t xml:space="preserve">O resultado do ano de 2022 reflete contabilmente os aspectos financeiro e patrimonial decorrentes do reflexo da </w:t>
      </w:r>
      <w:r>
        <w:rPr>
          <w:rFonts w:cs="Arial"/>
          <w:sz w:val="22"/>
        </w:rPr>
        <w:t xml:space="preserve">contabilização da </w:t>
      </w:r>
      <w:r w:rsidRPr="00053876">
        <w:rPr>
          <w:rFonts w:cs="Arial"/>
          <w:sz w:val="22"/>
        </w:rPr>
        <w:t xml:space="preserve">VPA referente </w:t>
      </w:r>
      <w:r>
        <w:rPr>
          <w:rFonts w:cs="Arial"/>
          <w:sz w:val="22"/>
        </w:rPr>
        <w:t xml:space="preserve">às Receitas de </w:t>
      </w:r>
      <w:r w:rsidRPr="00DA65B3">
        <w:rPr>
          <w:rFonts w:cs="Arial"/>
          <w:sz w:val="22"/>
        </w:rPr>
        <w:t>Exploração de Bens, Direitos e Prestação de Serviços</w:t>
      </w:r>
      <w:r>
        <w:rPr>
          <w:rFonts w:cs="Arial"/>
          <w:sz w:val="22"/>
        </w:rPr>
        <w:t xml:space="preserve"> (</w:t>
      </w:r>
      <w:r w:rsidRPr="00DE70EA">
        <w:rPr>
          <w:rFonts w:cs="Arial"/>
          <w:sz w:val="22"/>
        </w:rPr>
        <w:t>"Bônus de Assinatura - Contratos de Partilha de Produção"</w:t>
      </w:r>
      <w:r>
        <w:rPr>
          <w:rFonts w:cs="Arial"/>
          <w:sz w:val="22"/>
        </w:rPr>
        <w:t xml:space="preserve"> e </w:t>
      </w:r>
      <w:r w:rsidRPr="00DE70EA">
        <w:rPr>
          <w:rFonts w:cs="Arial"/>
          <w:sz w:val="22"/>
        </w:rPr>
        <w:t>"Bônus de Assinatura - Contratos de Concessão"</w:t>
      </w:r>
      <w:r>
        <w:rPr>
          <w:rFonts w:cs="Arial"/>
          <w:sz w:val="22"/>
        </w:rPr>
        <w:t xml:space="preserve">). </w:t>
      </w:r>
    </w:p>
    <w:p w14:paraId="7EA9E1F7" w14:textId="77777777" w:rsidR="00930357" w:rsidRDefault="00930357" w:rsidP="00930357">
      <w:pPr>
        <w:rPr>
          <w:rFonts w:cs="Arial"/>
          <w:sz w:val="22"/>
        </w:rPr>
      </w:pPr>
    </w:p>
    <w:p w14:paraId="564EBF6F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O aumento na receita de produção e consequentemente na arrecadação de Royalties e Participações especiais, impactam simultaneamente no aumento da VPA e VPD de Receitas de Transferências e Delegações Recebidas e Concedidas, atribuição essa delegada à ANP </w:t>
      </w:r>
      <w:r w:rsidRPr="00E3075B">
        <w:rPr>
          <w:rFonts w:cs="Arial"/>
          <w:sz w:val="22"/>
        </w:rPr>
        <w:t>de acordo com o decreto 10.078 de 21/10/2019.</w:t>
      </w:r>
      <w:r>
        <w:rPr>
          <w:rFonts w:cs="Arial"/>
          <w:sz w:val="22"/>
        </w:rPr>
        <w:t xml:space="preserve"> Sendo assim, a ANP passou a desenvolver as atividades de </w:t>
      </w:r>
      <w:r w:rsidRPr="00E3075B">
        <w:rPr>
          <w:rFonts w:cs="Arial"/>
          <w:sz w:val="22"/>
        </w:rPr>
        <w:t>Setorial Orçamentária e Financeira</w:t>
      </w:r>
      <w:r>
        <w:rPr>
          <w:rFonts w:cs="Arial"/>
          <w:sz w:val="22"/>
        </w:rPr>
        <w:t xml:space="preserve"> e ser responsável </w:t>
      </w:r>
      <w:r w:rsidRPr="00E3075B">
        <w:rPr>
          <w:rFonts w:cs="Arial"/>
          <w:bCs/>
          <w:sz w:val="22"/>
        </w:rPr>
        <w:t>pel</w:t>
      </w:r>
      <w:r>
        <w:rPr>
          <w:rFonts w:cs="Arial"/>
          <w:bCs/>
          <w:sz w:val="22"/>
        </w:rPr>
        <w:t xml:space="preserve">o recebimento e </w:t>
      </w:r>
      <w:r w:rsidRPr="00E3075B">
        <w:rPr>
          <w:rFonts w:cs="Arial"/>
          <w:color w:val="000000"/>
          <w:sz w:val="22"/>
        </w:rPr>
        <w:t>transferência das participações pela produção de petróleo e gás natural aos Estados e aos Municípios</w:t>
      </w:r>
      <w:r>
        <w:rPr>
          <w:rFonts w:cs="Arial"/>
          <w:color w:val="000000"/>
          <w:sz w:val="22"/>
        </w:rPr>
        <w:t>.</w:t>
      </w:r>
      <w:r w:rsidRPr="00E3075B">
        <w:rPr>
          <w:rFonts w:cs="Arial"/>
          <w:sz w:val="22"/>
        </w:rPr>
        <w:t xml:space="preserve"> </w:t>
      </w:r>
    </w:p>
    <w:p w14:paraId="2612E529" w14:textId="77777777" w:rsidR="00930357" w:rsidRDefault="00930357" w:rsidP="00930357">
      <w:pPr>
        <w:rPr>
          <w:rFonts w:cs="Arial"/>
          <w:sz w:val="22"/>
        </w:rPr>
      </w:pPr>
    </w:p>
    <w:p w14:paraId="3DEE1596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Além disso, verifica-se em relação à 2021, a manutenção dos níveis de atividades de cobrança e recebimentos oriundos da dívida ativa e seus acréscimos, retratada na DVP no grupo </w:t>
      </w:r>
      <w:r w:rsidRPr="00034582">
        <w:rPr>
          <w:rFonts w:cs="Arial"/>
          <w:sz w:val="22"/>
        </w:rPr>
        <w:t>Outras Variações Patrimoniais Aumentativas</w:t>
      </w:r>
      <w:r>
        <w:rPr>
          <w:rFonts w:cs="Arial"/>
          <w:sz w:val="22"/>
        </w:rPr>
        <w:t>.</w:t>
      </w:r>
    </w:p>
    <w:p w14:paraId="71BEDE1A" w14:textId="77777777" w:rsidR="00930357" w:rsidRDefault="00930357" w:rsidP="00930357">
      <w:pPr>
        <w:rPr>
          <w:rFonts w:cs="Arial"/>
          <w:sz w:val="22"/>
        </w:rPr>
      </w:pPr>
    </w:p>
    <w:p w14:paraId="425B77A4" w14:textId="77777777" w:rsidR="00930357" w:rsidRDefault="00930357" w:rsidP="00930357">
      <w:pPr>
        <w:rPr>
          <w:rFonts w:cs="Arial"/>
          <w:sz w:val="22"/>
        </w:rPr>
      </w:pPr>
      <w:r w:rsidRPr="0036276B">
        <w:rPr>
          <w:rFonts w:cs="Arial"/>
          <w:sz w:val="22"/>
        </w:rPr>
        <w:t>Outro ponto de destaque diz respeito a aplicação das penalidades contratuais pelo não cumprimento das cláusulas previstas no Programa Exploratório Mínimo – PEM, junto às empresas que realizam exploração de óleo e gás. Sob o ponto de vista econômico, apesar de ter sido consideravelmente menor do que o ano de 2021, o resultado não é o esperado, visto que, essa penalidade contratual quando aplicada, traduz o não cumprimento das metas estabelecidas para a exploração de óleo e gás e a devolução da área concedida, devendo seus impactos serem monitorados de forma permanente pela área responsável.</w:t>
      </w:r>
    </w:p>
    <w:p w14:paraId="4A09B382" w14:textId="77777777" w:rsidR="00930357" w:rsidRDefault="00930357" w:rsidP="00930357">
      <w:pPr>
        <w:rPr>
          <w:rFonts w:cs="Arial"/>
          <w:sz w:val="22"/>
        </w:rPr>
      </w:pPr>
    </w:p>
    <w:p w14:paraId="71384F66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No campo da VPD, destaca-se o aumento do item Desincorporação de Ativos, que são despesas relacionadas às transferências para a AGU, dos encargos legais arrecadados em virtude de processos da dívida ativa que foram solucionados e os valores pagos pelo contribuinte, e também, o reconhecimento da VPD relativo aos </w:t>
      </w:r>
      <w:proofErr w:type="spellStart"/>
      <w:r>
        <w:rPr>
          <w:rFonts w:cs="Arial"/>
          <w:sz w:val="22"/>
        </w:rPr>
        <w:t>TEDs</w:t>
      </w:r>
      <w:proofErr w:type="spellEnd"/>
      <w:r>
        <w:rPr>
          <w:rFonts w:cs="Arial"/>
          <w:sz w:val="22"/>
        </w:rPr>
        <w:t xml:space="preserve"> e Convênios apropriados conforme comprovação dos órgãos recebedores dos recursos.</w:t>
      </w:r>
    </w:p>
    <w:p w14:paraId="184AFFB5" w14:textId="77777777" w:rsidR="00930357" w:rsidRDefault="00930357" w:rsidP="00930357">
      <w:pPr>
        <w:rPr>
          <w:rFonts w:cs="Arial"/>
          <w:sz w:val="22"/>
        </w:rPr>
      </w:pPr>
    </w:p>
    <w:p w14:paraId="10407BC7" w14:textId="77777777" w:rsidR="00930357" w:rsidRDefault="00930357" w:rsidP="00930357">
      <w:pPr>
        <w:rPr>
          <w:rFonts w:cs="Arial"/>
          <w:sz w:val="22"/>
        </w:rPr>
      </w:pPr>
      <w:r w:rsidRPr="00437711">
        <w:rPr>
          <w:rFonts w:cs="Arial"/>
          <w:sz w:val="22"/>
        </w:rPr>
        <w:t xml:space="preserve">Em relação ao aumento próximo </w:t>
      </w:r>
      <w:r>
        <w:rPr>
          <w:rFonts w:cs="Arial"/>
          <w:sz w:val="22"/>
        </w:rPr>
        <w:t>à</w:t>
      </w:r>
      <w:r w:rsidRPr="00437711">
        <w:rPr>
          <w:rFonts w:cs="Arial"/>
          <w:sz w:val="22"/>
        </w:rPr>
        <w:t xml:space="preserve"> 41% nos descontos financeiros concedidos na comparação 2022 x 2021, esse está embasado no desconto de 30% sobre o valor das infrações, previsto na legislação, para pagamentos em até 10 dias após a notificação da decisão de primeira instância, renunciando o direito de recorrer.</w:t>
      </w:r>
      <w:r>
        <w:rPr>
          <w:rFonts w:cs="Arial"/>
          <w:sz w:val="22"/>
        </w:rPr>
        <w:t xml:space="preserve"> Já a variação de 271% no grupo Outras </w:t>
      </w:r>
      <w:r w:rsidRPr="00034582">
        <w:rPr>
          <w:rFonts w:cs="Arial"/>
          <w:sz w:val="22"/>
        </w:rPr>
        <w:t>Variações Patrimoniais Diminutivas</w:t>
      </w:r>
      <w:r>
        <w:rPr>
          <w:rFonts w:cs="Arial"/>
          <w:sz w:val="22"/>
        </w:rPr>
        <w:t>, diz respeito à demanda represada de anos anteriores, oriundos de prescrição ou extinção dos débitos inscritos em dívida ativa, na execução fiscal.</w:t>
      </w:r>
    </w:p>
    <w:p w14:paraId="14D93D8A" w14:textId="77777777" w:rsidR="00930357" w:rsidRDefault="00930357" w:rsidP="00930357">
      <w:pPr>
        <w:rPr>
          <w:rFonts w:cs="Arial"/>
          <w:sz w:val="22"/>
        </w:rPr>
      </w:pPr>
    </w:p>
    <w:p w14:paraId="66BAB963" w14:textId="77777777" w:rsidR="00930357" w:rsidRPr="00C0371B" w:rsidRDefault="00930357" w:rsidP="00930357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>Nota 0</w:t>
      </w:r>
      <w:r>
        <w:rPr>
          <w:rFonts w:cs="Arial"/>
          <w:b/>
          <w:sz w:val="22"/>
        </w:rPr>
        <w:t>1</w:t>
      </w:r>
      <w:r w:rsidRPr="00C0371B">
        <w:rPr>
          <w:rFonts w:cs="Arial"/>
          <w:b/>
          <w:sz w:val="22"/>
        </w:rPr>
        <w:t xml:space="preserve"> – Caixa e Equivalentes de Caixa</w:t>
      </w:r>
    </w:p>
    <w:p w14:paraId="2467022E" w14:textId="77777777" w:rsidR="00930357" w:rsidRPr="00C0371B" w:rsidRDefault="00930357" w:rsidP="00930357">
      <w:pPr>
        <w:rPr>
          <w:rFonts w:cs="Arial"/>
          <w:sz w:val="22"/>
        </w:rPr>
      </w:pPr>
    </w:p>
    <w:p w14:paraId="1ECB51D0" w14:textId="77777777" w:rsidR="00930357" w:rsidRPr="00C0371B" w:rsidRDefault="00930357" w:rsidP="00930357">
      <w:pPr>
        <w:rPr>
          <w:rFonts w:cs="Arial"/>
          <w:sz w:val="22"/>
        </w:rPr>
      </w:pPr>
      <w:r w:rsidRPr="00C0371B">
        <w:rPr>
          <w:rFonts w:cs="Arial"/>
          <w:sz w:val="22"/>
        </w:rPr>
        <w:t xml:space="preserve">Este item contempla o numerário e outros bens e direitos conversíveis </w:t>
      </w:r>
      <w:r>
        <w:rPr>
          <w:rFonts w:cs="Arial"/>
          <w:sz w:val="22"/>
        </w:rPr>
        <w:t>e</w:t>
      </w:r>
      <w:r w:rsidRPr="00C0371B">
        <w:rPr>
          <w:rFonts w:cs="Arial"/>
          <w:sz w:val="22"/>
        </w:rPr>
        <w:t xml:space="preserve"> evidenciados em moeda nacional. Em 3</w:t>
      </w:r>
      <w:r>
        <w:rPr>
          <w:rFonts w:cs="Arial"/>
          <w:sz w:val="22"/>
        </w:rPr>
        <w:t>1</w:t>
      </w:r>
      <w:r w:rsidRPr="00C0371B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C0371B">
        <w:rPr>
          <w:rFonts w:cs="Arial"/>
          <w:sz w:val="22"/>
        </w:rPr>
        <w:t>/20</w:t>
      </w:r>
      <w:r>
        <w:rPr>
          <w:rFonts w:cs="Arial"/>
          <w:sz w:val="22"/>
        </w:rPr>
        <w:t>22</w:t>
      </w:r>
      <w:r w:rsidRPr="00C0371B">
        <w:rPr>
          <w:rFonts w:cs="Arial"/>
          <w:sz w:val="22"/>
        </w:rPr>
        <w:t>, a A</w:t>
      </w:r>
      <w:r>
        <w:rPr>
          <w:rFonts w:cs="Arial"/>
          <w:sz w:val="22"/>
        </w:rPr>
        <w:t>NP</w:t>
      </w:r>
      <w:r w:rsidRPr="00C0371B">
        <w:rPr>
          <w:rFonts w:cs="Arial"/>
          <w:sz w:val="22"/>
        </w:rPr>
        <w:t xml:space="preserve"> possuía um saldo superior a </w:t>
      </w:r>
      <w:r w:rsidRPr="00D017EE">
        <w:rPr>
          <w:rFonts w:cs="Arial"/>
          <w:sz w:val="22"/>
        </w:rPr>
        <w:t xml:space="preserve">R$ </w:t>
      </w:r>
      <w:r>
        <w:rPr>
          <w:rFonts w:cs="Arial"/>
          <w:sz w:val="22"/>
        </w:rPr>
        <w:t>1,5 b</w:t>
      </w:r>
      <w:r w:rsidRPr="00D017EE">
        <w:rPr>
          <w:rFonts w:cs="Arial"/>
          <w:sz w:val="22"/>
        </w:rPr>
        <w:t>ilhões</w:t>
      </w:r>
      <w:r>
        <w:rPr>
          <w:rFonts w:cs="Arial"/>
          <w:sz w:val="22"/>
        </w:rPr>
        <w:t xml:space="preserve">, </w:t>
      </w:r>
      <w:r w:rsidRPr="00C0371B">
        <w:rPr>
          <w:rFonts w:cs="Arial"/>
          <w:sz w:val="22"/>
        </w:rPr>
        <w:t>relacionado</w:t>
      </w:r>
      <w:r>
        <w:rPr>
          <w:rFonts w:cs="Arial"/>
          <w:sz w:val="22"/>
        </w:rPr>
        <w:t>s</w:t>
      </w:r>
      <w:r w:rsidRPr="00C0371B">
        <w:rPr>
          <w:rFonts w:cs="Arial"/>
          <w:sz w:val="22"/>
        </w:rPr>
        <w:t xml:space="preserve"> a Caixa e Equivalentes de Caixa. </w:t>
      </w:r>
      <w:r>
        <w:rPr>
          <w:rFonts w:cs="Arial"/>
          <w:sz w:val="22"/>
        </w:rPr>
        <w:t>O detalhamento destes saldos segue:</w:t>
      </w:r>
    </w:p>
    <w:p w14:paraId="790E6DC1" w14:textId="77777777" w:rsidR="00930357" w:rsidRPr="00C0371B" w:rsidRDefault="00930357" w:rsidP="00930357">
      <w:pPr>
        <w:rPr>
          <w:rFonts w:cs="Arial"/>
          <w:sz w:val="22"/>
        </w:rPr>
      </w:pPr>
    </w:p>
    <w:p w14:paraId="3995731C" w14:textId="77777777" w:rsidR="00930357" w:rsidRDefault="00930357" w:rsidP="00930357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 xml:space="preserve">Tabela 1 – </w:t>
      </w:r>
      <w:r>
        <w:rPr>
          <w:rFonts w:cs="Arial"/>
          <w:b/>
          <w:sz w:val="22"/>
        </w:rPr>
        <w:t>Recursos Disponíveis</w:t>
      </w:r>
      <w:r w:rsidRPr="00C0371B">
        <w:rPr>
          <w:rFonts w:cs="Arial"/>
          <w:b/>
          <w:sz w:val="22"/>
        </w:rPr>
        <w:t xml:space="preserve"> Conta Única – Variação</w:t>
      </w:r>
      <w:r>
        <w:rPr>
          <w:rFonts w:cs="Arial"/>
          <w:b/>
          <w:sz w:val="22"/>
        </w:rPr>
        <w:t>.</w:t>
      </w:r>
    </w:p>
    <w:p w14:paraId="356DC586" w14:textId="77777777" w:rsidR="00930357" w:rsidRDefault="00930357" w:rsidP="00930357">
      <w:pPr>
        <w:jc w:val="right"/>
        <w:rPr>
          <w:rFonts w:cs="Arial"/>
          <w:sz w:val="22"/>
        </w:rPr>
      </w:pPr>
      <w:r>
        <w:rPr>
          <w:rFonts w:cs="Arial"/>
          <w:sz w:val="22"/>
        </w:rPr>
        <w:t xml:space="preserve">          </w:t>
      </w:r>
      <w:r w:rsidRPr="006A1E1A">
        <w:rPr>
          <w:rFonts w:cs="Arial"/>
          <w:sz w:val="22"/>
        </w:rPr>
        <w:t>R$</w:t>
      </w:r>
    </w:p>
    <w:tbl>
      <w:tblPr>
        <w:tblW w:w="9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2917"/>
        <w:gridCol w:w="1913"/>
        <w:gridCol w:w="1788"/>
        <w:gridCol w:w="1161"/>
      </w:tblGrid>
      <w:tr w:rsidR="00930357" w:rsidRPr="00EC6F3A" w14:paraId="18F9D7AF" w14:textId="77777777" w:rsidTr="0052195F">
        <w:trPr>
          <w:trHeight w:val="517"/>
        </w:trPr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F3F830A" w14:textId="77777777" w:rsidR="00930357" w:rsidRPr="00EC6F3A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lastRenderedPageBreak/>
              <w:t xml:space="preserve">Fonte Recursos 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92FCE9" w14:textId="77777777" w:rsidR="00930357" w:rsidRPr="00EC6F3A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Descrição da Fonte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FD4E29" w14:textId="77777777" w:rsidR="00930357" w:rsidRPr="002C39B9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C39B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31/12/202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FAC5ABA" w14:textId="77777777" w:rsidR="00930357" w:rsidRPr="00EC6F3A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C39B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31/12/2021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2177B3" w14:textId="77777777" w:rsidR="00930357" w:rsidRPr="001D2E27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highlight w:val="yellow"/>
                <w:lang w:eastAsia="pt-BR"/>
              </w:rPr>
            </w:pPr>
          </w:p>
        </w:tc>
      </w:tr>
      <w:tr w:rsidR="00930357" w:rsidRPr="00EC6F3A" w14:paraId="2D72EB90" w14:textId="77777777" w:rsidTr="0052195F">
        <w:trPr>
          <w:trHeight w:val="258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43D41D41" w14:textId="77777777" w:rsidR="00930357" w:rsidRPr="004520B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0100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B7327CC" w14:textId="77777777" w:rsidR="00930357" w:rsidRPr="004520B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Recursos Primários Livre Aplicação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4BCA8723" w14:textId="77777777" w:rsidR="00930357" w:rsidRPr="002C39B9" w:rsidRDefault="00930357" w:rsidP="0052195F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161.860,70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33AF353D" w14:textId="77777777" w:rsidR="00930357" w:rsidRDefault="00930357" w:rsidP="0052195F">
            <w:pPr>
              <w:jc w:val="right"/>
              <w:rPr>
                <w:rFonts w:cs="Arial"/>
                <w:szCs w:val="20"/>
              </w:rPr>
            </w:pPr>
            <w:r w:rsidRPr="00666AEC">
              <w:rPr>
                <w:rFonts w:cs="Arial"/>
                <w:szCs w:val="20"/>
              </w:rPr>
              <w:t>235.114,97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639A31BC" w14:textId="77777777" w:rsidR="00930357" w:rsidRPr="001D2E2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highlight w:val="yellow"/>
                <w:lang w:eastAsia="pt-BR"/>
              </w:rPr>
            </w:pPr>
          </w:p>
        </w:tc>
      </w:tr>
      <w:tr w:rsidR="00930357" w:rsidRPr="00EC6F3A" w14:paraId="15BE9CCD" w14:textId="77777777" w:rsidTr="0052195F">
        <w:trPr>
          <w:trHeight w:val="258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3CD3A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0150/0250/0650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02B5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Recursos Próprios Primários Livre Aplicação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5D563" w14:textId="77777777" w:rsidR="00930357" w:rsidRDefault="00930357" w:rsidP="0052195F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1.520.213.925,09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805B8" w14:textId="77777777" w:rsidR="00930357" w:rsidRPr="00666AEC" w:rsidRDefault="00930357" w:rsidP="0052195F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1.404.766.669,05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013A6" w14:textId="77777777" w:rsidR="00930357" w:rsidRPr="001D2E2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highlight w:val="yellow"/>
                <w:lang w:eastAsia="pt-BR"/>
              </w:rPr>
            </w:pPr>
          </w:p>
        </w:tc>
      </w:tr>
      <w:tr w:rsidR="00930357" w:rsidRPr="00EC6F3A" w14:paraId="7FE72BC4" w14:textId="77777777" w:rsidTr="0052195F">
        <w:trPr>
          <w:trHeight w:val="258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4C92219D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F5601">
              <w:rPr>
                <w:rFonts w:eastAsia="Times New Roman" w:cs="Arial"/>
                <w:color w:val="000000"/>
                <w:szCs w:val="20"/>
                <w:lang w:eastAsia="pt-BR"/>
              </w:rPr>
              <w:t>0180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D206645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Recursos Próprios Financeiros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7F001D8F" w14:textId="77777777" w:rsidR="00930357" w:rsidRDefault="00930357" w:rsidP="0052195F">
            <w:pPr>
              <w:jc w:val="right"/>
              <w:rPr>
                <w:rFonts w:cs="Arial"/>
                <w:szCs w:val="20"/>
              </w:rPr>
            </w:pPr>
            <w:r w:rsidRPr="003B43A5">
              <w:rPr>
                <w:rFonts w:cs="Arial"/>
                <w:szCs w:val="20"/>
              </w:rPr>
              <w:t>74.339.643,78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427AF581" w14:textId="77777777" w:rsidR="00930357" w:rsidRPr="00666AEC" w:rsidRDefault="00930357" w:rsidP="0052195F">
            <w:pPr>
              <w:jc w:val="right"/>
              <w:rPr>
                <w:rFonts w:cs="Arial"/>
                <w:szCs w:val="20"/>
              </w:rPr>
            </w:pPr>
            <w:r w:rsidRPr="004F5601">
              <w:rPr>
                <w:rFonts w:cs="Arial"/>
                <w:szCs w:val="20"/>
              </w:rPr>
              <w:t>74.187.889,20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022927C4" w14:textId="77777777" w:rsidR="00930357" w:rsidRPr="001D2E2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highlight w:val="yellow"/>
                <w:lang w:eastAsia="pt-BR"/>
              </w:rPr>
            </w:pPr>
          </w:p>
        </w:tc>
      </w:tr>
      <w:tr w:rsidR="00930357" w:rsidRPr="00EC6F3A" w14:paraId="49712F7A" w14:textId="77777777" w:rsidTr="0052195F">
        <w:trPr>
          <w:trHeight w:val="258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2870CCB" w14:textId="77777777" w:rsidR="00930357" w:rsidRPr="00EC6F3A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0190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02AB9F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Recursos Diversos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B7EF7D5" w14:textId="77777777" w:rsidR="00930357" w:rsidRPr="00937AD8" w:rsidRDefault="00930357" w:rsidP="0052195F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23.761,84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0F69700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cs="Arial"/>
                <w:szCs w:val="20"/>
              </w:rPr>
              <w:t>2.246.610,25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0B8EC7" w14:textId="77777777" w:rsidR="00930357" w:rsidRPr="001D2E2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highlight w:val="yellow"/>
                <w:lang w:eastAsia="pt-BR"/>
              </w:rPr>
            </w:pPr>
          </w:p>
        </w:tc>
      </w:tr>
      <w:tr w:rsidR="00930357" w:rsidRPr="00EC6F3A" w14:paraId="45883F81" w14:textId="77777777" w:rsidTr="0052195F">
        <w:trPr>
          <w:trHeight w:val="258"/>
        </w:trPr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372FBB" w14:textId="77777777" w:rsidR="00930357" w:rsidRPr="00EC6F3A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2ED0FA" w14:textId="77777777" w:rsidR="00930357" w:rsidRPr="00EC6F3A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401ED" w14:textId="77777777" w:rsidR="00930357" w:rsidRPr="001D2E27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6F47F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</w:t>
            </w:r>
          </w:p>
          <w:p w14:paraId="2B9ACBA6" w14:textId="77777777" w:rsidR="00930357" w:rsidRPr="003B43A5" w:rsidRDefault="00930357" w:rsidP="0052195F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1.594.739.191,41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835E04" w14:textId="77777777" w:rsidR="00930357" w:rsidRPr="00EC6F3A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6F47F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</w:t>
            </w:r>
            <w:r w:rsidRPr="006F47F1">
              <w:rPr>
                <w:rFonts w:cs="Arial"/>
                <w:b/>
                <w:bCs/>
                <w:szCs w:val="20"/>
              </w:rPr>
              <w:t>1.481.436.283,47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6BAC0EF" w14:textId="77777777" w:rsidR="00930357" w:rsidRPr="001D2E27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highlight w:val="yellow"/>
                <w:lang w:eastAsia="pt-BR"/>
              </w:rPr>
            </w:pPr>
          </w:p>
        </w:tc>
      </w:tr>
    </w:tbl>
    <w:p w14:paraId="16F917ED" w14:textId="77777777" w:rsidR="00930357" w:rsidRPr="00EC6F3A" w:rsidRDefault="00930357" w:rsidP="00930357">
      <w:pPr>
        <w:rPr>
          <w:rFonts w:cs="Arial"/>
          <w:i/>
          <w:szCs w:val="20"/>
        </w:rPr>
      </w:pPr>
      <w:r w:rsidRPr="00EC6F3A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EC6F3A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EC6F3A">
        <w:rPr>
          <w:rFonts w:cs="Arial"/>
          <w:i/>
          <w:szCs w:val="20"/>
        </w:rPr>
        <w:t>.</w:t>
      </w:r>
    </w:p>
    <w:p w14:paraId="6D178D53" w14:textId="77777777" w:rsidR="00930357" w:rsidRPr="00C0371B" w:rsidRDefault="00930357" w:rsidP="00930357">
      <w:pPr>
        <w:rPr>
          <w:rFonts w:cs="Arial"/>
          <w:sz w:val="22"/>
        </w:rPr>
      </w:pPr>
    </w:p>
    <w:p w14:paraId="3B95AC21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>Em suma, o</w:t>
      </w:r>
      <w:r w:rsidRPr="00C0371B">
        <w:rPr>
          <w:rFonts w:cs="Arial"/>
          <w:sz w:val="22"/>
        </w:rPr>
        <w:t xml:space="preserve">s recursos </w:t>
      </w:r>
      <w:r>
        <w:rPr>
          <w:rFonts w:cs="Arial"/>
          <w:sz w:val="22"/>
        </w:rPr>
        <w:t>disponíveis correspondem</w:t>
      </w:r>
      <w:r w:rsidRPr="00C0371B">
        <w:rPr>
          <w:rFonts w:cs="Arial"/>
          <w:sz w:val="22"/>
        </w:rPr>
        <w:t xml:space="preserve"> às Taxas de Fiscalização, às Multas aplicadas aos agentes regulados</w:t>
      </w:r>
      <w:r>
        <w:rPr>
          <w:rFonts w:cs="Arial"/>
          <w:sz w:val="22"/>
        </w:rPr>
        <w:t>, Royalties do Petróleo e Serviços de Informações Técnica de dados prestados pela agência ao público em geral.</w:t>
      </w:r>
    </w:p>
    <w:p w14:paraId="77F934F1" w14:textId="77777777" w:rsidR="00930357" w:rsidRDefault="00930357" w:rsidP="00930357">
      <w:pPr>
        <w:rPr>
          <w:rFonts w:cs="Arial"/>
          <w:sz w:val="22"/>
        </w:rPr>
      </w:pPr>
    </w:p>
    <w:p w14:paraId="2E710247" w14:textId="77777777" w:rsidR="00930357" w:rsidRPr="00514A8E" w:rsidRDefault="00930357" w:rsidP="00930357">
      <w:pPr>
        <w:rPr>
          <w:rFonts w:cs="Arial"/>
          <w:sz w:val="22"/>
        </w:rPr>
      </w:pPr>
      <w:r w:rsidRPr="00514A8E">
        <w:rPr>
          <w:rFonts w:cs="Arial"/>
          <w:sz w:val="22"/>
        </w:rPr>
        <w:t>Ainda integram o Caixa e Equivalentes de Caixa, os saldos relativos a numerários em outros bancos. Estes referem-se às Garantias Contratuais, na modalidade caução em dinheiro, depositadas em contas abertas junto à Caixa Econômica Federal, por empresas contratadas pela ANP para fornecimento de bens e serviços. O saldo das cauções em dinheiro referentes às concessões de áreas de exploração de óleo e gás, apesar de constarem nas contas de controle,  ainda necessitam de ajuste na</w:t>
      </w:r>
      <w:r>
        <w:rPr>
          <w:rFonts w:cs="Arial"/>
          <w:sz w:val="22"/>
        </w:rPr>
        <w:t>s</w:t>
      </w:r>
      <w:r w:rsidRPr="00514A8E">
        <w:rPr>
          <w:rFonts w:cs="Arial"/>
          <w:sz w:val="22"/>
        </w:rPr>
        <w:t xml:space="preserve"> contas de ativo e passivo para refletirem adequadamente seus registros, fato esse que está sendo providenciado</w:t>
      </w:r>
      <w:r>
        <w:rPr>
          <w:rFonts w:cs="Arial"/>
          <w:sz w:val="22"/>
        </w:rPr>
        <w:t>.</w:t>
      </w:r>
    </w:p>
    <w:p w14:paraId="40713A08" w14:textId="77777777" w:rsidR="00930357" w:rsidRPr="008B7F61" w:rsidRDefault="00930357" w:rsidP="00930357">
      <w:pPr>
        <w:rPr>
          <w:rFonts w:cs="Arial"/>
          <w:sz w:val="22"/>
          <w:highlight w:val="yellow"/>
        </w:rPr>
      </w:pPr>
    </w:p>
    <w:p w14:paraId="52CC0F62" w14:textId="77777777" w:rsidR="00930357" w:rsidRDefault="00930357" w:rsidP="00930357">
      <w:pPr>
        <w:rPr>
          <w:rFonts w:cs="Arial"/>
          <w:sz w:val="22"/>
        </w:rPr>
      </w:pPr>
      <w:r w:rsidRPr="00514A8E">
        <w:rPr>
          <w:rFonts w:cs="Arial"/>
          <w:sz w:val="22"/>
        </w:rPr>
        <w:t>Os valores a seguir mostram essa composição e referem-se a contratos vigentes</w:t>
      </w:r>
      <w:r>
        <w:rPr>
          <w:rFonts w:cs="Arial"/>
          <w:sz w:val="22"/>
        </w:rPr>
        <w:t xml:space="preserve"> das </w:t>
      </w:r>
      <w:r w:rsidRPr="00514A8E">
        <w:rPr>
          <w:rFonts w:cs="Arial"/>
          <w:sz w:val="22"/>
        </w:rPr>
        <w:t>por empresas contratadas pela ANP para fornecimento de bens e serviços. Ressalte-se que, os saldos não contemplam atualização monetária, em razão da dificuldade na obtenção dos extratos junto às respectivas agências bancárias onde os recursos estão depositados.</w:t>
      </w:r>
    </w:p>
    <w:p w14:paraId="79771191" w14:textId="77777777" w:rsidR="00930357" w:rsidRDefault="00930357" w:rsidP="00930357">
      <w:pPr>
        <w:rPr>
          <w:rFonts w:cs="Arial"/>
          <w:sz w:val="22"/>
        </w:rPr>
      </w:pPr>
    </w:p>
    <w:p w14:paraId="67E9E840" w14:textId="77777777" w:rsidR="00930357" w:rsidRPr="00957BE7" w:rsidRDefault="00930357" w:rsidP="00930357">
      <w:pPr>
        <w:rPr>
          <w:rFonts w:cs="Arial"/>
          <w:b/>
          <w:sz w:val="22"/>
        </w:rPr>
      </w:pPr>
      <w:r w:rsidRPr="00957BE7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>2</w:t>
      </w:r>
      <w:r w:rsidRPr="00957BE7">
        <w:rPr>
          <w:rFonts w:cs="Arial"/>
          <w:b/>
          <w:sz w:val="22"/>
        </w:rPr>
        <w:t xml:space="preserve"> – Recursos em outros Bancos – C</w:t>
      </w:r>
      <w:r>
        <w:rPr>
          <w:rFonts w:cs="Arial"/>
          <w:b/>
          <w:sz w:val="22"/>
        </w:rPr>
        <w:t>aixa Econômica Federal</w:t>
      </w:r>
    </w:p>
    <w:p w14:paraId="137FD3C4" w14:textId="77777777" w:rsidR="00930357" w:rsidRPr="00957BE7" w:rsidRDefault="00930357" w:rsidP="00930357">
      <w:pPr>
        <w:rPr>
          <w:rFonts w:cs="Arial"/>
          <w:sz w:val="22"/>
        </w:rPr>
      </w:pP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sz w:val="22"/>
        </w:rPr>
        <w:t>R$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2806"/>
        <w:gridCol w:w="1995"/>
        <w:gridCol w:w="1420"/>
        <w:gridCol w:w="1305"/>
      </w:tblGrid>
      <w:tr w:rsidR="00930357" w:rsidRPr="009D62DC" w14:paraId="7F7D02A0" w14:textId="77777777" w:rsidTr="0052195F">
        <w:trPr>
          <w:trHeight w:val="245"/>
        </w:trPr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EBCAFD" w14:textId="77777777" w:rsidR="00930357" w:rsidRPr="009352A2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352A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Fonte Recursos </w:t>
            </w:r>
          </w:p>
        </w:tc>
        <w:tc>
          <w:tcPr>
            <w:tcW w:w="2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D71C02" w14:textId="77777777" w:rsidR="00930357" w:rsidRPr="009352A2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352A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Descrição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5A593C" w14:textId="77777777" w:rsidR="00930357" w:rsidRPr="00E82AE7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82AE7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31/12/202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D1E2AD6" w14:textId="77777777" w:rsidR="00930357" w:rsidRPr="00E82AE7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82AE7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31/12/2021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5E3DFF" w14:textId="77777777" w:rsidR="00930357" w:rsidRPr="00E82AE7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82AE7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930357" w:rsidRPr="00445460" w14:paraId="135B530A" w14:textId="77777777" w:rsidTr="0052195F">
        <w:trPr>
          <w:trHeight w:val="245"/>
        </w:trPr>
        <w:tc>
          <w:tcPr>
            <w:tcW w:w="168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DAADA8" w14:textId="77777777" w:rsidR="00930357" w:rsidRPr="009352A2" w:rsidRDefault="00930357" w:rsidP="0052195F">
            <w:pPr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352A2">
              <w:rPr>
                <w:rFonts w:eastAsia="Times New Roman" w:cs="Arial"/>
                <w:color w:val="000000"/>
                <w:szCs w:val="20"/>
                <w:lang w:eastAsia="pt-BR"/>
              </w:rPr>
              <w:t>0190000000</w:t>
            </w:r>
          </w:p>
        </w:tc>
        <w:tc>
          <w:tcPr>
            <w:tcW w:w="280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544F7D9" w14:textId="77777777" w:rsidR="00930357" w:rsidRPr="009352A2" w:rsidRDefault="00930357" w:rsidP="0052195F">
            <w:pPr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352A2">
              <w:rPr>
                <w:rFonts w:eastAsia="Times New Roman" w:cs="Arial"/>
                <w:color w:val="000000"/>
                <w:szCs w:val="20"/>
                <w:lang w:eastAsia="pt-BR"/>
              </w:rPr>
              <w:t>Recursos Diversos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</w:tcPr>
          <w:p w14:paraId="51E51660" w14:textId="77777777" w:rsidR="00930357" w:rsidRPr="009352A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93C53">
              <w:rPr>
                <w:rFonts w:eastAsia="Times New Roman" w:cs="Arial"/>
                <w:color w:val="000000"/>
                <w:szCs w:val="20"/>
                <w:lang w:eastAsia="pt-BR"/>
              </w:rPr>
              <w:t>1.452.940,14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C9832D8" w14:textId="77777777" w:rsidR="00930357" w:rsidRPr="009352A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82AE7">
              <w:rPr>
                <w:rFonts w:eastAsia="Times New Roman" w:cs="Arial"/>
                <w:color w:val="000000"/>
                <w:szCs w:val="20"/>
                <w:lang w:eastAsia="pt-BR"/>
              </w:rPr>
              <w:t>1.511.621,29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E37DBB" w14:textId="77777777" w:rsidR="00930357" w:rsidRPr="009352A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-3,88</w:t>
            </w:r>
          </w:p>
        </w:tc>
      </w:tr>
      <w:tr w:rsidR="00930357" w:rsidRPr="001C0A9B" w14:paraId="2FD6D8BE" w14:textId="77777777" w:rsidTr="0052195F">
        <w:trPr>
          <w:trHeight w:val="260"/>
        </w:trPr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8D73E3" w14:textId="77777777" w:rsidR="00930357" w:rsidRPr="009352A2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352A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3895C" w14:textId="77777777" w:rsidR="00930357" w:rsidRPr="009352A2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14:paraId="0ED94340" w14:textId="77777777" w:rsidR="00930357" w:rsidRPr="009352A2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93C53">
              <w:rPr>
                <w:rFonts w:eastAsia="Times New Roman" w:cs="Arial"/>
                <w:color w:val="000000"/>
                <w:szCs w:val="20"/>
                <w:lang w:eastAsia="pt-BR"/>
              </w:rPr>
              <w:t>1.452.940,14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F5A3E6" w14:textId="77777777" w:rsidR="00930357" w:rsidRPr="009352A2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82AE7">
              <w:rPr>
                <w:rFonts w:eastAsia="Times New Roman" w:cs="Arial"/>
                <w:color w:val="000000"/>
                <w:szCs w:val="20"/>
                <w:lang w:eastAsia="pt-BR"/>
              </w:rPr>
              <w:t>1.511.621,29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9D8A7E" w14:textId="77777777" w:rsidR="00930357" w:rsidRPr="001C0A9B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-3,88</w:t>
            </w:r>
          </w:p>
        </w:tc>
      </w:tr>
    </w:tbl>
    <w:p w14:paraId="6045CA1D" w14:textId="77777777" w:rsidR="00930357" w:rsidRDefault="00930357" w:rsidP="00930357">
      <w:pPr>
        <w:rPr>
          <w:rFonts w:cs="Arial"/>
          <w:i/>
          <w:szCs w:val="20"/>
        </w:rPr>
      </w:pPr>
      <w:r w:rsidRPr="00500772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500772">
        <w:rPr>
          <w:rFonts w:cs="Arial"/>
          <w:i/>
          <w:szCs w:val="20"/>
        </w:rPr>
        <w:t xml:space="preserve"> e</w:t>
      </w:r>
      <w:r>
        <w:rPr>
          <w:rFonts w:cs="Arial"/>
          <w:i/>
          <w:szCs w:val="20"/>
        </w:rPr>
        <w:t xml:space="preserve"> 2021</w:t>
      </w:r>
    </w:p>
    <w:p w14:paraId="7067933F" w14:textId="77777777" w:rsidR="00930357" w:rsidRDefault="00930357" w:rsidP="00930357">
      <w:pPr>
        <w:rPr>
          <w:rFonts w:cs="Arial"/>
          <w:szCs w:val="20"/>
        </w:rPr>
      </w:pPr>
    </w:p>
    <w:p w14:paraId="5088DA7C" w14:textId="77777777" w:rsidR="00930357" w:rsidRDefault="00930357" w:rsidP="00930357">
      <w:pPr>
        <w:rPr>
          <w:rFonts w:cs="Arial"/>
          <w:szCs w:val="20"/>
        </w:rPr>
      </w:pPr>
    </w:p>
    <w:p w14:paraId="78FD4E1E" w14:textId="77777777" w:rsidR="00930357" w:rsidRDefault="00930357" w:rsidP="00930357">
      <w:pPr>
        <w:rPr>
          <w:rFonts w:cs="Arial"/>
          <w:b/>
          <w:sz w:val="22"/>
        </w:rPr>
      </w:pPr>
      <w:r w:rsidRPr="001F3255">
        <w:rPr>
          <w:rFonts w:cs="Arial"/>
          <w:b/>
          <w:sz w:val="22"/>
        </w:rPr>
        <w:t xml:space="preserve">Nota 02 </w:t>
      </w:r>
      <w:r w:rsidRPr="004028B5">
        <w:rPr>
          <w:rFonts w:cs="Arial"/>
          <w:b/>
          <w:sz w:val="22"/>
        </w:rPr>
        <w:t>– Créditos a Receber</w:t>
      </w:r>
    </w:p>
    <w:p w14:paraId="28AAC1D9" w14:textId="77777777" w:rsidR="00930357" w:rsidRDefault="00930357" w:rsidP="00930357">
      <w:pPr>
        <w:rPr>
          <w:rFonts w:cs="Arial"/>
          <w:b/>
          <w:sz w:val="22"/>
        </w:rPr>
      </w:pPr>
    </w:p>
    <w:p w14:paraId="39DB5981" w14:textId="77777777" w:rsidR="00930357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2.1 </w:t>
      </w:r>
      <w:r w:rsidRPr="004028B5">
        <w:rPr>
          <w:rFonts w:cs="Arial"/>
          <w:b/>
          <w:sz w:val="22"/>
        </w:rPr>
        <w:t>Créditos a Curto Prazo</w:t>
      </w:r>
    </w:p>
    <w:p w14:paraId="2F058221" w14:textId="77777777" w:rsidR="00930357" w:rsidRDefault="00930357" w:rsidP="00930357">
      <w:pPr>
        <w:rPr>
          <w:rFonts w:cs="Arial"/>
          <w:b/>
          <w:sz w:val="22"/>
        </w:rPr>
      </w:pPr>
    </w:p>
    <w:p w14:paraId="015E04C8" w14:textId="77777777" w:rsidR="00930357" w:rsidRDefault="00930357" w:rsidP="00930357">
      <w:pPr>
        <w:rPr>
          <w:rFonts w:cs="Arial"/>
          <w:sz w:val="22"/>
        </w:rPr>
      </w:pPr>
      <w:r w:rsidRPr="007E5D8D">
        <w:rPr>
          <w:rFonts w:cs="Arial"/>
          <w:sz w:val="22"/>
        </w:rPr>
        <w:t>Em 31/12/20</w:t>
      </w:r>
      <w:r>
        <w:rPr>
          <w:rFonts w:cs="Arial"/>
          <w:sz w:val="22"/>
        </w:rPr>
        <w:t>22</w:t>
      </w:r>
      <w:r w:rsidRPr="007E5D8D">
        <w:rPr>
          <w:rFonts w:cs="Arial"/>
          <w:sz w:val="22"/>
        </w:rPr>
        <w:t>, a ANP tinha a receber em C</w:t>
      </w:r>
      <w:r>
        <w:rPr>
          <w:rFonts w:cs="Arial"/>
          <w:sz w:val="22"/>
        </w:rPr>
        <w:t xml:space="preserve">urto </w:t>
      </w:r>
      <w:r w:rsidRPr="007E5D8D">
        <w:rPr>
          <w:rFonts w:cs="Arial"/>
          <w:sz w:val="22"/>
        </w:rPr>
        <w:t>P</w:t>
      </w:r>
      <w:r>
        <w:rPr>
          <w:rFonts w:cs="Arial"/>
          <w:sz w:val="22"/>
        </w:rPr>
        <w:t>razo</w:t>
      </w:r>
      <w:r w:rsidRPr="007E5D8D">
        <w:rPr>
          <w:rFonts w:cs="Arial"/>
          <w:sz w:val="22"/>
        </w:rPr>
        <w:t xml:space="preserve">, mais </w:t>
      </w:r>
      <w:r w:rsidRPr="00CA00EB">
        <w:rPr>
          <w:rFonts w:cs="Arial"/>
          <w:sz w:val="22"/>
        </w:rPr>
        <w:t xml:space="preserve">de R$ </w:t>
      </w:r>
      <w:r>
        <w:rPr>
          <w:rFonts w:cs="Arial"/>
          <w:sz w:val="22"/>
        </w:rPr>
        <w:t>75</w:t>
      </w:r>
      <w:r w:rsidRPr="00CA00EB">
        <w:rPr>
          <w:rFonts w:cs="Arial"/>
          <w:sz w:val="22"/>
        </w:rPr>
        <w:t xml:space="preserve"> milhões</w:t>
      </w:r>
      <w:r w:rsidRPr="007E5D8D">
        <w:rPr>
          <w:rFonts w:cs="Arial"/>
          <w:sz w:val="22"/>
        </w:rPr>
        <w:t>, referente a adiantamentos concedidos (remuneração, 13º salário) e créditos por cessão de pessoal</w:t>
      </w:r>
      <w:r>
        <w:rPr>
          <w:rFonts w:cs="Arial"/>
          <w:sz w:val="22"/>
        </w:rPr>
        <w:t>, além dos adiantamentos que envolvem Termo de Execução Descentralizada – TED adiantados e ainda não comprovados</w:t>
      </w:r>
      <w:r w:rsidRPr="007E5D8D">
        <w:rPr>
          <w:rFonts w:cs="Arial"/>
          <w:sz w:val="22"/>
        </w:rPr>
        <w:t>.</w:t>
      </w:r>
    </w:p>
    <w:p w14:paraId="0EEA2980" w14:textId="77777777" w:rsidR="00930357" w:rsidRDefault="00930357" w:rsidP="00930357">
      <w:pPr>
        <w:rPr>
          <w:rFonts w:cs="Arial"/>
          <w:sz w:val="22"/>
        </w:rPr>
      </w:pPr>
    </w:p>
    <w:p w14:paraId="4846D9DC" w14:textId="77777777" w:rsidR="00930357" w:rsidRDefault="00930357" w:rsidP="00930357">
      <w:pPr>
        <w:rPr>
          <w:rFonts w:cs="Arial"/>
          <w:sz w:val="22"/>
        </w:rPr>
      </w:pPr>
      <w:r w:rsidRPr="005C45E1">
        <w:rPr>
          <w:rFonts w:cs="Arial"/>
          <w:sz w:val="22"/>
        </w:rPr>
        <w:t xml:space="preserve">Não estão </w:t>
      </w:r>
      <w:r>
        <w:rPr>
          <w:rFonts w:cs="Arial"/>
          <w:sz w:val="22"/>
        </w:rPr>
        <w:t>reconhecidos</w:t>
      </w:r>
      <w:r w:rsidRPr="005C45E1">
        <w:rPr>
          <w:rFonts w:cs="Arial"/>
          <w:sz w:val="22"/>
        </w:rPr>
        <w:t xml:space="preserve"> no Balanço Patrimonial</w:t>
      </w:r>
      <w:r>
        <w:rPr>
          <w:rFonts w:cs="Arial"/>
          <w:sz w:val="22"/>
        </w:rPr>
        <w:t xml:space="preserve"> e na DVP, de acordo com o período da competência, </w:t>
      </w:r>
      <w:r w:rsidRPr="005C45E1">
        <w:rPr>
          <w:rFonts w:cs="Arial"/>
          <w:sz w:val="22"/>
        </w:rPr>
        <w:t xml:space="preserve">os créditos de curto prazo relativos às multas aplicadas aos entes regulados. </w:t>
      </w:r>
      <w:r w:rsidRPr="00B4789D">
        <w:rPr>
          <w:rFonts w:cs="Arial"/>
          <w:sz w:val="22"/>
        </w:rPr>
        <w:t xml:space="preserve">Os créditos a receber são gerenciados internamente por meio de uma ferramenta denominada Sistema </w:t>
      </w:r>
      <w:r>
        <w:rPr>
          <w:rFonts w:cs="Arial"/>
          <w:sz w:val="22"/>
        </w:rPr>
        <w:t xml:space="preserve">de Comunicação de Multas </w:t>
      </w:r>
      <w:r w:rsidRPr="00B4789D">
        <w:rPr>
          <w:rFonts w:cs="Arial"/>
          <w:sz w:val="22"/>
        </w:rPr>
        <w:t>SICOM e GPC – Gestão e Parcelamento de Créditos.</w:t>
      </w:r>
      <w:r>
        <w:rPr>
          <w:rFonts w:cs="Arial"/>
          <w:sz w:val="22"/>
        </w:rPr>
        <w:t xml:space="preserve"> No início do exercício de 2022, mediante esforço conjunto entre a SFO/NGC, a SFO/Contabilidade e a STI, foi elaborada uma sistemática básica apta a fornecer mais informações e de cunho fidedigno, para que se possa alimentar o SIAFI. Esse processo </w:t>
      </w:r>
      <w:r>
        <w:rPr>
          <w:rFonts w:cs="Arial"/>
          <w:sz w:val="22"/>
        </w:rPr>
        <w:lastRenderedPageBreak/>
        <w:t xml:space="preserve">sofreu ajustes durante todo o exercício e entrará em vigor no ano de 2023, buscando refletir a realidade dos créditos em que a ANP é beneficiária. Em paralelo, o Núcleo de Gestão de Créditos - NGC, junto com a Superintendência de Tecnologia da Informação – STI, estão desenvolvendo um novo sistema </w:t>
      </w:r>
      <w:r w:rsidRPr="005C45E1">
        <w:rPr>
          <w:rFonts w:cs="Arial"/>
          <w:sz w:val="22"/>
        </w:rPr>
        <w:t>de gestão de créditos</w:t>
      </w:r>
      <w:r>
        <w:rPr>
          <w:rFonts w:cs="Arial"/>
          <w:sz w:val="22"/>
        </w:rPr>
        <w:t>,  mais confiável e que será capaz de atender a todos os requisitos de contabilização.</w:t>
      </w:r>
    </w:p>
    <w:p w14:paraId="6120A167" w14:textId="77777777" w:rsidR="00930357" w:rsidRDefault="00930357" w:rsidP="00930357">
      <w:pPr>
        <w:rPr>
          <w:rFonts w:cs="Arial"/>
          <w:sz w:val="22"/>
        </w:rPr>
      </w:pPr>
    </w:p>
    <w:p w14:paraId="3BDCD1B9" w14:textId="77777777" w:rsidR="00930357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Tabela 3 – Demais Créditos e Valores CP</w:t>
      </w:r>
    </w:p>
    <w:p w14:paraId="21666FDD" w14:textId="77777777" w:rsidR="00930357" w:rsidRDefault="00930357" w:rsidP="00930357">
      <w:pPr>
        <w:rPr>
          <w:rFonts w:cs="Arial"/>
          <w:b/>
          <w:sz w:val="22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70"/>
        <w:gridCol w:w="1732"/>
        <w:gridCol w:w="2818"/>
      </w:tblGrid>
      <w:tr w:rsidR="00930357" w:rsidRPr="00484C19" w14:paraId="7B722615" w14:textId="77777777" w:rsidTr="0052195F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DE39F6" w14:textId="77777777" w:rsidR="00930357" w:rsidRPr="00484C19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6299E9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2B7701C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54D4BD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AH 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  <w:tr w:rsidR="00930357" w:rsidRPr="00484C19" w14:paraId="2C76D7B7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2BE225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Créditos a Receber CP - Pessoal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5F8FA2A5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2369E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</w:t>
            </w:r>
            <w:r w:rsidRPr="00B2369E">
              <w:rPr>
                <w:rFonts w:cs="Arial"/>
                <w:szCs w:val="20"/>
              </w:rPr>
              <w:t>012</w:t>
            </w:r>
            <w:r>
              <w:rPr>
                <w:rFonts w:cs="Arial"/>
                <w:szCs w:val="20"/>
              </w:rPr>
              <w:t>.</w:t>
            </w:r>
            <w:r w:rsidRPr="00B2369E">
              <w:rPr>
                <w:rFonts w:cs="Arial"/>
                <w:szCs w:val="20"/>
              </w:rPr>
              <w:t>432,67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245F81CA" w14:textId="77777777" w:rsidR="00930357" w:rsidRDefault="00930357" w:rsidP="0052195F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4.258.466,85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02E0CB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-5,78</w:t>
            </w:r>
          </w:p>
        </w:tc>
      </w:tr>
      <w:tr w:rsidR="00930357" w:rsidRPr="00484C19" w14:paraId="7E012126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E46A5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Adiantamento de TED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9067F" w14:textId="77777777" w:rsidR="00930357" w:rsidRPr="00803A4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2369E">
              <w:rPr>
                <w:rFonts w:eastAsia="Times New Roman" w:cs="Arial"/>
                <w:color w:val="000000"/>
                <w:szCs w:val="20"/>
                <w:lang w:eastAsia="pt-BR"/>
              </w:rPr>
              <w:t>71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2369E">
              <w:rPr>
                <w:rFonts w:eastAsia="Times New Roman" w:cs="Arial"/>
                <w:color w:val="000000"/>
                <w:szCs w:val="20"/>
                <w:lang w:eastAsia="pt-BR"/>
              </w:rPr>
              <w:t>218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2369E">
              <w:rPr>
                <w:rFonts w:eastAsia="Times New Roman" w:cs="Arial"/>
                <w:color w:val="000000"/>
                <w:szCs w:val="20"/>
                <w:lang w:eastAsia="pt-BR"/>
              </w:rPr>
              <w:t>342,20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B3F2F" w14:textId="77777777" w:rsidR="00930357" w:rsidRPr="003C5EC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A00EB">
              <w:rPr>
                <w:rFonts w:eastAsia="Times New Roman" w:cs="Arial"/>
                <w:color w:val="000000"/>
                <w:szCs w:val="20"/>
                <w:lang w:eastAsia="pt-BR"/>
              </w:rPr>
              <w:t>119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A00EB">
              <w:rPr>
                <w:rFonts w:eastAsia="Times New Roman" w:cs="Arial"/>
                <w:color w:val="000000"/>
                <w:szCs w:val="20"/>
                <w:lang w:eastAsia="pt-BR"/>
              </w:rPr>
              <w:t>579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A00EB">
              <w:rPr>
                <w:rFonts w:eastAsia="Times New Roman" w:cs="Arial"/>
                <w:color w:val="000000"/>
                <w:szCs w:val="20"/>
                <w:lang w:eastAsia="pt-BR"/>
              </w:rPr>
              <w:t>916,15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3AA18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-40,44</w:t>
            </w:r>
          </w:p>
        </w:tc>
      </w:tr>
      <w:tr w:rsidR="00930357" w:rsidRPr="00484C19" w14:paraId="331B40E7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C61A51F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Outros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908428C" w14:textId="77777777" w:rsidR="00930357" w:rsidRPr="00B2369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AB72FA">
              <w:rPr>
                <w:rFonts w:eastAsia="Times New Roman" w:cs="Arial"/>
                <w:color w:val="000000"/>
                <w:szCs w:val="20"/>
                <w:lang w:eastAsia="pt-BR"/>
              </w:rPr>
              <w:t>137.854,05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CEDB5BF" w14:textId="77777777" w:rsidR="00930357" w:rsidRPr="00CA00EB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66245C3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100,00</w:t>
            </w:r>
          </w:p>
        </w:tc>
      </w:tr>
      <w:tr w:rsidR="00930357" w:rsidRPr="00484C19" w14:paraId="5C5E89F8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95A985" w14:textId="77777777" w:rsidR="00930357" w:rsidRPr="00484C19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39537B9" w14:textId="77777777" w:rsidR="00930357" w:rsidRPr="00803A43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B2369E">
              <w:rPr>
                <w:rFonts w:cs="Arial"/>
                <w:b/>
                <w:bCs/>
                <w:color w:val="000000"/>
                <w:szCs w:val="20"/>
              </w:rPr>
              <w:t>75.368.628,92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8776F9" w14:textId="77777777" w:rsidR="00930357" w:rsidRPr="005955E1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CA00EB">
              <w:rPr>
                <w:rFonts w:cs="Arial"/>
                <w:b/>
                <w:bCs/>
                <w:color w:val="000000"/>
                <w:szCs w:val="20"/>
              </w:rPr>
              <w:t>123.838.383,00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EBDBDC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-39,14</w:t>
            </w:r>
          </w:p>
        </w:tc>
      </w:tr>
    </w:tbl>
    <w:p w14:paraId="31DFE375" w14:textId="77777777" w:rsidR="00930357" w:rsidRPr="00484C19" w:rsidRDefault="00930357" w:rsidP="00930357">
      <w:pPr>
        <w:rPr>
          <w:rFonts w:cs="Arial"/>
          <w:i/>
          <w:szCs w:val="20"/>
        </w:rPr>
      </w:pPr>
      <w:r w:rsidRPr="00484C19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484C19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484C19">
        <w:rPr>
          <w:rFonts w:cs="Arial"/>
          <w:i/>
          <w:szCs w:val="20"/>
        </w:rPr>
        <w:t>.</w:t>
      </w:r>
    </w:p>
    <w:p w14:paraId="7525DCB6" w14:textId="77777777" w:rsidR="00930357" w:rsidRPr="005C45E1" w:rsidRDefault="00930357" w:rsidP="00930357">
      <w:pPr>
        <w:rPr>
          <w:rFonts w:cs="Arial"/>
          <w:sz w:val="22"/>
        </w:rPr>
      </w:pPr>
    </w:p>
    <w:p w14:paraId="489130D2" w14:textId="77777777" w:rsidR="00930357" w:rsidRDefault="00930357" w:rsidP="00930357">
      <w:pPr>
        <w:rPr>
          <w:rFonts w:cs="Arial"/>
          <w:b/>
          <w:bCs/>
          <w:szCs w:val="20"/>
        </w:rPr>
      </w:pPr>
      <w:r w:rsidRPr="00F4045A">
        <w:rPr>
          <w:rFonts w:cs="Arial"/>
          <w:b/>
          <w:bCs/>
          <w:szCs w:val="20"/>
        </w:rPr>
        <w:t>Estoques e VPD pagas antecipadamente</w:t>
      </w:r>
    </w:p>
    <w:p w14:paraId="050AC820" w14:textId="77777777" w:rsidR="00930357" w:rsidRPr="00F4045A" w:rsidRDefault="00930357" w:rsidP="00930357">
      <w:pPr>
        <w:rPr>
          <w:rFonts w:cs="Arial"/>
          <w:b/>
          <w:bCs/>
          <w:szCs w:val="20"/>
        </w:rPr>
      </w:pPr>
    </w:p>
    <w:p w14:paraId="09AC3351" w14:textId="77777777" w:rsidR="00930357" w:rsidRDefault="00930357" w:rsidP="00930357">
      <w:pPr>
        <w:rPr>
          <w:rFonts w:cs="Arial"/>
          <w:szCs w:val="20"/>
        </w:rPr>
      </w:pPr>
      <w:r>
        <w:rPr>
          <w:rFonts w:cs="Arial"/>
          <w:szCs w:val="20"/>
        </w:rPr>
        <w:t>Os valores em estoques permaneceram constantes na relação 2022 x 2021. Quanto aos valores presentes em VPD pagas antecipadamente, essa conta reflete à liquidação e registro contábil das assinaturas de periódicos e condomínio do mês de janeiro dos imóveis onde a ANP atua.</w:t>
      </w:r>
    </w:p>
    <w:p w14:paraId="2E396D0A" w14:textId="77777777" w:rsidR="00930357" w:rsidRDefault="00930357" w:rsidP="00930357">
      <w:pPr>
        <w:rPr>
          <w:rFonts w:cs="Arial"/>
          <w:b/>
          <w:sz w:val="22"/>
        </w:rPr>
      </w:pPr>
    </w:p>
    <w:p w14:paraId="6C18DE77" w14:textId="77777777" w:rsidR="00930357" w:rsidRPr="004028B5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2.2 </w:t>
      </w:r>
      <w:r w:rsidRPr="004028B5">
        <w:rPr>
          <w:rFonts w:cs="Arial"/>
          <w:b/>
          <w:sz w:val="22"/>
        </w:rPr>
        <w:t>Créditos a Longo Prazo</w:t>
      </w:r>
    </w:p>
    <w:p w14:paraId="111B6029" w14:textId="77777777" w:rsidR="00930357" w:rsidRPr="004028B5" w:rsidRDefault="00930357" w:rsidP="00930357">
      <w:pPr>
        <w:rPr>
          <w:rFonts w:cs="Arial"/>
          <w:b/>
          <w:sz w:val="22"/>
        </w:rPr>
      </w:pPr>
    </w:p>
    <w:p w14:paraId="6244D225" w14:textId="77777777" w:rsidR="00930357" w:rsidRDefault="00930357" w:rsidP="00930357">
      <w:pPr>
        <w:rPr>
          <w:rFonts w:cs="Arial"/>
          <w:sz w:val="22"/>
        </w:rPr>
      </w:pPr>
      <w:r w:rsidRPr="004028B5">
        <w:rPr>
          <w:rFonts w:cs="Arial"/>
          <w:sz w:val="22"/>
        </w:rPr>
        <w:t xml:space="preserve">Este item contempla os Créditos a Receber vencidos e não pagos, com inscrição em Dívida Ativa. Os créditos estão </w:t>
      </w:r>
      <w:r>
        <w:rPr>
          <w:rFonts w:cs="Arial"/>
          <w:sz w:val="22"/>
        </w:rPr>
        <w:t>reconhecidos</w:t>
      </w:r>
      <w:r w:rsidRPr="004028B5">
        <w:rPr>
          <w:rFonts w:cs="Arial"/>
          <w:sz w:val="22"/>
        </w:rPr>
        <w:t xml:space="preserve"> conforme tabela a seguir:</w:t>
      </w:r>
    </w:p>
    <w:p w14:paraId="053EB9B3" w14:textId="77777777" w:rsidR="00930357" w:rsidRDefault="00930357" w:rsidP="00930357">
      <w:pPr>
        <w:rPr>
          <w:rFonts w:cs="Arial"/>
          <w:sz w:val="22"/>
        </w:rPr>
      </w:pPr>
    </w:p>
    <w:p w14:paraId="5266BCDA" w14:textId="77777777" w:rsidR="00930357" w:rsidRPr="00791AED" w:rsidRDefault="00930357" w:rsidP="00930357">
      <w:pPr>
        <w:rPr>
          <w:rFonts w:cs="Arial"/>
          <w:b/>
          <w:sz w:val="22"/>
        </w:rPr>
      </w:pPr>
      <w:r w:rsidRPr="00791AED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>4</w:t>
      </w:r>
      <w:r w:rsidRPr="00791AED">
        <w:rPr>
          <w:rFonts w:cs="Arial"/>
          <w:b/>
          <w:sz w:val="22"/>
        </w:rPr>
        <w:t xml:space="preserve"> – Créditos a Longo Prazo - Composição</w:t>
      </w:r>
    </w:p>
    <w:p w14:paraId="4A67D335" w14:textId="77777777" w:rsidR="00930357" w:rsidRDefault="00930357" w:rsidP="00930357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R$</w:t>
      </w:r>
    </w:p>
    <w:tbl>
      <w:tblPr>
        <w:tblW w:w="9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1725"/>
        <w:gridCol w:w="1725"/>
        <w:gridCol w:w="1725"/>
      </w:tblGrid>
      <w:tr w:rsidR="00930357" w:rsidRPr="00204D59" w14:paraId="0DAEAAA0" w14:textId="77777777" w:rsidTr="0052195F">
        <w:trPr>
          <w:trHeight w:val="269"/>
        </w:trPr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1E7432" w14:textId="77777777" w:rsidR="00930357" w:rsidRPr="00204D59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5C50C6" w14:textId="77777777" w:rsidR="00930357" w:rsidRPr="00204D5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936EA7" w14:textId="77777777" w:rsidR="00930357" w:rsidRPr="00204D5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08FBBF" w14:textId="77777777" w:rsidR="00930357" w:rsidRPr="00204D5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930357" w:rsidRPr="00204D59" w14:paraId="41A64E04" w14:textId="77777777" w:rsidTr="0052195F">
        <w:trPr>
          <w:trHeight w:val="269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0D4869C" w14:textId="77777777" w:rsidR="00930357" w:rsidRPr="00204D5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Dívida Ativa Não Tributária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3CB0E9" w14:textId="77777777" w:rsidR="00930357" w:rsidRPr="00204D5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31BE4">
              <w:rPr>
                <w:rFonts w:cs="Arial"/>
                <w:color w:val="000000"/>
                <w:szCs w:val="20"/>
              </w:rPr>
              <w:t>1.778.588.482,19</w:t>
            </w:r>
            <w:r w:rsidRPr="00C31BE4">
              <w:rPr>
                <w:rFonts w:cs="Arial"/>
                <w:color w:val="000000"/>
                <w:szCs w:val="20"/>
              </w:rPr>
              <w:tab/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5BDB39" w14:textId="77777777" w:rsidR="00930357" w:rsidRPr="00C31BE4" w:rsidRDefault="00930357" w:rsidP="0052195F">
            <w:pPr>
              <w:jc w:val="right"/>
              <w:rPr>
                <w:rFonts w:cs="Arial"/>
                <w:color w:val="000000"/>
                <w:szCs w:val="20"/>
              </w:rPr>
            </w:pPr>
            <w:r w:rsidRPr="00C31BE4">
              <w:rPr>
                <w:rFonts w:cs="Arial"/>
                <w:color w:val="000000"/>
                <w:szCs w:val="20"/>
              </w:rPr>
              <w:t>1.832.239.861,67</w:t>
            </w:r>
          </w:p>
          <w:p w14:paraId="79F5F365" w14:textId="77777777" w:rsidR="00930357" w:rsidRPr="00204D5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8753CA" w14:textId="77777777" w:rsidR="00930357" w:rsidRPr="00204D5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-2,93</w:t>
            </w:r>
          </w:p>
        </w:tc>
      </w:tr>
      <w:tr w:rsidR="00930357" w:rsidRPr="00204D59" w14:paraId="63C9B948" w14:textId="77777777" w:rsidTr="0052195F">
        <w:trPr>
          <w:trHeight w:val="539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BBD02" w14:textId="77777777" w:rsidR="00930357" w:rsidRPr="00204D5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Ajuste de Perdas de Dívida Ativa Não Tributária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A920" w14:textId="77777777" w:rsidR="00930357" w:rsidRPr="00204D5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(0,00</w:t>
            </w: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21B1" w14:textId="77777777" w:rsidR="00930357" w:rsidRPr="00204D5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(0,00</w:t>
            </w: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60E4" w14:textId="77777777" w:rsidR="00930357" w:rsidRPr="00204D5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204D59" w14:paraId="1B22E87D" w14:textId="77777777" w:rsidTr="0052195F">
        <w:trPr>
          <w:trHeight w:val="269"/>
        </w:trPr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D5F0AC" w14:textId="77777777" w:rsidR="00930357" w:rsidRPr="00204D59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7ED771" w14:textId="77777777" w:rsidR="00930357" w:rsidRPr="00C31BE4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C31BE4">
              <w:rPr>
                <w:rFonts w:cs="Arial"/>
                <w:b/>
                <w:bCs/>
                <w:color w:val="000000"/>
                <w:szCs w:val="20"/>
              </w:rPr>
              <w:t>1.778.588.482,19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1BE58B" w14:textId="77777777" w:rsidR="00930357" w:rsidRPr="00C31BE4" w:rsidRDefault="00930357" w:rsidP="0052195F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FD256C">
              <w:rPr>
                <w:rFonts w:cs="Arial"/>
                <w:b/>
                <w:bCs/>
                <w:color w:val="000000"/>
                <w:szCs w:val="20"/>
              </w:rPr>
              <w:t>1.832.239.861,67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41B0A8" w14:textId="77777777" w:rsidR="00930357" w:rsidRPr="00204D5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-2,93</w:t>
            </w:r>
          </w:p>
        </w:tc>
      </w:tr>
    </w:tbl>
    <w:p w14:paraId="253DB384" w14:textId="77777777" w:rsidR="00930357" w:rsidRPr="00204D59" w:rsidRDefault="00930357" w:rsidP="00930357">
      <w:pPr>
        <w:rPr>
          <w:rFonts w:cs="Arial"/>
          <w:i/>
          <w:szCs w:val="20"/>
        </w:rPr>
      </w:pPr>
      <w:r w:rsidRPr="00204D59">
        <w:rPr>
          <w:rFonts w:cs="Arial"/>
          <w:i/>
          <w:szCs w:val="20"/>
        </w:rPr>
        <w:t>Fonte: SIAFI</w:t>
      </w:r>
      <w:r>
        <w:rPr>
          <w:rFonts w:cs="Arial"/>
          <w:i/>
          <w:szCs w:val="20"/>
        </w:rPr>
        <w:t xml:space="preserve"> 2022</w:t>
      </w:r>
      <w:r w:rsidRPr="00204D59">
        <w:rPr>
          <w:rFonts w:cs="Arial"/>
          <w:i/>
          <w:szCs w:val="20"/>
        </w:rPr>
        <w:t>, 20</w:t>
      </w:r>
      <w:r>
        <w:rPr>
          <w:rFonts w:cs="Arial"/>
          <w:i/>
          <w:szCs w:val="20"/>
        </w:rPr>
        <w:t>21.</w:t>
      </w:r>
    </w:p>
    <w:p w14:paraId="4B1C99F5" w14:textId="77777777" w:rsidR="00930357" w:rsidRPr="004028B5" w:rsidRDefault="00930357" w:rsidP="00930357">
      <w:pPr>
        <w:rPr>
          <w:rFonts w:cs="Arial"/>
          <w:sz w:val="22"/>
        </w:rPr>
      </w:pPr>
    </w:p>
    <w:p w14:paraId="234B1F07" w14:textId="77777777" w:rsidR="00930357" w:rsidRDefault="00930357" w:rsidP="00930357">
      <w:pPr>
        <w:rPr>
          <w:rFonts w:eastAsia="Times New Roman" w:cs="Arial"/>
          <w:sz w:val="22"/>
        </w:rPr>
      </w:pPr>
      <w:r w:rsidRPr="00B4789D">
        <w:rPr>
          <w:rFonts w:cs="Arial"/>
          <w:sz w:val="22"/>
        </w:rPr>
        <w:t>Em 31/12/20</w:t>
      </w:r>
      <w:r>
        <w:rPr>
          <w:rFonts w:cs="Arial"/>
          <w:sz w:val="22"/>
        </w:rPr>
        <w:t>22</w:t>
      </w:r>
      <w:r w:rsidRPr="00B4789D">
        <w:rPr>
          <w:rFonts w:cs="Arial"/>
          <w:sz w:val="22"/>
        </w:rPr>
        <w:t xml:space="preserve">, a ANP possuía um saldo superior </w:t>
      </w:r>
      <w:r w:rsidRPr="00FD256C">
        <w:rPr>
          <w:rFonts w:cs="Arial"/>
          <w:sz w:val="22"/>
        </w:rPr>
        <w:t>a R$ 1,</w:t>
      </w:r>
      <w:r>
        <w:rPr>
          <w:rFonts w:cs="Arial"/>
          <w:sz w:val="22"/>
        </w:rPr>
        <w:t>7</w:t>
      </w:r>
      <w:r w:rsidRPr="00FD256C">
        <w:rPr>
          <w:rFonts w:cs="Arial"/>
          <w:sz w:val="22"/>
        </w:rPr>
        <w:t xml:space="preserve"> bilhões de créditos a receber. Conforme Portaria N. 954/2009/AGU, compete aos Serviços ou</w:t>
      </w:r>
      <w:r>
        <w:rPr>
          <w:rFonts w:cs="Arial"/>
          <w:sz w:val="22"/>
        </w:rPr>
        <w:t xml:space="preserve"> Seções de Cobrança e Recuperação de Créditos das</w:t>
      </w:r>
      <w:r w:rsidRPr="004028B5">
        <w:rPr>
          <w:rFonts w:eastAsia="Times New Roman" w:cs="Arial"/>
          <w:sz w:val="22"/>
        </w:rPr>
        <w:t xml:space="preserve"> Procuradorias Regionais Federais, Procuradorias Federais nos Estados, Procuradorias Seccionais Federais e Escritórios de Representação</w:t>
      </w:r>
      <w:r>
        <w:rPr>
          <w:rFonts w:eastAsia="Times New Roman" w:cs="Arial"/>
          <w:sz w:val="22"/>
        </w:rPr>
        <w:t xml:space="preserve"> processarem os pedidos de parcelamento de créditos inscritos em dívida ativa das autarquias e fundações públicas federais, por meio do sistema SAPIENS</w:t>
      </w:r>
      <w:r w:rsidRPr="004028B5">
        <w:rPr>
          <w:rFonts w:eastAsia="Times New Roman" w:cs="Arial"/>
          <w:sz w:val="22"/>
        </w:rPr>
        <w:t>. Segundo este normativo, ao valor de cada prestação mensal, por ocasião do pagamento, será acrescido de juros equivalentes à taxa referencial do Sistema Especial de Liquidação e de Custódia - SELIC para títulos federais, acumulada mensalmente, calculados a partir do mês subsequente ao da consolidação até o mês anterior ao do pagamento, e de 1% (um por cento) relativamente ao mês em que o pagamento estiver sendo efetuado.</w:t>
      </w:r>
    </w:p>
    <w:p w14:paraId="13F20CEA" w14:textId="77777777" w:rsidR="00930357" w:rsidRDefault="00930357" w:rsidP="00930357">
      <w:pPr>
        <w:rPr>
          <w:rFonts w:eastAsia="Times New Roman" w:cs="Arial"/>
          <w:sz w:val="22"/>
        </w:rPr>
      </w:pPr>
    </w:p>
    <w:p w14:paraId="47E6176B" w14:textId="77777777" w:rsidR="00930357" w:rsidRDefault="00930357" w:rsidP="00930357">
      <w:pPr>
        <w:rPr>
          <w:rFonts w:cs="Arial"/>
          <w:sz w:val="22"/>
        </w:rPr>
      </w:pPr>
      <w:r>
        <w:rPr>
          <w:sz w:val="22"/>
        </w:rPr>
        <w:t xml:space="preserve">Contudo, por conta do excessivo volume de inscrições e baixas e por não haver sistemática para contabilização automática, os valores presentes nessa conta não se encontram atualizados. </w:t>
      </w:r>
      <w:r>
        <w:rPr>
          <w:rFonts w:cs="Arial"/>
          <w:sz w:val="22"/>
        </w:rPr>
        <w:t xml:space="preserve">No início do exercício de 2022, mediante esforço conjunto entre a SFO/NGC, a SFO/Contabilidade e a STI, foi elaborada uma sistemática básica apta a fornecer mais informações e de cunho fidedigno, para que se possa alimentar o SIAFI. Esse processo </w:t>
      </w:r>
      <w:r>
        <w:rPr>
          <w:rFonts w:cs="Arial"/>
          <w:sz w:val="22"/>
        </w:rPr>
        <w:lastRenderedPageBreak/>
        <w:t xml:space="preserve">sofreu ajustes durante todo o exercício e entrará em vigor no ano de 2023, buscando refletir a realidade dos créditos em que a ANP é beneficiária. Em paralelo, o Núcleo de Gestão de Créditos - NGC, junto com a Superintendência de Tecnologia da Informação – STI, estão desenvolvendo um novo sistema </w:t>
      </w:r>
      <w:r w:rsidRPr="005C45E1">
        <w:rPr>
          <w:rFonts w:cs="Arial"/>
          <w:sz w:val="22"/>
        </w:rPr>
        <w:t>de gestão de créditos</w:t>
      </w:r>
      <w:r>
        <w:rPr>
          <w:rFonts w:cs="Arial"/>
          <w:sz w:val="22"/>
        </w:rPr>
        <w:t>,  mais confiável e que será capaz de atender a todos os requisitos de contabilização.</w:t>
      </w:r>
    </w:p>
    <w:p w14:paraId="611D365E" w14:textId="77777777" w:rsidR="00930357" w:rsidRPr="000F090C" w:rsidRDefault="00930357" w:rsidP="00930357">
      <w:pPr>
        <w:rPr>
          <w:sz w:val="22"/>
        </w:rPr>
      </w:pPr>
      <w:r>
        <w:rPr>
          <w:sz w:val="22"/>
        </w:rPr>
        <w:t xml:space="preserve"> </w:t>
      </w:r>
      <w:r w:rsidRPr="000F090C">
        <w:rPr>
          <w:sz w:val="22"/>
        </w:rPr>
        <w:t xml:space="preserve"> </w:t>
      </w:r>
    </w:p>
    <w:p w14:paraId="38BB8D77" w14:textId="77777777" w:rsidR="00930357" w:rsidRPr="004028B5" w:rsidRDefault="00930357" w:rsidP="00930357">
      <w:pPr>
        <w:rPr>
          <w:rFonts w:eastAsia="Times New Roman" w:cs="Arial"/>
          <w:sz w:val="22"/>
        </w:rPr>
      </w:pPr>
    </w:p>
    <w:p w14:paraId="0E2ED57E" w14:textId="77777777" w:rsidR="00930357" w:rsidRPr="004028B5" w:rsidRDefault="00930357" w:rsidP="00930357">
      <w:pPr>
        <w:rPr>
          <w:rFonts w:eastAsia="Times New Roman" w:cs="Arial"/>
          <w:sz w:val="22"/>
        </w:rPr>
      </w:pPr>
    </w:p>
    <w:p w14:paraId="60F1CEB9" w14:textId="77777777" w:rsidR="00930357" w:rsidRPr="0037110A" w:rsidRDefault="00930357" w:rsidP="00930357">
      <w:pPr>
        <w:rPr>
          <w:rFonts w:cs="Arial"/>
          <w:b/>
          <w:sz w:val="22"/>
        </w:rPr>
      </w:pPr>
      <w:bookmarkStart w:id="3" w:name="_Hlk31288737"/>
      <w:r w:rsidRPr="0037110A">
        <w:rPr>
          <w:rFonts w:cs="Arial"/>
          <w:b/>
          <w:sz w:val="22"/>
        </w:rPr>
        <w:t>Nota 03 – Imobilizado</w:t>
      </w:r>
    </w:p>
    <w:p w14:paraId="379479C2" w14:textId="77777777" w:rsidR="00930357" w:rsidRPr="0037110A" w:rsidRDefault="00930357" w:rsidP="00930357">
      <w:pPr>
        <w:rPr>
          <w:rFonts w:cs="Arial"/>
          <w:sz w:val="22"/>
        </w:rPr>
      </w:pPr>
    </w:p>
    <w:p w14:paraId="560FC631" w14:textId="77777777" w:rsidR="00930357" w:rsidRPr="0037110A" w:rsidRDefault="00930357" w:rsidP="00930357">
      <w:pPr>
        <w:rPr>
          <w:rFonts w:cs="Arial"/>
          <w:sz w:val="22"/>
        </w:rPr>
      </w:pPr>
      <w:r w:rsidRPr="0037110A">
        <w:rPr>
          <w:rFonts w:cs="Arial"/>
          <w:sz w:val="22"/>
        </w:rPr>
        <w:t xml:space="preserve">O </w:t>
      </w:r>
      <w:r>
        <w:rPr>
          <w:rFonts w:cs="Arial"/>
          <w:sz w:val="22"/>
        </w:rPr>
        <w:t>I</w:t>
      </w:r>
      <w:r w:rsidRPr="0037110A">
        <w:rPr>
          <w:rFonts w:cs="Arial"/>
          <w:sz w:val="22"/>
        </w:rPr>
        <w:t>mobilizado da AN</w:t>
      </w:r>
      <w:r>
        <w:rPr>
          <w:rFonts w:cs="Arial"/>
          <w:sz w:val="22"/>
        </w:rPr>
        <w:t>P</w:t>
      </w:r>
      <w:r w:rsidRPr="0037110A">
        <w:rPr>
          <w:rFonts w:cs="Arial"/>
          <w:sz w:val="22"/>
        </w:rPr>
        <w:t xml:space="preserve"> é segregado em dois grupos: (i) bens móveis; e (</w:t>
      </w:r>
      <w:proofErr w:type="spellStart"/>
      <w:r w:rsidRPr="0037110A">
        <w:rPr>
          <w:rFonts w:cs="Arial"/>
          <w:sz w:val="22"/>
        </w:rPr>
        <w:t>ii</w:t>
      </w:r>
      <w:proofErr w:type="spellEnd"/>
      <w:r w:rsidRPr="0037110A">
        <w:rPr>
          <w:rFonts w:cs="Arial"/>
          <w:sz w:val="22"/>
        </w:rPr>
        <w:t>) bens imóveis. Na tabela a seguir, é apresentada a composição do item imobilizado:</w:t>
      </w:r>
    </w:p>
    <w:p w14:paraId="363320EA" w14:textId="77777777" w:rsidR="00930357" w:rsidRPr="0037110A" w:rsidRDefault="00930357" w:rsidP="00930357">
      <w:pPr>
        <w:rPr>
          <w:rFonts w:cs="Arial"/>
          <w:sz w:val="22"/>
        </w:rPr>
      </w:pPr>
    </w:p>
    <w:p w14:paraId="6282860D" w14:textId="77777777" w:rsidR="00930357" w:rsidRPr="0037110A" w:rsidRDefault="00930357" w:rsidP="00930357">
      <w:pPr>
        <w:rPr>
          <w:rFonts w:cs="Arial"/>
          <w:b/>
          <w:sz w:val="22"/>
        </w:rPr>
      </w:pPr>
      <w:r w:rsidRPr="0037110A">
        <w:rPr>
          <w:rFonts w:cs="Arial"/>
          <w:b/>
          <w:sz w:val="22"/>
        </w:rPr>
        <w:t>Tabela</w:t>
      </w:r>
      <w:r>
        <w:rPr>
          <w:rFonts w:cs="Arial"/>
          <w:b/>
          <w:sz w:val="22"/>
        </w:rPr>
        <w:t xml:space="preserve"> 5</w:t>
      </w:r>
      <w:r w:rsidRPr="0037110A">
        <w:rPr>
          <w:rFonts w:cs="Arial"/>
          <w:b/>
          <w:sz w:val="22"/>
        </w:rPr>
        <w:t xml:space="preserve"> – Imobilizado - Composição.</w:t>
      </w:r>
    </w:p>
    <w:p w14:paraId="445D80C8" w14:textId="77777777" w:rsidR="00930357" w:rsidRDefault="00930357" w:rsidP="00930357">
      <w:pPr>
        <w:jc w:val="right"/>
        <w:rPr>
          <w:rFonts w:cs="Arial"/>
          <w:sz w:val="22"/>
        </w:rPr>
      </w:pPr>
      <w:r w:rsidRPr="0037110A">
        <w:rPr>
          <w:rFonts w:cs="Arial"/>
          <w:sz w:val="22"/>
        </w:rPr>
        <w:t xml:space="preserve">  R$</w:t>
      </w:r>
    </w:p>
    <w:tbl>
      <w:tblPr>
        <w:tblW w:w="9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8"/>
        <w:gridCol w:w="1900"/>
        <w:gridCol w:w="1900"/>
        <w:gridCol w:w="1041"/>
      </w:tblGrid>
      <w:tr w:rsidR="00930357" w:rsidRPr="00924CB1" w14:paraId="24EFDD8E" w14:textId="77777777" w:rsidTr="0052195F">
        <w:trPr>
          <w:trHeight w:val="255"/>
        </w:trPr>
        <w:tc>
          <w:tcPr>
            <w:tcW w:w="4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224D40" w14:textId="77777777" w:rsidR="00930357" w:rsidRPr="00924CB1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A6CDD" w14:textId="77777777" w:rsidR="00930357" w:rsidRPr="00924CB1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A2F213F" w14:textId="77777777" w:rsidR="00930357" w:rsidRPr="00924CB1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1B21E3" w14:textId="77777777" w:rsidR="00930357" w:rsidRPr="00924CB1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930357" w:rsidRPr="00924CB1" w14:paraId="0D7CDB27" w14:textId="77777777" w:rsidTr="0052195F">
        <w:trPr>
          <w:trHeight w:val="25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134D21" w14:textId="77777777" w:rsidR="00930357" w:rsidRPr="00924CB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Valor Contábil Bruto - Bens Móveis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</w:tcPr>
          <w:p w14:paraId="7C82BBD5" w14:textId="77777777" w:rsidR="00930357" w:rsidRPr="00924CB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131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582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193,33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</w:tcPr>
          <w:p w14:paraId="3E6CDA35" w14:textId="77777777" w:rsidR="00930357" w:rsidRPr="000D21CE" w:rsidRDefault="00930357" w:rsidP="0052195F">
            <w:pPr>
              <w:jc w:val="right"/>
            </w:pPr>
            <w:r w:rsidRPr="00387A5D">
              <w:rPr>
                <w:rFonts w:eastAsia="Times New Roman" w:cs="Arial"/>
                <w:color w:val="000000"/>
                <w:szCs w:val="20"/>
                <w:lang w:eastAsia="pt-BR"/>
              </w:rPr>
              <w:t>132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87A5D">
              <w:rPr>
                <w:rFonts w:eastAsia="Times New Roman" w:cs="Arial"/>
                <w:color w:val="000000"/>
                <w:szCs w:val="20"/>
                <w:lang w:eastAsia="pt-BR"/>
              </w:rPr>
              <w:t>444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87A5D">
              <w:rPr>
                <w:rFonts w:eastAsia="Times New Roman" w:cs="Arial"/>
                <w:color w:val="000000"/>
                <w:szCs w:val="20"/>
                <w:lang w:eastAsia="pt-BR"/>
              </w:rPr>
              <w:t>088,47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FBF898" w14:textId="77777777" w:rsidR="00930357" w:rsidRPr="008E15C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E15C8">
              <w:rPr>
                <w:rFonts w:eastAsia="Times New Roman" w:cs="Arial"/>
                <w:color w:val="000000"/>
                <w:szCs w:val="20"/>
                <w:lang w:eastAsia="pt-BR"/>
              </w:rPr>
              <w:t>-0,65</w:t>
            </w:r>
          </w:p>
        </w:tc>
      </w:tr>
      <w:tr w:rsidR="00930357" w:rsidRPr="00924CB1" w14:paraId="43EEE50F" w14:textId="77777777" w:rsidTr="0052195F">
        <w:trPr>
          <w:trHeight w:val="25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2B6E" w14:textId="77777777" w:rsidR="00930357" w:rsidRPr="00924CB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Deprec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iação</w:t>
            </w: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/</w:t>
            </w:r>
            <w:proofErr w:type="spellStart"/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Amortiz</w:t>
            </w:r>
            <w:proofErr w:type="spellEnd"/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/Exaustão - Bens Móveis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EE0A5" w14:textId="77777777" w:rsidR="00930357" w:rsidRPr="00924CB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87A5D">
              <w:rPr>
                <w:rFonts w:eastAsia="Times New Roman" w:cs="Arial"/>
                <w:color w:val="FF0000"/>
                <w:szCs w:val="20"/>
                <w:lang w:eastAsia="pt-BR"/>
              </w:rPr>
              <w:t>-</w:t>
            </w:r>
            <w:r w:rsidRPr="00E9209C">
              <w:rPr>
                <w:rFonts w:eastAsia="Times New Roman" w:cs="Arial"/>
                <w:color w:val="FF0000"/>
                <w:szCs w:val="20"/>
                <w:lang w:eastAsia="pt-BR"/>
              </w:rPr>
              <w:t>46</w:t>
            </w:r>
            <w:r>
              <w:rPr>
                <w:rFonts w:eastAsia="Times New Roman" w:cs="Arial"/>
                <w:color w:val="FF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FF0000"/>
                <w:szCs w:val="20"/>
                <w:lang w:eastAsia="pt-BR"/>
              </w:rPr>
              <w:t>457</w:t>
            </w:r>
            <w:r>
              <w:rPr>
                <w:rFonts w:eastAsia="Times New Roman" w:cs="Arial"/>
                <w:color w:val="FF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FF0000"/>
                <w:szCs w:val="20"/>
                <w:lang w:eastAsia="pt-BR"/>
              </w:rPr>
              <w:t>540,73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7EBCF0EE" w14:textId="77777777" w:rsidR="00930357" w:rsidRPr="00387A5D" w:rsidRDefault="00930357" w:rsidP="0052195F">
            <w:pPr>
              <w:jc w:val="right"/>
              <w:rPr>
                <w:rFonts w:eastAsia="Times New Roman" w:cs="Arial"/>
                <w:color w:val="FF0000"/>
                <w:szCs w:val="20"/>
                <w:lang w:eastAsia="pt-BR"/>
              </w:rPr>
            </w:pPr>
            <w:r w:rsidRPr="00387A5D">
              <w:rPr>
                <w:rFonts w:eastAsia="Times New Roman" w:cs="Arial"/>
                <w:color w:val="FF0000"/>
                <w:szCs w:val="20"/>
                <w:lang w:eastAsia="pt-BR"/>
              </w:rPr>
              <w:t>-41.008.346,24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D63E" w14:textId="77777777" w:rsidR="00930357" w:rsidRPr="008E15C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E15C8">
              <w:rPr>
                <w:rFonts w:eastAsia="Times New Roman" w:cs="Arial"/>
                <w:color w:val="000000"/>
                <w:szCs w:val="20"/>
                <w:lang w:eastAsia="pt-BR"/>
              </w:rPr>
              <w:t>-13,29</w:t>
            </w:r>
          </w:p>
        </w:tc>
      </w:tr>
      <w:tr w:rsidR="00930357" w:rsidRPr="00924CB1" w14:paraId="565739BC" w14:textId="77777777" w:rsidTr="0052195F">
        <w:trPr>
          <w:trHeight w:val="25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D656CD" w14:textId="77777777" w:rsidR="00930357" w:rsidRPr="00924CB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Valor Contábil Bruto - Bens Imóveis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3FCCD4F5" w14:textId="77777777" w:rsidR="00930357" w:rsidRPr="00924CB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138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618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501,43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301296B8" w14:textId="77777777" w:rsidR="00930357" w:rsidRPr="00714D74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87A5D">
              <w:rPr>
                <w:rFonts w:eastAsia="Times New Roman" w:cs="Arial"/>
                <w:color w:val="000000"/>
                <w:szCs w:val="20"/>
                <w:lang w:eastAsia="pt-BR"/>
              </w:rPr>
              <w:t>133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87A5D">
              <w:rPr>
                <w:rFonts w:eastAsia="Times New Roman" w:cs="Arial"/>
                <w:color w:val="000000"/>
                <w:szCs w:val="20"/>
                <w:lang w:eastAsia="pt-BR"/>
              </w:rPr>
              <w:t>918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87A5D">
              <w:rPr>
                <w:rFonts w:eastAsia="Times New Roman" w:cs="Arial"/>
                <w:color w:val="000000"/>
                <w:szCs w:val="20"/>
                <w:lang w:eastAsia="pt-BR"/>
              </w:rPr>
              <w:t>254,43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2CD0E8" w14:textId="77777777" w:rsidR="00930357" w:rsidRPr="008E15C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E15C8">
              <w:rPr>
                <w:rFonts w:eastAsia="Times New Roman" w:cs="Arial"/>
                <w:color w:val="000000"/>
                <w:szCs w:val="20"/>
                <w:lang w:eastAsia="pt-BR"/>
              </w:rPr>
              <w:t>3,51</w:t>
            </w:r>
          </w:p>
        </w:tc>
      </w:tr>
      <w:tr w:rsidR="00930357" w:rsidRPr="00924CB1" w14:paraId="5FECEE33" w14:textId="77777777" w:rsidTr="0052195F">
        <w:trPr>
          <w:trHeight w:val="25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B8E3" w14:textId="77777777" w:rsidR="00930357" w:rsidRPr="00924CB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Depreciação/</w:t>
            </w:r>
            <w:proofErr w:type="spellStart"/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Amortiz</w:t>
            </w:r>
            <w:proofErr w:type="spellEnd"/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/Exaustão - Bens Imóveis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7C344" w14:textId="77777777" w:rsidR="00930357" w:rsidRPr="00714D74" w:rsidRDefault="00930357" w:rsidP="0052195F">
            <w:pPr>
              <w:jc w:val="right"/>
              <w:rPr>
                <w:rFonts w:cs="Arial"/>
                <w:color w:val="000000"/>
                <w:szCs w:val="20"/>
              </w:rPr>
            </w:pPr>
            <w:r w:rsidRPr="00387A5D">
              <w:rPr>
                <w:rFonts w:cs="Arial"/>
                <w:color w:val="FF0000"/>
                <w:szCs w:val="20"/>
              </w:rPr>
              <w:t>-</w:t>
            </w:r>
            <w:r w:rsidRPr="00E9209C">
              <w:rPr>
                <w:rFonts w:cs="Arial"/>
                <w:color w:val="FF0000"/>
                <w:szCs w:val="20"/>
              </w:rPr>
              <w:t>279</w:t>
            </w:r>
            <w:r>
              <w:rPr>
                <w:rFonts w:cs="Arial"/>
                <w:color w:val="FF0000"/>
                <w:szCs w:val="20"/>
              </w:rPr>
              <w:t>.</w:t>
            </w:r>
            <w:r w:rsidRPr="00E9209C">
              <w:rPr>
                <w:rFonts w:cs="Arial"/>
                <w:color w:val="FF0000"/>
                <w:szCs w:val="20"/>
              </w:rPr>
              <w:t>559,35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AE9A3" w14:textId="77777777" w:rsidR="00930357" w:rsidRPr="00387A5D" w:rsidRDefault="00930357" w:rsidP="0052195F">
            <w:pPr>
              <w:jc w:val="right"/>
              <w:rPr>
                <w:rFonts w:cs="Arial"/>
                <w:color w:val="FF0000"/>
                <w:szCs w:val="20"/>
              </w:rPr>
            </w:pPr>
            <w:r w:rsidRPr="00387A5D">
              <w:rPr>
                <w:rFonts w:cs="Arial"/>
                <w:color w:val="FF0000"/>
                <w:szCs w:val="20"/>
              </w:rPr>
              <w:t>-1.513.219,67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D533" w14:textId="77777777" w:rsidR="00930357" w:rsidRPr="008E15C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E15C8">
              <w:rPr>
                <w:rFonts w:eastAsia="Times New Roman" w:cs="Arial"/>
                <w:color w:val="000000"/>
                <w:szCs w:val="20"/>
                <w:lang w:eastAsia="pt-BR"/>
              </w:rPr>
              <w:t>81,53</w:t>
            </w:r>
          </w:p>
        </w:tc>
      </w:tr>
      <w:tr w:rsidR="00930357" w:rsidRPr="00924CB1" w14:paraId="554C5DDF" w14:textId="77777777" w:rsidTr="0052195F">
        <w:trPr>
          <w:trHeight w:val="255"/>
        </w:trPr>
        <w:tc>
          <w:tcPr>
            <w:tcW w:w="4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7B114A" w14:textId="77777777" w:rsidR="00930357" w:rsidRPr="00924CB1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</w:tcPr>
          <w:p w14:paraId="4F5319E6" w14:textId="77777777" w:rsidR="00930357" w:rsidRPr="00924CB1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9209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463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594,68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bottom"/>
          </w:tcPr>
          <w:p w14:paraId="42157A7A" w14:textId="77777777" w:rsidR="00930357" w:rsidRPr="00714D74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87A5D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387A5D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840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387A5D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776,99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085FB4" w14:textId="77777777" w:rsidR="00930357" w:rsidRPr="008E15C8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E15C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-0,17</w:t>
            </w:r>
          </w:p>
        </w:tc>
      </w:tr>
    </w:tbl>
    <w:p w14:paraId="6DBA19E9" w14:textId="77777777" w:rsidR="00930357" w:rsidRPr="00B83A9E" w:rsidRDefault="00930357" w:rsidP="00930357">
      <w:pPr>
        <w:rPr>
          <w:rFonts w:cs="Arial"/>
          <w:i/>
          <w:szCs w:val="20"/>
        </w:rPr>
      </w:pPr>
      <w:r w:rsidRPr="00B83A9E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B83A9E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B83A9E">
        <w:rPr>
          <w:rFonts w:cs="Arial"/>
          <w:i/>
          <w:szCs w:val="20"/>
        </w:rPr>
        <w:t>.</w:t>
      </w:r>
    </w:p>
    <w:p w14:paraId="1781010C" w14:textId="77777777" w:rsidR="00930357" w:rsidRPr="0037110A" w:rsidRDefault="00930357" w:rsidP="00930357">
      <w:pPr>
        <w:rPr>
          <w:rFonts w:cs="Arial"/>
          <w:sz w:val="22"/>
        </w:rPr>
      </w:pPr>
    </w:p>
    <w:p w14:paraId="4B11F782" w14:textId="77777777" w:rsidR="00930357" w:rsidRPr="0037110A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3.1 </w:t>
      </w:r>
      <w:r w:rsidRPr="0037110A">
        <w:rPr>
          <w:rFonts w:cs="Arial"/>
          <w:b/>
          <w:sz w:val="22"/>
        </w:rPr>
        <w:t>Bens Móveis</w:t>
      </w:r>
    </w:p>
    <w:p w14:paraId="0B512161" w14:textId="77777777" w:rsidR="00930357" w:rsidRPr="0037110A" w:rsidRDefault="00930357" w:rsidP="00930357">
      <w:pPr>
        <w:rPr>
          <w:rFonts w:cs="Arial"/>
          <w:sz w:val="22"/>
        </w:rPr>
      </w:pPr>
    </w:p>
    <w:p w14:paraId="427A2FF9" w14:textId="77777777" w:rsidR="00930357" w:rsidRPr="0037110A" w:rsidRDefault="00930357" w:rsidP="00930357">
      <w:pPr>
        <w:rPr>
          <w:rFonts w:cs="Arial"/>
          <w:sz w:val="22"/>
        </w:rPr>
      </w:pPr>
      <w:r w:rsidRPr="0037110A">
        <w:rPr>
          <w:rFonts w:cs="Arial"/>
          <w:sz w:val="22"/>
        </w:rPr>
        <w:t>Os Bens Móveis da AN</w:t>
      </w:r>
      <w:r>
        <w:rPr>
          <w:rFonts w:cs="Arial"/>
          <w:sz w:val="22"/>
        </w:rPr>
        <w:t>P</w:t>
      </w:r>
      <w:r w:rsidRPr="0037110A">
        <w:rPr>
          <w:rFonts w:cs="Arial"/>
          <w:sz w:val="22"/>
        </w:rPr>
        <w:t xml:space="preserve"> em 3</w:t>
      </w:r>
      <w:r>
        <w:rPr>
          <w:rFonts w:cs="Arial"/>
          <w:sz w:val="22"/>
        </w:rPr>
        <w:t>1</w:t>
      </w:r>
      <w:r w:rsidRPr="0037110A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37110A">
        <w:rPr>
          <w:rFonts w:cs="Arial"/>
          <w:sz w:val="22"/>
        </w:rPr>
        <w:t>/20</w:t>
      </w:r>
      <w:r>
        <w:rPr>
          <w:rFonts w:cs="Arial"/>
          <w:sz w:val="22"/>
        </w:rPr>
        <w:t>22</w:t>
      </w:r>
      <w:r w:rsidRPr="0037110A">
        <w:rPr>
          <w:rFonts w:cs="Arial"/>
          <w:sz w:val="22"/>
        </w:rPr>
        <w:t xml:space="preserve"> totalizaram </w:t>
      </w:r>
      <w:r w:rsidRPr="00387A5D">
        <w:rPr>
          <w:rFonts w:cs="Arial"/>
          <w:sz w:val="22"/>
        </w:rPr>
        <w:t xml:space="preserve">pouco mais de R$ </w:t>
      </w:r>
      <w:r>
        <w:rPr>
          <w:rFonts w:cs="Arial"/>
          <w:sz w:val="22"/>
        </w:rPr>
        <w:t>85</w:t>
      </w:r>
      <w:r w:rsidRPr="00387A5D">
        <w:rPr>
          <w:rFonts w:cs="Arial"/>
          <w:sz w:val="22"/>
        </w:rPr>
        <w:t xml:space="preserve"> milhões</w:t>
      </w:r>
      <w:r>
        <w:rPr>
          <w:rFonts w:cs="Arial"/>
          <w:sz w:val="22"/>
        </w:rPr>
        <w:t xml:space="preserve"> de valor líquido</w:t>
      </w:r>
      <w:r w:rsidRPr="0037110A">
        <w:rPr>
          <w:rFonts w:cs="Arial"/>
          <w:sz w:val="22"/>
        </w:rPr>
        <w:t xml:space="preserve"> e estão distribuídos em várias contas contábeis confor</w:t>
      </w:r>
      <w:r>
        <w:rPr>
          <w:rFonts w:cs="Arial"/>
          <w:sz w:val="22"/>
        </w:rPr>
        <w:t>me detalhado na tabela a seguir:</w:t>
      </w:r>
    </w:p>
    <w:p w14:paraId="648F43F6" w14:textId="77777777" w:rsidR="00930357" w:rsidRPr="0037110A" w:rsidRDefault="00930357" w:rsidP="00930357">
      <w:pPr>
        <w:rPr>
          <w:rFonts w:cs="Arial"/>
          <w:b/>
          <w:sz w:val="22"/>
        </w:rPr>
      </w:pPr>
    </w:p>
    <w:p w14:paraId="672F32C5" w14:textId="77777777" w:rsidR="00930357" w:rsidRPr="0037110A" w:rsidRDefault="00930357" w:rsidP="00930357">
      <w:pPr>
        <w:rPr>
          <w:rFonts w:cs="Arial"/>
          <w:b/>
          <w:sz w:val="22"/>
        </w:rPr>
      </w:pPr>
      <w:r w:rsidRPr="00E65DFE">
        <w:rPr>
          <w:rFonts w:cs="Arial"/>
          <w:b/>
          <w:sz w:val="22"/>
        </w:rPr>
        <w:t>Tabela</w:t>
      </w:r>
      <w:r>
        <w:rPr>
          <w:rFonts w:cs="Arial"/>
          <w:b/>
          <w:sz w:val="22"/>
        </w:rPr>
        <w:t xml:space="preserve"> 6</w:t>
      </w:r>
      <w:r w:rsidRPr="00E65DFE">
        <w:rPr>
          <w:rFonts w:cs="Arial"/>
          <w:b/>
          <w:sz w:val="22"/>
        </w:rPr>
        <w:t xml:space="preserve"> </w:t>
      </w:r>
      <w:r w:rsidRPr="0037110A">
        <w:rPr>
          <w:rFonts w:cs="Arial"/>
          <w:b/>
          <w:sz w:val="22"/>
        </w:rPr>
        <w:t>– Bens Móveis – Composição.</w:t>
      </w:r>
    </w:p>
    <w:p w14:paraId="18BB99D1" w14:textId="77777777" w:rsidR="00930357" w:rsidRDefault="00930357" w:rsidP="00930357">
      <w:pPr>
        <w:jc w:val="center"/>
        <w:rPr>
          <w:rFonts w:cs="Arial"/>
          <w:sz w:val="22"/>
        </w:rPr>
      </w:pPr>
      <w:r w:rsidRPr="0037110A">
        <w:rPr>
          <w:rFonts w:cs="Arial"/>
          <w:sz w:val="22"/>
        </w:rPr>
        <w:t xml:space="preserve">                                                                  </w:t>
      </w:r>
      <w:r>
        <w:rPr>
          <w:rFonts w:cs="Arial"/>
          <w:sz w:val="22"/>
        </w:rPr>
        <w:t xml:space="preserve">                                                                            R$</w:t>
      </w:r>
      <w:r w:rsidRPr="0037110A">
        <w:rPr>
          <w:rFonts w:cs="Arial"/>
          <w:sz w:val="22"/>
        </w:rPr>
        <w:t xml:space="preserve"> </w:t>
      </w: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930357" w:rsidRPr="00B5064F" w14:paraId="380DC6CC" w14:textId="77777777" w:rsidTr="0052195F">
        <w:trPr>
          <w:trHeight w:val="255"/>
        </w:trPr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08B021" w14:textId="77777777" w:rsidR="00930357" w:rsidRPr="00B5064F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9CD97" w14:textId="77777777" w:rsidR="00930357" w:rsidRPr="00B5064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B5064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12/2022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830C709" w14:textId="77777777" w:rsidR="00930357" w:rsidRPr="00B5064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B5064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12/2021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50926B" w14:textId="77777777" w:rsidR="00930357" w:rsidRPr="00B5064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930357" w:rsidRPr="00B5064F" w14:paraId="7BA982E9" w14:textId="77777777" w:rsidTr="0052195F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553B" w14:textId="77777777" w:rsidR="00930357" w:rsidRPr="00B5064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M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á</w:t>
            </w: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quinas, Aparelhos, Equipamento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</w:t>
            </w: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e Ferramenta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s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27919" w14:textId="77777777" w:rsidR="00930357" w:rsidRPr="00B5064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34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300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115,47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C848D" w14:textId="77777777" w:rsidR="00930357" w:rsidRPr="00714D74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33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370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843,24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1892" w14:textId="77777777" w:rsidR="00930357" w:rsidRPr="00633C8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2,78</w:t>
            </w:r>
          </w:p>
        </w:tc>
      </w:tr>
      <w:tr w:rsidR="00930357" w:rsidRPr="00B5064F" w14:paraId="0502794A" w14:textId="77777777" w:rsidTr="0052195F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1017BC" w14:textId="77777777" w:rsidR="00930357" w:rsidRPr="00B5064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Bens de Informática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516B6123" w14:textId="77777777" w:rsidR="00930357" w:rsidRPr="00B5064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68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331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465,01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1F7A4D64" w14:textId="77777777" w:rsidR="00930357" w:rsidRPr="00714D74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67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475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560,05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F7A85B" w14:textId="77777777" w:rsidR="00930357" w:rsidRPr="00633C8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1,27</w:t>
            </w:r>
          </w:p>
        </w:tc>
      </w:tr>
      <w:tr w:rsidR="00930357" w:rsidRPr="00B5064F" w14:paraId="3EB37A70" w14:textId="77777777" w:rsidTr="0052195F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B146" w14:textId="77777777" w:rsidR="00930357" w:rsidRPr="00B5064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Móveis e Utensílios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49669" w14:textId="77777777" w:rsidR="00930357" w:rsidRPr="00B5064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17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646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000000"/>
                <w:szCs w:val="20"/>
                <w:lang w:eastAsia="pt-BR"/>
              </w:rPr>
              <w:t>458,75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AF4AA" w14:textId="77777777" w:rsidR="00930357" w:rsidRPr="00B3025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17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144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724,52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F247" w14:textId="77777777" w:rsidR="00930357" w:rsidRPr="00633C8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</w:t>
            </w:r>
            <w:r w:rsidRPr="00633C8A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93</w:t>
            </w:r>
          </w:p>
        </w:tc>
      </w:tr>
      <w:tr w:rsidR="00930357" w:rsidRPr="00B5064F" w14:paraId="37ED77A6" w14:textId="77777777" w:rsidTr="0052195F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6D0311" w14:textId="77777777" w:rsidR="00930357" w:rsidRPr="00B5064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Material Cultural, Educacional e de Comunicação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1B57A1" w14:textId="77777777" w:rsidR="00930357" w:rsidRPr="00B5064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7349D">
              <w:rPr>
                <w:rFonts w:eastAsia="Times New Roman" w:cs="Arial"/>
                <w:color w:val="000000"/>
                <w:szCs w:val="20"/>
                <w:lang w:eastAsia="pt-BR"/>
              </w:rPr>
              <w:t>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7349D">
              <w:rPr>
                <w:rFonts w:eastAsia="Times New Roman" w:cs="Arial"/>
                <w:color w:val="000000"/>
                <w:szCs w:val="20"/>
                <w:lang w:eastAsia="pt-BR"/>
              </w:rPr>
              <w:t>219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7349D">
              <w:rPr>
                <w:rFonts w:eastAsia="Times New Roman" w:cs="Arial"/>
                <w:color w:val="000000"/>
                <w:szCs w:val="20"/>
                <w:lang w:eastAsia="pt-BR"/>
              </w:rPr>
              <w:t>308,87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6FD74A8" w14:textId="77777777" w:rsidR="00930357" w:rsidRPr="00714D74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143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01422">
              <w:rPr>
                <w:rFonts w:eastAsia="Times New Roman" w:cs="Arial"/>
                <w:color w:val="000000"/>
                <w:szCs w:val="20"/>
                <w:lang w:eastAsia="pt-BR"/>
              </w:rPr>
              <w:t>196,38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714192" w14:textId="77777777" w:rsidR="00930357" w:rsidRPr="00633C8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 w:rsidRPr="00633C8A">
              <w:rPr>
                <w:rFonts w:eastAsia="Times New Roman" w:cs="Arial"/>
                <w:color w:val="000000"/>
                <w:szCs w:val="20"/>
                <w:lang w:eastAsia="pt-BR"/>
              </w:rPr>
              <w:t>,8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</w:t>
            </w:r>
          </w:p>
        </w:tc>
      </w:tr>
      <w:tr w:rsidR="00930357" w:rsidRPr="00B5064F" w14:paraId="3C8D3401" w14:textId="77777777" w:rsidTr="0052195F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EDA7" w14:textId="77777777" w:rsidR="00930357" w:rsidRPr="00B5064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Veículos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0EB0D" w14:textId="77777777" w:rsidR="00930357" w:rsidRPr="00B5064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D6A85">
              <w:rPr>
                <w:rFonts w:eastAsia="Times New Roman" w:cs="Arial"/>
                <w:color w:val="000000"/>
                <w:szCs w:val="20"/>
                <w:lang w:eastAsia="pt-BR"/>
              </w:rPr>
              <w:t>41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D6A85">
              <w:rPr>
                <w:rFonts w:eastAsia="Times New Roman" w:cs="Arial"/>
                <w:color w:val="000000"/>
                <w:szCs w:val="20"/>
                <w:lang w:eastAsia="pt-BR"/>
              </w:rPr>
              <w:t>596,52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5FADC" w14:textId="77777777" w:rsidR="00930357" w:rsidRPr="00D9126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39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873,97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990C" w14:textId="77777777" w:rsidR="00930357" w:rsidRPr="00633C8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4,32</w:t>
            </w:r>
          </w:p>
        </w:tc>
      </w:tr>
      <w:tr w:rsidR="00930357" w:rsidRPr="00B5064F" w14:paraId="2CE62034" w14:textId="77777777" w:rsidTr="0052195F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10F19E" w14:textId="77777777" w:rsidR="00930357" w:rsidRPr="00B5064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Demais Bens Móveis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*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511F969" w14:textId="77777777" w:rsidR="00930357" w:rsidRPr="00C01422" w:rsidRDefault="00930357" w:rsidP="0052195F">
            <w:pPr>
              <w:jc w:val="right"/>
              <w:rPr>
                <w:rFonts w:cs="Arial"/>
                <w:szCs w:val="20"/>
              </w:rPr>
            </w:pPr>
            <w:r w:rsidRPr="008D6A85">
              <w:rPr>
                <w:rFonts w:cs="Arial"/>
                <w:szCs w:val="20"/>
              </w:rPr>
              <w:t>7</w:t>
            </w:r>
            <w:r>
              <w:rPr>
                <w:rFonts w:cs="Arial"/>
                <w:szCs w:val="20"/>
              </w:rPr>
              <w:t>.</w:t>
            </w:r>
            <w:r w:rsidRPr="008D6A85">
              <w:rPr>
                <w:rFonts w:cs="Arial"/>
                <w:szCs w:val="20"/>
              </w:rPr>
              <w:t>043</w:t>
            </w:r>
            <w:r>
              <w:rPr>
                <w:rFonts w:cs="Arial"/>
                <w:szCs w:val="20"/>
              </w:rPr>
              <w:t>.</w:t>
            </w:r>
            <w:r w:rsidRPr="008D6A85">
              <w:rPr>
                <w:rFonts w:cs="Arial"/>
                <w:szCs w:val="20"/>
              </w:rPr>
              <w:t>248,71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D9A2821" w14:textId="77777777" w:rsidR="00930357" w:rsidRPr="00714D74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cs="Arial"/>
                <w:szCs w:val="20"/>
              </w:rPr>
              <w:t>10.269.890,31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0264EA" w14:textId="77777777" w:rsidR="00930357" w:rsidRPr="00633C8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33C8A"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31,42</w:t>
            </w:r>
          </w:p>
        </w:tc>
      </w:tr>
      <w:tr w:rsidR="00930357" w:rsidRPr="00B5064F" w14:paraId="29C89B2B" w14:textId="77777777" w:rsidTr="0052195F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3167" w14:textId="77777777" w:rsidR="00930357" w:rsidRPr="00B5064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Depreciação Acumulada - Bens Móveis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9ECFA" w14:textId="77777777" w:rsidR="00930357" w:rsidRPr="00B30256" w:rsidRDefault="00930357" w:rsidP="0052195F">
            <w:pPr>
              <w:jc w:val="right"/>
              <w:rPr>
                <w:rFonts w:cs="Arial"/>
                <w:color w:val="000000"/>
                <w:szCs w:val="20"/>
              </w:rPr>
            </w:pPr>
            <w:r w:rsidRPr="00387A5D">
              <w:rPr>
                <w:rFonts w:eastAsia="Times New Roman" w:cs="Arial"/>
                <w:color w:val="FF0000"/>
                <w:szCs w:val="20"/>
                <w:lang w:eastAsia="pt-BR"/>
              </w:rPr>
              <w:t>-</w:t>
            </w:r>
            <w:r w:rsidRPr="00E9209C">
              <w:rPr>
                <w:rFonts w:eastAsia="Times New Roman" w:cs="Arial"/>
                <w:color w:val="FF0000"/>
                <w:szCs w:val="20"/>
                <w:lang w:eastAsia="pt-BR"/>
              </w:rPr>
              <w:t>46</w:t>
            </w:r>
            <w:r>
              <w:rPr>
                <w:rFonts w:eastAsia="Times New Roman" w:cs="Arial"/>
                <w:color w:val="FF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FF0000"/>
                <w:szCs w:val="20"/>
                <w:lang w:eastAsia="pt-BR"/>
              </w:rPr>
              <w:t>457</w:t>
            </w:r>
            <w:r>
              <w:rPr>
                <w:rFonts w:eastAsia="Times New Roman" w:cs="Arial"/>
                <w:color w:val="FF0000"/>
                <w:szCs w:val="20"/>
                <w:lang w:eastAsia="pt-BR"/>
              </w:rPr>
              <w:t>.</w:t>
            </w:r>
            <w:r w:rsidRPr="00E9209C">
              <w:rPr>
                <w:rFonts w:eastAsia="Times New Roman" w:cs="Arial"/>
                <w:color w:val="FF0000"/>
                <w:szCs w:val="20"/>
                <w:lang w:eastAsia="pt-BR"/>
              </w:rPr>
              <w:t>540,73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4DAE8" w14:textId="77777777" w:rsidR="00930357" w:rsidRPr="00C01422" w:rsidRDefault="00930357" w:rsidP="0052195F">
            <w:pPr>
              <w:jc w:val="right"/>
              <w:rPr>
                <w:rFonts w:cs="Arial"/>
                <w:color w:val="FF0000"/>
                <w:szCs w:val="20"/>
              </w:rPr>
            </w:pPr>
            <w:r w:rsidRPr="00387A5D">
              <w:rPr>
                <w:rFonts w:eastAsia="Times New Roman" w:cs="Arial"/>
                <w:color w:val="FF0000"/>
                <w:szCs w:val="20"/>
                <w:lang w:eastAsia="pt-BR"/>
              </w:rPr>
              <w:t>-41.008.346,24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D6F0" w14:textId="77777777" w:rsidR="00930357" w:rsidRPr="00633C8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33C8A"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13</w:t>
            </w:r>
            <w:r w:rsidRPr="00633C8A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29</w:t>
            </w:r>
          </w:p>
        </w:tc>
      </w:tr>
      <w:tr w:rsidR="00930357" w:rsidRPr="00B30256" w14:paraId="2A2AB0B3" w14:textId="77777777" w:rsidTr="0052195F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F57C58" w14:textId="77777777" w:rsidR="00930357" w:rsidRPr="00B30256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B3025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 Geral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7AFE687" w14:textId="77777777" w:rsidR="00930357" w:rsidRPr="00B30256" w:rsidRDefault="00930357" w:rsidP="0052195F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8D6A85">
              <w:rPr>
                <w:rFonts w:cs="Arial"/>
                <w:b/>
                <w:color w:val="000000"/>
                <w:szCs w:val="20"/>
              </w:rPr>
              <w:t>85.124.652,60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122BA97B" w14:textId="77777777" w:rsidR="00930357" w:rsidRPr="005B1CBA" w:rsidRDefault="00930357" w:rsidP="0052195F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91.435.742,23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117E65" w14:textId="77777777" w:rsidR="00930357" w:rsidRPr="00633C8A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633C8A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6,90</w:t>
            </w:r>
          </w:p>
        </w:tc>
      </w:tr>
    </w:tbl>
    <w:p w14:paraId="42C98BDC" w14:textId="77777777" w:rsidR="00930357" w:rsidRPr="00B5064F" w:rsidRDefault="00930357" w:rsidP="00930357">
      <w:pPr>
        <w:jc w:val="left"/>
        <w:rPr>
          <w:rFonts w:cs="Arial"/>
          <w:i/>
          <w:szCs w:val="20"/>
        </w:rPr>
      </w:pPr>
      <w:r w:rsidRPr="00B5064F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B5064F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B5064F">
        <w:rPr>
          <w:rFonts w:cs="Arial"/>
          <w:i/>
          <w:szCs w:val="20"/>
        </w:rPr>
        <w:t>.</w:t>
      </w:r>
    </w:p>
    <w:p w14:paraId="49073FAD" w14:textId="77777777" w:rsidR="00930357" w:rsidRPr="0037110A" w:rsidRDefault="00930357" w:rsidP="00930357">
      <w:pPr>
        <w:rPr>
          <w:rFonts w:cs="Arial"/>
          <w:sz w:val="22"/>
        </w:rPr>
      </w:pPr>
    </w:p>
    <w:p w14:paraId="3622B800" w14:textId="77777777" w:rsidR="00930357" w:rsidRDefault="00930357" w:rsidP="00930357">
      <w:pPr>
        <w:rPr>
          <w:rFonts w:cs="Arial"/>
          <w:sz w:val="22"/>
        </w:rPr>
      </w:pPr>
      <w:r w:rsidRPr="0037110A">
        <w:rPr>
          <w:rFonts w:cs="Arial"/>
          <w:sz w:val="22"/>
        </w:rPr>
        <w:t>Os Bens Móveis estão distribuídos para uso em diversas localidades. Além da sede</w:t>
      </w:r>
      <w:r>
        <w:rPr>
          <w:rFonts w:cs="Arial"/>
          <w:sz w:val="22"/>
        </w:rPr>
        <w:t xml:space="preserve">, </w:t>
      </w:r>
      <w:r w:rsidRPr="0037110A">
        <w:rPr>
          <w:rFonts w:cs="Arial"/>
          <w:sz w:val="22"/>
        </w:rPr>
        <w:t>em Brasília (DF)</w:t>
      </w:r>
      <w:r>
        <w:rPr>
          <w:rFonts w:cs="Arial"/>
          <w:sz w:val="22"/>
        </w:rPr>
        <w:t xml:space="preserve"> e do Escritório central no Rio de Janeiro/RJ</w:t>
      </w:r>
      <w:r w:rsidRPr="0037110A">
        <w:rPr>
          <w:rFonts w:cs="Arial"/>
          <w:sz w:val="22"/>
        </w:rPr>
        <w:t>, a AN</w:t>
      </w:r>
      <w:r>
        <w:rPr>
          <w:rFonts w:cs="Arial"/>
          <w:sz w:val="22"/>
        </w:rPr>
        <w:t>P possui r</w:t>
      </w:r>
      <w:r w:rsidRPr="0037110A">
        <w:rPr>
          <w:rFonts w:cs="Arial"/>
          <w:sz w:val="22"/>
        </w:rPr>
        <w:t xml:space="preserve">epresentações Regionais </w:t>
      </w:r>
      <w:r>
        <w:rPr>
          <w:rFonts w:cs="Arial"/>
          <w:sz w:val="22"/>
        </w:rPr>
        <w:t xml:space="preserve">em </w:t>
      </w:r>
      <w:r w:rsidRPr="0037110A">
        <w:rPr>
          <w:rFonts w:cs="Arial"/>
          <w:sz w:val="22"/>
        </w:rPr>
        <w:t>São Paulo</w:t>
      </w:r>
      <w:r>
        <w:rPr>
          <w:rFonts w:cs="Arial"/>
          <w:sz w:val="22"/>
        </w:rPr>
        <w:t>/</w:t>
      </w:r>
      <w:r w:rsidRPr="0037110A">
        <w:rPr>
          <w:rFonts w:cs="Arial"/>
          <w:sz w:val="22"/>
        </w:rPr>
        <w:t>SP</w:t>
      </w:r>
      <w:r>
        <w:rPr>
          <w:rFonts w:cs="Arial"/>
          <w:sz w:val="22"/>
        </w:rPr>
        <w:t>, Salvador/BA, Porto Alegre/RS, Belo Horizonte/MG</w:t>
      </w:r>
      <w:r w:rsidRPr="0037110A">
        <w:rPr>
          <w:rFonts w:cs="Arial"/>
          <w:sz w:val="22"/>
        </w:rPr>
        <w:t xml:space="preserve"> e </w:t>
      </w:r>
      <w:r>
        <w:rPr>
          <w:rFonts w:cs="Arial"/>
          <w:sz w:val="22"/>
        </w:rPr>
        <w:t>Manaus/AM</w:t>
      </w:r>
      <w:r w:rsidRPr="0037110A">
        <w:rPr>
          <w:rFonts w:cs="Arial"/>
          <w:sz w:val="22"/>
        </w:rPr>
        <w:t xml:space="preserve">. </w:t>
      </w:r>
    </w:p>
    <w:p w14:paraId="6CF99DE8" w14:textId="77777777" w:rsidR="00930357" w:rsidRDefault="00930357" w:rsidP="00930357">
      <w:pPr>
        <w:rPr>
          <w:rFonts w:cs="Arial"/>
          <w:sz w:val="22"/>
        </w:rPr>
      </w:pPr>
    </w:p>
    <w:p w14:paraId="3F2BB92E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lastRenderedPageBreak/>
        <w:t>A partir da disponibilização dos bens para uso, o</w:t>
      </w:r>
      <w:r w:rsidRPr="0037110A">
        <w:rPr>
          <w:rFonts w:cs="Arial"/>
          <w:sz w:val="22"/>
        </w:rPr>
        <w:t xml:space="preserve"> método de depreciação </w:t>
      </w:r>
      <w:r>
        <w:rPr>
          <w:rFonts w:cs="Arial"/>
          <w:sz w:val="22"/>
        </w:rPr>
        <w:t>empregado</w:t>
      </w:r>
      <w:r w:rsidRPr="0037110A">
        <w:rPr>
          <w:rFonts w:cs="Arial"/>
          <w:sz w:val="22"/>
        </w:rPr>
        <w:t xml:space="preserve"> é o de cotas constantes, tendo como referência a vida útil e o valor residual definido</w:t>
      </w:r>
      <w:r>
        <w:rPr>
          <w:rFonts w:cs="Arial"/>
          <w:sz w:val="22"/>
        </w:rPr>
        <w:t>s</w:t>
      </w:r>
      <w:r w:rsidRPr="0037110A">
        <w:rPr>
          <w:rFonts w:cs="Arial"/>
          <w:sz w:val="22"/>
        </w:rPr>
        <w:t xml:space="preserve"> para cada classificação contábil</w:t>
      </w:r>
      <w:r>
        <w:rPr>
          <w:rFonts w:cs="Arial"/>
          <w:sz w:val="22"/>
        </w:rPr>
        <w:t>, conforme tabela a seguir:</w:t>
      </w:r>
    </w:p>
    <w:p w14:paraId="0B6BE2C5" w14:textId="77777777" w:rsidR="00930357" w:rsidRDefault="00930357" w:rsidP="00930357">
      <w:pPr>
        <w:rPr>
          <w:rFonts w:cs="Arial"/>
          <w:sz w:val="22"/>
        </w:rPr>
      </w:pPr>
    </w:p>
    <w:p w14:paraId="44E756DD" w14:textId="77777777" w:rsidR="00930357" w:rsidRDefault="00930357" w:rsidP="00930357">
      <w:pPr>
        <w:rPr>
          <w:rFonts w:cs="Arial"/>
          <w:sz w:val="22"/>
        </w:rPr>
      </w:pPr>
    </w:p>
    <w:p w14:paraId="79FC3812" w14:textId="77777777" w:rsidR="00930357" w:rsidRDefault="00930357" w:rsidP="00930357">
      <w:pPr>
        <w:rPr>
          <w:rFonts w:cs="Arial"/>
          <w:sz w:val="22"/>
        </w:rPr>
      </w:pPr>
    </w:p>
    <w:p w14:paraId="5BFFF7EF" w14:textId="77777777" w:rsidR="00930357" w:rsidRDefault="00930357" w:rsidP="00930357">
      <w:pPr>
        <w:rPr>
          <w:rFonts w:cs="Arial"/>
          <w:sz w:val="22"/>
        </w:rPr>
      </w:pPr>
    </w:p>
    <w:p w14:paraId="05D76D29" w14:textId="77777777" w:rsidR="00930357" w:rsidRDefault="00930357" w:rsidP="00930357">
      <w:pPr>
        <w:rPr>
          <w:rFonts w:cs="Arial"/>
          <w:sz w:val="22"/>
        </w:rPr>
      </w:pPr>
      <w:r w:rsidRPr="00E65DFE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 xml:space="preserve">7 </w:t>
      </w:r>
      <w:r w:rsidRPr="0037110A">
        <w:rPr>
          <w:rFonts w:cs="Arial"/>
          <w:b/>
          <w:sz w:val="22"/>
        </w:rPr>
        <w:t xml:space="preserve">– Bens </w:t>
      </w:r>
      <w:r>
        <w:rPr>
          <w:rFonts w:cs="Arial"/>
          <w:b/>
          <w:sz w:val="22"/>
        </w:rPr>
        <w:t>Móveis</w:t>
      </w:r>
      <w:r w:rsidRPr="0037110A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–</w:t>
      </w:r>
      <w:r w:rsidRPr="0037110A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Vida Útil e Valor Residual.</w:t>
      </w:r>
    </w:p>
    <w:p w14:paraId="34836F80" w14:textId="77777777" w:rsidR="00930357" w:rsidRDefault="00930357" w:rsidP="00930357">
      <w:pPr>
        <w:rPr>
          <w:rFonts w:cs="Arial"/>
          <w:sz w:val="22"/>
        </w:rPr>
      </w:pPr>
    </w:p>
    <w:tbl>
      <w:tblPr>
        <w:tblW w:w="9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1950"/>
        <w:gridCol w:w="2257"/>
      </w:tblGrid>
      <w:tr w:rsidR="00930357" w:rsidRPr="001A0BCE" w14:paraId="7FEC0E07" w14:textId="77777777" w:rsidTr="0052195F">
        <w:trPr>
          <w:trHeight w:val="258"/>
        </w:trPr>
        <w:tc>
          <w:tcPr>
            <w:tcW w:w="4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593E6B" w14:textId="77777777" w:rsidR="00930357" w:rsidRPr="001A0BCE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BC5C32" w14:textId="77777777" w:rsidR="00930357" w:rsidRPr="001A0BCE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Vida Útil (anos)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29D564" w14:textId="77777777" w:rsidR="00930357" w:rsidRPr="001A0BCE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Valor Residual (%)</w:t>
            </w:r>
          </w:p>
        </w:tc>
      </w:tr>
      <w:tr w:rsidR="00930357" w:rsidRPr="001A0BCE" w14:paraId="5498321D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E3254C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Aparelhos de medição e orientação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1A86BD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AFC7FE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4EF78F7C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77061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Aparelhos e equipamentos de comunicação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1E05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6522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20</w:t>
            </w:r>
          </w:p>
        </w:tc>
      </w:tr>
      <w:tr w:rsidR="00930357" w:rsidRPr="001A0BCE" w14:paraId="028BFEA9" w14:textId="77777777" w:rsidTr="0052195F">
        <w:trPr>
          <w:trHeight w:val="517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48627D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Equipam/utensílios médicos, odontológicos, lab. e hospitalares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F7121B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7E4E3B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20</w:t>
            </w:r>
          </w:p>
        </w:tc>
      </w:tr>
      <w:tr w:rsidR="00930357" w:rsidRPr="001A0BCE" w14:paraId="308521B6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548F9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Equipamento de proteção, segurança e socorro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5F68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1FA8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107E48EC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6B0700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á</w:t>
            </w: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quinas e equipamentos industriais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F87A91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20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82F859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643F584F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0505D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á</w:t>
            </w: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quinas e equipamentos energéticos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D655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267C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3C949247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BB2E0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á</w:t>
            </w: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quinas e equipamentos gráficos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7A35F5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74D823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1CFACE1E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C8649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á</w:t>
            </w: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quinas, ferramentas e utensílios de oficina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65DB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330A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05282315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C21350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á</w:t>
            </w: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quinas, utensílios e equipamentos diversos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6BC9AB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246448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3BFF7C34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69918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Equipamentos de processamento de dados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1DF7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441A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5DA7E934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4C99CD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Aparelhos e utensílios domésticos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B52F2E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DFCC29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7187AF46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6575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á</w:t>
            </w: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quinas e utensílios de escritório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ECC1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8B3E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411A260E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C03E4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Mobiliário em geral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0E3E95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83C49B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39B1B6E7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2C652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Coleções e materiais bibliográficos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0C75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C816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</w:tr>
      <w:tr w:rsidR="00930357" w:rsidRPr="001A0BCE" w14:paraId="752F7D8C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C29D9F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Equipamentos para áudio, vídeo e foto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25D792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CBCACB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2E37EE0B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5FB7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Obras de arte e peças para exposição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D30F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Não se aplica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CFA6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Não se aplica</w:t>
            </w:r>
          </w:p>
        </w:tc>
      </w:tr>
      <w:tr w:rsidR="00930357" w:rsidRPr="001A0BCE" w14:paraId="5B10E555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3F490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Veículos em geral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BA069D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9C87C1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4085E645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ACF23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Veículos de tração mecânica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42B7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2784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7AC646E7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DFAD85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Aeronaves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10B9F4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BAC28C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48F9E93D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B0827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Pecas não incorporáveis a imóveis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79F1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C7C1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930357" w:rsidRPr="001A0BCE" w14:paraId="10D07056" w14:textId="77777777" w:rsidTr="0052195F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675B6DB" w14:textId="77777777" w:rsidR="00930357" w:rsidRPr="001A0BCE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Material de uso duradouro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F4C666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Não se aplica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6C24E7" w14:textId="77777777" w:rsidR="00930357" w:rsidRPr="001A0BCE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Não se aplica</w:t>
            </w:r>
          </w:p>
        </w:tc>
      </w:tr>
    </w:tbl>
    <w:p w14:paraId="2772527C" w14:textId="77777777" w:rsidR="00930357" w:rsidRPr="001A0BCE" w:rsidRDefault="00930357" w:rsidP="00930357">
      <w:pPr>
        <w:rPr>
          <w:rFonts w:cs="Arial"/>
          <w:i/>
          <w:szCs w:val="20"/>
        </w:rPr>
      </w:pPr>
      <w:r w:rsidRPr="001A0BCE">
        <w:rPr>
          <w:rFonts w:cs="Arial"/>
          <w:i/>
          <w:szCs w:val="20"/>
        </w:rPr>
        <w:t xml:space="preserve">Fonte: </w:t>
      </w:r>
      <w:r>
        <w:rPr>
          <w:rFonts w:cs="Arial"/>
          <w:i/>
          <w:szCs w:val="20"/>
        </w:rPr>
        <w:t>MCASP</w:t>
      </w:r>
      <w:r w:rsidRPr="001A0BCE">
        <w:rPr>
          <w:rFonts w:cs="Arial"/>
          <w:i/>
          <w:szCs w:val="20"/>
        </w:rPr>
        <w:t>.</w:t>
      </w:r>
    </w:p>
    <w:p w14:paraId="67D31E36" w14:textId="77777777" w:rsidR="00930357" w:rsidRPr="00DE7449" w:rsidRDefault="00930357" w:rsidP="00930357">
      <w:pPr>
        <w:rPr>
          <w:rFonts w:cs="Arial"/>
          <w:sz w:val="22"/>
        </w:rPr>
      </w:pPr>
    </w:p>
    <w:p w14:paraId="293ADC2E" w14:textId="77777777" w:rsidR="00930357" w:rsidRDefault="00930357" w:rsidP="00930357">
      <w:pPr>
        <w:rPr>
          <w:rFonts w:cs="Arial"/>
          <w:sz w:val="22"/>
        </w:rPr>
      </w:pPr>
      <w:r w:rsidRPr="00DB6E87">
        <w:rPr>
          <w:rFonts w:cs="Arial"/>
          <w:sz w:val="22"/>
        </w:rPr>
        <w:t xml:space="preserve">* Na composição dos demais bens móveis, encontram-se os materiais de uso duradouro e as peças não incorporáveis à imóveis, bens esses que prescindem de etiqueta patrimonial e são controlados somente em listas. Sua redução de 2021 para 2022, se deu pela reclassificação para bens imóveis, pois alguns itens tinham sido classificados em bens móveis inadequadamente. </w:t>
      </w:r>
    </w:p>
    <w:p w14:paraId="521D8D07" w14:textId="77777777" w:rsidR="00930357" w:rsidRDefault="00930357" w:rsidP="00930357">
      <w:pPr>
        <w:rPr>
          <w:rFonts w:cs="Arial"/>
          <w:sz w:val="22"/>
        </w:rPr>
      </w:pPr>
    </w:p>
    <w:p w14:paraId="52B827D9" w14:textId="77777777" w:rsidR="00930357" w:rsidRPr="00DE7449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Atualmente, a ANP encontra-se em fase final de </w:t>
      </w:r>
      <w:proofErr w:type="gramStart"/>
      <w:r>
        <w:rPr>
          <w:rFonts w:cs="Arial"/>
          <w:sz w:val="22"/>
        </w:rPr>
        <w:t>implementação</w:t>
      </w:r>
      <w:proofErr w:type="gramEnd"/>
      <w:r>
        <w:rPr>
          <w:rFonts w:cs="Arial"/>
          <w:sz w:val="22"/>
        </w:rPr>
        <w:t xml:space="preserve"> do sistema SIADS, para que, ainda durante o primeiro semestre de 2023, o mesmo esteja disponível para uso. Dessa forma, esperamos corrigir as falhas nas contas do RMB da UG 323031 e proceder a depreciação dos bens </w:t>
      </w:r>
      <w:r w:rsidRPr="00DE7449">
        <w:rPr>
          <w:rFonts w:cs="Arial"/>
          <w:sz w:val="22"/>
        </w:rPr>
        <w:t>adquiridos anteriormente ao ano de 2010</w:t>
      </w:r>
      <w:r>
        <w:rPr>
          <w:rFonts w:cs="Arial"/>
          <w:sz w:val="22"/>
        </w:rPr>
        <w:t>, além da reavaliação d</w:t>
      </w:r>
      <w:r w:rsidRPr="00DE7449">
        <w:rPr>
          <w:rFonts w:cs="Arial"/>
          <w:sz w:val="22"/>
        </w:rPr>
        <w:t>os bens que já se encontram totalmente depreciados ou registrados por valor simbólico devido ao feito monetário do plano real</w:t>
      </w:r>
      <w:r>
        <w:rPr>
          <w:rFonts w:cs="Arial"/>
          <w:sz w:val="22"/>
        </w:rPr>
        <w:t xml:space="preserve"> (1994). </w:t>
      </w:r>
    </w:p>
    <w:p w14:paraId="7DDD95A8" w14:textId="77777777" w:rsidR="00930357" w:rsidRDefault="00930357" w:rsidP="00930357">
      <w:pPr>
        <w:rPr>
          <w:rFonts w:cs="Arial"/>
          <w:b/>
          <w:sz w:val="22"/>
        </w:rPr>
      </w:pPr>
    </w:p>
    <w:p w14:paraId="38C34877" w14:textId="77777777" w:rsidR="00930357" w:rsidRPr="0037110A" w:rsidRDefault="00930357" w:rsidP="00930357">
      <w:pPr>
        <w:spacing w:after="160" w:line="259" w:lineRule="auto"/>
        <w:jc w:val="left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  <w:r>
        <w:rPr>
          <w:rFonts w:cs="Arial"/>
          <w:b/>
          <w:sz w:val="22"/>
        </w:rPr>
        <w:lastRenderedPageBreak/>
        <w:t xml:space="preserve">3.2 </w:t>
      </w:r>
      <w:r w:rsidRPr="0037110A">
        <w:rPr>
          <w:rFonts w:cs="Arial"/>
          <w:b/>
          <w:sz w:val="22"/>
        </w:rPr>
        <w:t>Bens Imóveis</w:t>
      </w:r>
    </w:p>
    <w:p w14:paraId="36BFCF94" w14:textId="77777777" w:rsidR="00930357" w:rsidRPr="0037110A" w:rsidRDefault="00930357" w:rsidP="00930357">
      <w:pPr>
        <w:rPr>
          <w:rFonts w:cs="Arial"/>
          <w:sz w:val="22"/>
        </w:rPr>
      </w:pPr>
    </w:p>
    <w:p w14:paraId="778B2C24" w14:textId="77777777" w:rsidR="00930357" w:rsidRPr="0037110A" w:rsidRDefault="00930357" w:rsidP="00930357">
      <w:pPr>
        <w:rPr>
          <w:rFonts w:cs="Arial"/>
          <w:sz w:val="22"/>
        </w:rPr>
      </w:pPr>
      <w:r w:rsidRPr="0037110A">
        <w:rPr>
          <w:rFonts w:cs="Arial"/>
          <w:sz w:val="22"/>
        </w:rPr>
        <w:t>Os Bens Imóveis da AN</w:t>
      </w:r>
      <w:r>
        <w:rPr>
          <w:rFonts w:cs="Arial"/>
          <w:sz w:val="22"/>
        </w:rPr>
        <w:t>P</w:t>
      </w:r>
      <w:r w:rsidRPr="0037110A">
        <w:rPr>
          <w:rFonts w:cs="Arial"/>
          <w:sz w:val="22"/>
        </w:rPr>
        <w:t xml:space="preserve"> em 3</w:t>
      </w:r>
      <w:r>
        <w:rPr>
          <w:rFonts w:cs="Arial"/>
          <w:sz w:val="22"/>
        </w:rPr>
        <w:t>1</w:t>
      </w:r>
      <w:r w:rsidRPr="0037110A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37110A">
        <w:rPr>
          <w:rFonts w:cs="Arial"/>
          <w:sz w:val="22"/>
        </w:rPr>
        <w:t>/20</w:t>
      </w:r>
      <w:r>
        <w:rPr>
          <w:rFonts w:cs="Arial"/>
          <w:sz w:val="22"/>
        </w:rPr>
        <w:t>22</w:t>
      </w:r>
      <w:r w:rsidRPr="0037110A">
        <w:rPr>
          <w:rFonts w:cs="Arial"/>
          <w:sz w:val="22"/>
        </w:rPr>
        <w:t xml:space="preserve"> totalizavam </w:t>
      </w:r>
      <w:r>
        <w:rPr>
          <w:rFonts w:cs="Arial"/>
          <w:sz w:val="22"/>
        </w:rPr>
        <w:t xml:space="preserve">pouco mais </w:t>
      </w:r>
      <w:r w:rsidRPr="00EB4688">
        <w:rPr>
          <w:rFonts w:cs="Arial"/>
          <w:sz w:val="22"/>
        </w:rPr>
        <w:t>de R$ 138 milhões</w:t>
      </w:r>
      <w:r>
        <w:rPr>
          <w:rFonts w:cs="Arial"/>
          <w:sz w:val="22"/>
        </w:rPr>
        <w:t xml:space="preserve"> e </w:t>
      </w:r>
      <w:r w:rsidRPr="0037110A">
        <w:rPr>
          <w:rFonts w:cs="Arial"/>
          <w:sz w:val="22"/>
        </w:rPr>
        <w:t>estão distribuídos nas contas contábeis demonstradas na tabela a seguir.</w:t>
      </w:r>
    </w:p>
    <w:p w14:paraId="312956F1" w14:textId="77777777" w:rsidR="00930357" w:rsidRPr="0037110A" w:rsidRDefault="00930357" w:rsidP="00930357">
      <w:pPr>
        <w:rPr>
          <w:rFonts w:cs="Arial"/>
          <w:b/>
          <w:sz w:val="22"/>
        </w:rPr>
      </w:pPr>
    </w:p>
    <w:p w14:paraId="19F92AC1" w14:textId="77777777" w:rsidR="00930357" w:rsidRDefault="00930357" w:rsidP="00930357">
      <w:pPr>
        <w:rPr>
          <w:rFonts w:cs="Arial"/>
          <w:b/>
          <w:sz w:val="22"/>
        </w:rPr>
      </w:pPr>
      <w:r w:rsidRPr="00E65DFE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 xml:space="preserve">8 </w:t>
      </w:r>
      <w:r w:rsidRPr="0037110A">
        <w:rPr>
          <w:rFonts w:cs="Arial"/>
          <w:b/>
          <w:sz w:val="22"/>
        </w:rPr>
        <w:t xml:space="preserve">– Bens Imóveis </w:t>
      </w:r>
      <w:r>
        <w:rPr>
          <w:rFonts w:cs="Arial"/>
          <w:b/>
          <w:sz w:val="22"/>
        </w:rPr>
        <w:t>–</w:t>
      </w:r>
      <w:r w:rsidRPr="0037110A">
        <w:rPr>
          <w:rFonts w:cs="Arial"/>
          <w:b/>
          <w:sz w:val="22"/>
        </w:rPr>
        <w:t xml:space="preserve"> Composição</w:t>
      </w:r>
      <w:r>
        <w:rPr>
          <w:rFonts w:cs="Arial"/>
          <w:b/>
          <w:sz w:val="22"/>
        </w:rPr>
        <w:t>.</w:t>
      </w:r>
    </w:p>
    <w:p w14:paraId="06E9E15E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</w:t>
      </w:r>
      <w:r w:rsidRPr="001C614B">
        <w:rPr>
          <w:rFonts w:cs="Arial"/>
          <w:sz w:val="22"/>
        </w:rPr>
        <w:t>R$</w:t>
      </w:r>
    </w:p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1"/>
        <w:gridCol w:w="1531"/>
        <w:gridCol w:w="1531"/>
        <w:gridCol w:w="1112"/>
      </w:tblGrid>
      <w:tr w:rsidR="00930357" w:rsidRPr="00DC67F1" w14:paraId="57FBE914" w14:textId="77777777" w:rsidTr="0052195F">
        <w:trPr>
          <w:trHeight w:val="269"/>
        </w:trPr>
        <w:tc>
          <w:tcPr>
            <w:tcW w:w="4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778FEA" w14:textId="77777777" w:rsidR="00930357" w:rsidRPr="00DC67F1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D8E9C2" w14:textId="77777777" w:rsidR="00930357" w:rsidRPr="00DC67F1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31/12/2022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A8CAAF1" w14:textId="77777777" w:rsidR="00930357" w:rsidRPr="00DC67F1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31/12/2021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86B5DE" w14:textId="77777777" w:rsidR="00930357" w:rsidRPr="00DC67F1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930357" w:rsidRPr="00DC67F1" w14:paraId="03EEC70E" w14:textId="77777777" w:rsidTr="0052195F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297F9A" w14:textId="77777777" w:rsidR="00930357" w:rsidRPr="00DC67F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Bens de Uso Especial Registrados no </w:t>
            </w:r>
            <w:proofErr w:type="spellStart"/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Spiunet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311120E5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133.435.761,43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7927C508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133.435.761,43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BECDEE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DC67F1" w14:paraId="680B12C9" w14:textId="77777777" w:rsidTr="0052195F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72246" w14:textId="77777777" w:rsidR="00930357" w:rsidRPr="00DC67F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Bens Imóveis em Andamento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ACE7D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17.700,00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08361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17.700,00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CDE5B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DC67F1" w14:paraId="2DBDFB0D" w14:textId="77777777" w:rsidTr="0052195F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DC9F09" w14:textId="77777777" w:rsidR="00930357" w:rsidRPr="00DC67F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Benfeitorias em Propriedade de Terceiros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9CDD2F8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534.673,21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8233E7F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464.793,00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217623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15,03</w:t>
            </w:r>
          </w:p>
        </w:tc>
      </w:tr>
      <w:tr w:rsidR="00930357" w:rsidRPr="00DC67F1" w14:paraId="400B96BE" w14:textId="77777777" w:rsidTr="0052195F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4EF7F" w14:textId="77777777" w:rsidR="00930357" w:rsidRPr="00DC67F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*Demais Bens Imóveis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4C9CF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4.630.366,79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EC89D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14A3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100,00</w:t>
            </w:r>
          </w:p>
        </w:tc>
      </w:tr>
      <w:tr w:rsidR="00930357" w:rsidRPr="00DC67F1" w14:paraId="51FEBE5F" w14:textId="77777777" w:rsidTr="0052195F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A2D596" w14:textId="77777777" w:rsidR="00930357" w:rsidRPr="00DC67F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Depreciação Acumulada - Bens Imóveis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E897CF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cs="Arial"/>
                <w:color w:val="FF0000"/>
                <w:szCs w:val="20"/>
              </w:rPr>
              <w:t>-279.559,35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214C281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FF0000"/>
                <w:szCs w:val="20"/>
                <w:lang w:eastAsia="pt-BR"/>
              </w:rPr>
            </w:pPr>
            <w:r w:rsidRPr="00DC67F1">
              <w:rPr>
                <w:rFonts w:cs="Arial"/>
                <w:color w:val="FF0000"/>
                <w:szCs w:val="20"/>
              </w:rPr>
              <w:t>-1.513.219,67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76B4B1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81,53</w:t>
            </w:r>
          </w:p>
        </w:tc>
      </w:tr>
      <w:tr w:rsidR="00930357" w:rsidRPr="00DC67F1" w14:paraId="0BF7DA8A" w14:textId="77777777" w:rsidTr="0052195F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A14B6" w14:textId="77777777" w:rsidR="00930357" w:rsidRPr="00DC67F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Amortização Acumulada - Bens Imóveis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9478F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B10B0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24AE" w14:textId="77777777" w:rsidR="00930357" w:rsidRPr="00DC67F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</w:tr>
      <w:tr w:rsidR="00930357" w:rsidRPr="00DC67F1" w14:paraId="3943E3DF" w14:textId="77777777" w:rsidTr="0052195F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87A3DE" w14:textId="77777777" w:rsidR="00930357" w:rsidRPr="00DC67F1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A65D47" w14:textId="77777777" w:rsidR="00930357" w:rsidRPr="00DC67F1" w:rsidRDefault="00930357" w:rsidP="0052195F">
            <w:pP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138.338.942,08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2D5560A2" w14:textId="77777777" w:rsidR="00930357" w:rsidRPr="00DC67F1" w:rsidRDefault="00930357" w:rsidP="0052195F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C67F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132.405.034,76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F68F9CC" w14:textId="77777777" w:rsidR="00930357" w:rsidRPr="00DC67F1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DC67F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4,48</w:t>
            </w:r>
          </w:p>
        </w:tc>
      </w:tr>
    </w:tbl>
    <w:p w14:paraId="7C89B6E7" w14:textId="77777777" w:rsidR="00930357" w:rsidRPr="009E71B9" w:rsidRDefault="00930357" w:rsidP="00930357">
      <w:pPr>
        <w:rPr>
          <w:rFonts w:cs="Arial"/>
          <w:i/>
          <w:szCs w:val="20"/>
        </w:rPr>
      </w:pPr>
      <w:r w:rsidRPr="00DC67F1">
        <w:rPr>
          <w:rFonts w:cs="Arial"/>
          <w:i/>
          <w:szCs w:val="20"/>
        </w:rPr>
        <w:t>Fonte: SIAFI, 2022 e 2021.</w:t>
      </w:r>
    </w:p>
    <w:p w14:paraId="4A3AB467" w14:textId="77777777" w:rsidR="00930357" w:rsidRPr="0037110A" w:rsidRDefault="00930357" w:rsidP="00930357">
      <w:pPr>
        <w:rPr>
          <w:rFonts w:cs="Arial"/>
          <w:sz w:val="22"/>
        </w:rPr>
      </w:pPr>
    </w:p>
    <w:p w14:paraId="4927B041" w14:textId="77777777" w:rsidR="00930357" w:rsidRDefault="00930357" w:rsidP="00930357">
      <w:pPr>
        <w:rPr>
          <w:rFonts w:cs="Arial"/>
          <w:sz w:val="22"/>
        </w:rPr>
      </w:pPr>
      <w:r w:rsidRPr="0037110A">
        <w:rPr>
          <w:rFonts w:cs="Arial"/>
          <w:sz w:val="22"/>
        </w:rPr>
        <w:t>A depreciação dos Bens Imóveis é apurada utilizando-se o método descrito na Portaria Conjunta STN/SPU N. 03, de 10 de dezembro de 2014, cujos valores são apropriados pela S</w:t>
      </w:r>
      <w:r>
        <w:rPr>
          <w:rFonts w:cs="Arial"/>
          <w:sz w:val="22"/>
        </w:rPr>
        <w:t xml:space="preserve">ecretaria do Tesouro Nacional </w:t>
      </w:r>
      <w:r w:rsidRPr="0037110A">
        <w:rPr>
          <w:rFonts w:cs="Arial"/>
          <w:sz w:val="22"/>
        </w:rPr>
        <w:t>com base em informações prestadas pela Secretaria de Patrimônio da União.</w:t>
      </w:r>
    </w:p>
    <w:p w14:paraId="12A1897A" w14:textId="77777777" w:rsidR="00930357" w:rsidRDefault="00930357" w:rsidP="00930357">
      <w:pPr>
        <w:rPr>
          <w:rFonts w:cs="Arial"/>
          <w:sz w:val="22"/>
        </w:rPr>
      </w:pPr>
    </w:p>
    <w:p w14:paraId="5A23DB52" w14:textId="77777777" w:rsidR="00930357" w:rsidRDefault="00930357" w:rsidP="00930357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O método de depreciação previsto na referida norma conjunta é a Parábola de </w:t>
      </w:r>
      <w:proofErr w:type="spellStart"/>
      <w:r>
        <w:rPr>
          <w:rFonts w:cs="Arial"/>
          <w:sz w:val="22"/>
        </w:rPr>
        <w:t>Kuntzle</w:t>
      </w:r>
      <w:proofErr w:type="spellEnd"/>
      <w:r>
        <w:rPr>
          <w:rFonts w:cs="Arial"/>
          <w:sz w:val="22"/>
        </w:rPr>
        <w:t xml:space="preserve">, expressa pela seguinte fórmula: </w:t>
      </w:r>
      <w:proofErr w:type="spellStart"/>
      <w:r w:rsidRPr="00384B49">
        <w:rPr>
          <w:rFonts w:cs="Arial"/>
          <w:b/>
          <w:sz w:val="22"/>
        </w:rPr>
        <w:t>Kd</w:t>
      </w:r>
      <w:proofErr w:type="spellEnd"/>
      <w:r w:rsidRPr="00384B49">
        <w:rPr>
          <w:rFonts w:cs="Arial"/>
          <w:b/>
          <w:sz w:val="22"/>
        </w:rPr>
        <w:t xml:space="preserve"> = (n² - x²) / n², onde:</w:t>
      </w:r>
    </w:p>
    <w:p w14:paraId="2CA1B600" w14:textId="77777777" w:rsidR="00930357" w:rsidRPr="00384B49" w:rsidRDefault="00930357" w:rsidP="00930357">
      <w:pPr>
        <w:rPr>
          <w:rFonts w:cs="Arial"/>
          <w:b/>
          <w:sz w:val="22"/>
        </w:rPr>
      </w:pPr>
    </w:p>
    <w:p w14:paraId="52CFF657" w14:textId="77777777" w:rsidR="00930357" w:rsidRDefault="00930357" w:rsidP="00930357">
      <w:pPr>
        <w:autoSpaceDE w:val="0"/>
        <w:autoSpaceDN w:val="0"/>
        <w:adjustRightInd w:val="0"/>
        <w:jc w:val="left"/>
        <w:rPr>
          <w:rFonts w:cs="Arial"/>
          <w:sz w:val="22"/>
        </w:rPr>
      </w:pPr>
      <w:proofErr w:type="spellStart"/>
      <w:r w:rsidRPr="00384B49">
        <w:rPr>
          <w:rFonts w:cs="Arial"/>
          <w:b/>
          <w:sz w:val="22"/>
        </w:rPr>
        <w:t>Kd</w:t>
      </w:r>
      <w:proofErr w:type="spellEnd"/>
      <w:r w:rsidRPr="009E71B9">
        <w:rPr>
          <w:rFonts w:cs="Arial"/>
          <w:sz w:val="22"/>
        </w:rPr>
        <w:t xml:space="preserve"> = coeficiente de depreciação</w:t>
      </w:r>
      <w:r>
        <w:rPr>
          <w:rFonts w:cs="Arial"/>
          <w:sz w:val="22"/>
        </w:rPr>
        <w:t xml:space="preserve"> </w:t>
      </w:r>
      <w:r w:rsidRPr="00384B49">
        <w:rPr>
          <w:rFonts w:cs="Arial"/>
          <w:b/>
          <w:sz w:val="22"/>
        </w:rPr>
        <w:t>n</w:t>
      </w:r>
      <w:r w:rsidRPr="009E71B9">
        <w:rPr>
          <w:rFonts w:cs="Arial"/>
          <w:sz w:val="22"/>
        </w:rPr>
        <w:t xml:space="preserve"> = vida útil da acessão</w:t>
      </w:r>
      <w:r>
        <w:rPr>
          <w:rFonts w:cs="Arial"/>
          <w:sz w:val="22"/>
        </w:rPr>
        <w:t xml:space="preserve"> </w:t>
      </w:r>
      <w:r w:rsidRPr="00384B49">
        <w:rPr>
          <w:rFonts w:cs="Arial"/>
          <w:b/>
          <w:sz w:val="22"/>
        </w:rPr>
        <w:t>x</w:t>
      </w:r>
      <w:r w:rsidRPr="009E71B9">
        <w:rPr>
          <w:rFonts w:cs="Arial"/>
          <w:sz w:val="22"/>
        </w:rPr>
        <w:t xml:space="preserve"> = vida útil transcorrida da acessão</w:t>
      </w:r>
    </w:p>
    <w:p w14:paraId="0F2A475E" w14:textId="77777777" w:rsidR="00930357" w:rsidRDefault="00930357" w:rsidP="00930357">
      <w:pPr>
        <w:rPr>
          <w:rFonts w:cs="Arial"/>
          <w:sz w:val="22"/>
        </w:rPr>
      </w:pPr>
    </w:p>
    <w:p w14:paraId="640099DE" w14:textId="77777777" w:rsidR="00930357" w:rsidRPr="009E71B9" w:rsidRDefault="00930357" w:rsidP="00930357">
      <w:pPr>
        <w:rPr>
          <w:rFonts w:cs="Arial"/>
          <w:sz w:val="22"/>
        </w:rPr>
      </w:pPr>
      <w:r w:rsidRPr="008D1A91">
        <w:rPr>
          <w:rFonts w:cs="Arial"/>
          <w:sz w:val="22"/>
        </w:rPr>
        <w:t>A redução da depreciação acumulada se deu em função de ajuste de exercícios anteriores, tanto no imóvel da ANP/DF Sede, quanto no imóvel da ANP/RJ Escritório Central, totalizando  R$ 1.385.534,56, respeitando sempre a portaria 703/2014 da SPU/STN.</w:t>
      </w:r>
    </w:p>
    <w:p w14:paraId="061BC6BF" w14:textId="77777777" w:rsidR="00930357" w:rsidRDefault="00930357" w:rsidP="00930357">
      <w:pPr>
        <w:rPr>
          <w:rFonts w:cs="Arial"/>
          <w:sz w:val="22"/>
        </w:rPr>
      </w:pPr>
    </w:p>
    <w:p w14:paraId="72A452D8" w14:textId="77777777" w:rsidR="00930357" w:rsidRPr="0037110A" w:rsidRDefault="00930357" w:rsidP="00930357">
      <w:pPr>
        <w:rPr>
          <w:rFonts w:cs="Arial"/>
          <w:sz w:val="22"/>
        </w:rPr>
      </w:pPr>
      <w:r w:rsidRPr="008D1A91">
        <w:rPr>
          <w:rFonts w:cs="Arial"/>
          <w:sz w:val="22"/>
        </w:rPr>
        <w:t>As Benfeitorias em Imóveis de Terceiros (123210800) estão sendo executadas em imóveis locados ou posto em comodato para a ANP e a amortização se dará pelo prazo da vigência dos contratos.</w:t>
      </w:r>
    </w:p>
    <w:p w14:paraId="250B10EC" w14:textId="77777777" w:rsidR="00930357" w:rsidRPr="0037110A" w:rsidRDefault="00930357" w:rsidP="00930357">
      <w:pPr>
        <w:rPr>
          <w:rFonts w:cs="Arial"/>
          <w:sz w:val="22"/>
        </w:rPr>
      </w:pPr>
    </w:p>
    <w:p w14:paraId="3494E94E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>Segue a lista de bens Imóveis da ANP:</w:t>
      </w:r>
    </w:p>
    <w:p w14:paraId="4FC71852" w14:textId="77777777" w:rsidR="00930357" w:rsidRPr="0037110A" w:rsidRDefault="00930357" w:rsidP="00930357">
      <w:pPr>
        <w:rPr>
          <w:rFonts w:cs="Arial"/>
          <w:sz w:val="22"/>
        </w:rPr>
      </w:pPr>
    </w:p>
    <w:p w14:paraId="23FCEA77" w14:textId="77777777" w:rsidR="00930357" w:rsidRPr="00E65DFE" w:rsidRDefault="00930357" w:rsidP="00930357">
      <w:pPr>
        <w:rPr>
          <w:rFonts w:cs="Arial"/>
          <w:b/>
          <w:sz w:val="22"/>
        </w:rPr>
      </w:pPr>
      <w:r w:rsidRPr="00DC2695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 xml:space="preserve">9 </w:t>
      </w:r>
      <w:r w:rsidRPr="00DC2695">
        <w:rPr>
          <w:rFonts w:cs="Arial"/>
          <w:b/>
          <w:sz w:val="22"/>
        </w:rPr>
        <w:t xml:space="preserve">- </w:t>
      </w:r>
      <w:r>
        <w:rPr>
          <w:rFonts w:cs="Arial"/>
          <w:b/>
          <w:sz w:val="22"/>
        </w:rPr>
        <w:t xml:space="preserve">Lista de </w:t>
      </w:r>
      <w:r w:rsidRPr="00DC2695">
        <w:rPr>
          <w:rFonts w:cs="Arial"/>
          <w:b/>
          <w:sz w:val="22"/>
        </w:rPr>
        <w:t>Bens Imóveis – Identificação e Localização.</w:t>
      </w:r>
    </w:p>
    <w:p w14:paraId="38BBA78E" w14:textId="77777777" w:rsidR="00930357" w:rsidRDefault="00930357" w:rsidP="00930357">
      <w:pPr>
        <w:rPr>
          <w:rFonts w:cs="Arial"/>
          <w:sz w:val="22"/>
        </w:rPr>
      </w:pPr>
    </w:p>
    <w:tbl>
      <w:tblPr>
        <w:tblW w:w="7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3438"/>
        <w:gridCol w:w="2377"/>
      </w:tblGrid>
      <w:tr w:rsidR="00930357" w:rsidRPr="00833F42" w14:paraId="07434489" w14:textId="77777777" w:rsidTr="0052195F">
        <w:trPr>
          <w:trHeight w:val="320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C1A3" w14:textId="77777777" w:rsidR="00930357" w:rsidRPr="00833F42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Unidade Gestora</w:t>
            </w:r>
          </w:p>
        </w:tc>
        <w:tc>
          <w:tcPr>
            <w:tcW w:w="343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C55E5" w14:textId="77777777" w:rsidR="00930357" w:rsidRPr="00833F42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Endereço</w:t>
            </w:r>
          </w:p>
        </w:tc>
        <w:tc>
          <w:tcPr>
            <w:tcW w:w="237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F733" w14:textId="77777777" w:rsidR="00930357" w:rsidRPr="00833F42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RIP</w:t>
            </w:r>
          </w:p>
        </w:tc>
      </w:tr>
      <w:tr w:rsidR="00930357" w:rsidRPr="00833F42" w14:paraId="20A8507F" w14:textId="77777777" w:rsidTr="0052195F">
        <w:trPr>
          <w:trHeight w:val="533"/>
        </w:trPr>
        <w:tc>
          <w:tcPr>
            <w:tcW w:w="188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A8E98D" w14:textId="77777777" w:rsidR="00930357" w:rsidRPr="00833F42" w:rsidRDefault="00930357" w:rsidP="0052195F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323030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149F62" w14:textId="77777777" w:rsidR="00930357" w:rsidRPr="00833F42" w:rsidRDefault="00930357" w:rsidP="0052195F">
            <w:pPr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40077">
              <w:rPr>
                <w:rFonts w:eastAsia="Times New Roman" w:cs="Arial"/>
                <w:color w:val="000000"/>
                <w:szCs w:val="20"/>
                <w:lang w:eastAsia="pt-BR"/>
              </w:rPr>
              <w:t>Setor de Grandes Áreas Norte 603 - Asa Norte, Brasília - DF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3378A7" w14:textId="77777777" w:rsidR="00930357" w:rsidRPr="00833F4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B7F4B">
              <w:rPr>
                <w:rFonts w:eastAsia="Times New Roman" w:cs="Arial"/>
                <w:color w:val="000000"/>
                <w:szCs w:val="20"/>
                <w:lang w:eastAsia="pt-BR"/>
              </w:rPr>
              <w:t>9701001725000</w:t>
            </w:r>
          </w:p>
        </w:tc>
      </w:tr>
      <w:tr w:rsidR="00930357" w:rsidRPr="00833F42" w14:paraId="401C9FA8" w14:textId="77777777" w:rsidTr="0052195F">
        <w:trPr>
          <w:trHeight w:val="533"/>
        </w:trPr>
        <w:tc>
          <w:tcPr>
            <w:tcW w:w="188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4E9F5" w14:textId="77777777" w:rsidR="00930357" w:rsidRPr="00833F42" w:rsidRDefault="00930357" w:rsidP="0052195F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323031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4354" w14:textId="77777777" w:rsidR="00930357" w:rsidRPr="00833F42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 w:rsidRPr="00833F42">
              <w:rPr>
                <w:rFonts w:eastAsia="Times New Roman" w:cs="Arial"/>
                <w:color w:val="000000"/>
                <w:szCs w:val="20"/>
                <w:lang w:eastAsia="pt-BR"/>
              </w:rPr>
              <w:t>A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Rio Branco 65 – 12 </w:t>
            </w: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ao 22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andar</w:t>
            </w:r>
            <w:r w:rsidRPr="00833F42">
              <w:rPr>
                <w:rFonts w:eastAsia="Times New Roman" w:cs="Arial"/>
                <w:color w:val="000000"/>
                <w:szCs w:val="20"/>
                <w:lang w:eastAsia="pt-BR"/>
              </w:rPr>
              <w:t>e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s – Rio de </w:t>
            </w:r>
            <w:r w:rsidRPr="00833F42">
              <w:rPr>
                <w:rFonts w:eastAsia="Times New Roman" w:cs="Arial"/>
                <w:color w:val="000000"/>
                <w:szCs w:val="20"/>
                <w:lang w:eastAsia="pt-BR"/>
              </w:rPr>
              <w:t>Janeiro/RJ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3D9F0" w14:textId="77777777" w:rsidR="00930357" w:rsidRPr="00833F4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770D7">
              <w:rPr>
                <w:rFonts w:eastAsia="Times New Roman" w:cs="Arial"/>
                <w:color w:val="000000"/>
                <w:szCs w:val="20"/>
                <w:lang w:eastAsia="pt-BR"/>
              </w:rPr>
              <w:t>6001028615000</w:t>
            </w:r>
          </w:p>
        </w:tc>
      </w:tr>
    </w:tbl>
    <w:p w14:paraId="2525D736" w14:textId="77777777" w:rsidR="00930357" w:rsidRDefault="00930357" w:rsidP="00930357">
      <w:pPr>
        <w:rPr>
          <w:rFonts w:cs="Arial"/>
          <w:i/>
          <w:szCs w:val="20"/>
        </w:rPr>
      </w:pPr>
    </w:p>
    <w:p w14:paraId="37BDEAAA" w14:textId="77777777" w:rsidR="00930357" w:rsidRDefault="00930357" w:rsidP="00930357">
      <w:pPr>
        <w:rPr>
          <w:rFonts w:cs="Arial"/>
          <w:i/>
          <w:szCs w:val="20"/>
        </w:rPr>
      </w:pPr>
      <w:r w:rsidRPr="00E40077">
        <w:rPr>
          <w:rFonts w:cs="Arial"/>
          <w:i/>
          <w:szCs w:val="20"/>
        </w:rPr>
        <w:t>Fonte: SPIUNET</w:t>
      </w:r>
      <w:r w:rsidRPr="00E40077">
        <w:rPr>
          <w:rFonts w:cs="Arial"/>
          <w:szCs w:val="20"/>
        </w:rPr>
        <w:t>/</w:t>
      </w:r>
      <w:r w:rsidRPr="00E40077">
        <w:rPr>
          <w:rFonts w:cs="Arial"/>
          <w:i/>
          <w:szCs w:val="20"/>
        </w:rPr>
        <w:t>SIAFI</w:t>
      </w:r>
      <w:bookmarkEnd w:id="3"/>
    </w:p>
    <w:p w14:paraId="0BE05081" w14:textId="77777777" w:rsidR="00930357" w:rsidRDefault="00930357" w:rsidP="00930357">
      <w:pPr>
        <w:rPr>
          <w:rFonts w:cs="Arial"/>
          <w:i/>
          <w:szCs w:val="20"/>
        </w:rPr>
      </w:pPr>
    </w:p>
    <w:p w14:paraId="377D290D" w14:textId="77777777" w:rsidR="00930357" w:rsidRPr="007C5FAB" w:rsidRDefault="00930357" w:rsidP="00930357">
      <w:pPr>
        <w:rPr>
          <w:rFonts w:cs="Arial"/>
          <w:b/>
          <w:iCs/>
          <w:color w:val="FF0000"/>
          <w:sz w:val="22"/>
        </w:rPr>
      </w:pPr>
      <w:r w:rsidRPr="009B02B1">
        <w:rPr>
          <w:rFonts w:cs="Arial"/>
          <w:iCs/>
          <w:sz w:val="22"/>
        </w:rPr>
        <w:t>Os bens recebidos em forma de cessão gratuita ou comodato estão listados na tabela 25.</w:t>
      </w:r>
    </w:p>
    <w:p w14:paraId="6D1A8C1B" w14:textId="593CF8C7" w:rsidR="00930357" w:rsidRDefault="00930357" w:rsidP="00930357">
      <w:pPr>
        <w:rPr>
          <w:rFonts w:cs="Arial"/>
          <w:sz w:val="22"/>
        </w:rPr>
      </w:pPr>
    </w:p>
    <w:p w14:paraId="6F0210A1" w14:textId="77777777" w:rsidR="00930357" w:rsidRDefault="00930357" w:rsidP="00930357">
      <w:pPr>
        <w:rPr>
          <w:rFonts w:cs="Arial"/>
          <w:b/>
          <w:sz w:val="22"/>
        </w:rPr>
      </w:pPr>
    </w:p>
    <w:p w14:paraId="3D44D531" w14:textId="77777777" w:rsidR="00930357" w:rsidRPr="00C0371B" w:rsidRDefault="00930357" w:rsidP="00930357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lastRenderedPageBreak/>
        <w:t>Nota 0</w:t>
      </w:r>
      <w:r>
        <w:rPr>
          <w:rFonts w:cs="Arial"/>
          <w:b/>
          <w:sz w:val="22"/>
        </w:rPr>
        <w:t>4</w:t>
      </w:r>
      <w:r w:rsidRPr="00C0371B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>Intangível</w:t>
      </w:r>
    </w:p>
    <w:p w14:paraId="14B39770" w14:textId="77777777" w:rsidR="00930357" w:rsidRPr="00C0371B" w:rsidRDefault="00930357" w:rsidP="00930357">
      <w:pPr>
        <w:rPr>
          <w:rFonts w:cs="Arial"/>
          <w:sz w:val="22"/>
        </w:rPr>
      </w:pPr>
    </w:p>
    <w:p w14:paraId="48C566F9" w14:textId="77777777" w:rsidR="00930357" w:rsidRPr="00C0371B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O Ativo Intangível da ANP, em 31/12/2022, totalizava </w:t>
      </w:r>
      <w:r w:rsidRPr="00DC3864">
        <w:rPr>
          <w:rFonts w:cs="Arial"/>
          <w:sz w:val="22"/>
        </w:rPr>
        <w:t>pouco mais de R$ 3</w:t>
      </w:r>
      <w:r>
        <w:rPr>
          <w:rFonts w:cs="Arial"/>
          <w:sz w:val="22"/>
        </w:rPr>
        <w:t>2</w:t>
      </w:r>
      <w:r w:rsidRPr="00DC3864">
        <w:rPr>
          <w:rFonts w:cs="Arial"/>
          <w:sz w:val="22"/>
        </w:rPr>
        <w:t xml:space="preserve"> milhões</w:t>
      </w:r>
      <w:r>
        <w:rPr>
          <w:rFonts w:cs="Arial"/>
          <w:sz w:val="22"/>
        </w:rPr>
        <w:t>, distribuídos conforme tabela a seguir:</w:t>
      </w:r>
    </w:p>
    <w:p w14:paraId="580C3CA4" w14:textId="77777777" w:rsidR="00930357" w:rsidRPr="00C0371B" w:rsidRDefault="00930357" w:rsidP="00930357">
      <w:pPr>
        <w:rPr>
          <w:rFonts w:cs="Arial"/>
          <w:sz w:val="22"/>
        </w:rPr>
      </w:pPr>
    </w:p>
    <w:p w14:paraId="687F45C7" w14:textId="77777777" w:rsidR="00930357" w:rsidRDefault="00930357" w:rsidP="00930357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>Tabela</w:t>
      </w:r>
      <w:r>
        <w:rPr>
          <w:rFonts w:cs="Arial"/>
          <w:b/>
          <w:sz w:val="22"/>
        </w:rPr>
        <w:t xml:space="preserve"> 10</w:t>
      </w:r>
      <w:r w:rsidRPr="00C0371B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>Intangível</w:t>
      </w:r>
      <w:r w:rsidRPr="00C0371B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>Composição.</w:t>
      </w:r>
    </w:p>
    <w:p w14:paraId="75A4DA34" w14:textId="77777777" w:rsidR="00930357" w:rsidRDefault="00930357" w:rsidP="00930357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</w:t>
      </w:r>
      <w:r w:rsidRPr="00AB7853">
        <w:rPr>
          <w:rFonts w:cs="Arial"/>
          <w:sz w:val="22"/>
        </w:rPr>
        <w:t>R$</w:t>
      </w:r>
    </w:p>
    <w:tbl>
      <w:tblPr>
        <w:tblW w:w="9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1605"/>
        <w:gridCol w:w="1605"/>
        <w:gridCol w:w="998"/>
      </w:tblGrid>
      <w:tr w:rsidR="00930357" w:rsidRPr="00486631" w14:paraId="32760D96" w14:textId="77777777" w:rsidTr="0052195F">
        <w:trPr>
          <w:trHeight w:val="269"/>
        </w:trPr>
        <w:tc>
          <w:tcPr>
            <w:tcW w:w="48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3E0D8" w14:textId="77777777" w:rsidR="00930357" w:rsidRPr="00486631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47D67">
              <w:rPr>
                <w:rFonts w:eastAsia="Times New Roman" w:cs="Arial"/>
                <w:b/>
                <w:bCs/>
                <w:szCs w:val="20"/>
                <w:lang w:eastAsia="pt-BR"/>
              </w:rPr>
              <w:t>INTANGÍVEL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5A44C" w14:textId="77777777" w:rsidR="00930357" w:rsidRPr="00486631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0DCCBAE" w14:textId="77777777" w:rsidR="00930357" w:rsidRPr="00486631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EA468" w14:textId="77777777" w:rsidR="00930357" w:rsidRPr="00486631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930357" w:rsidRPr="00486631" w14:paraId="0E05A98C" w14:textId="77777777" w:rsidTr="0052195F">
        <w:trPr>
          <w:trHeight w:val="254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5F40B3B" w14:textId="77777777" w:rsidR="00930357" w:rsidRPr="0048663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color w:val="000000"/>
                <w:szCs w:val="20"/>
                <w:lang w:eastAsia="pt-BR"/>
              </w:rPr>
              <w:t>Softwares com Vida Útil Indefinida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5FCB2C" w14:textId="77777777" w:rsidR="00930357" w:rsidRPr="0048663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C5233">
              <w:rPr>
                <w:rFonts w:eastAsia="Times New Roman" w:cs="Arial"/>
                <w:color w:val="000000"/>
                <w:szCs w:val="20"/>
                <w:lang w:eastAsia="pt-BR"/>
              </w:rPr>
              <w:t>32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C5233">
              <w:rPr>
                <w:rFonts w:eastAsia="Times New Roman" w:cs="Arial"/>
                <w:color w:val="000000"/>
                <w:szCs w:val="20"/>
                <w:lang w:eastAsia="pt-BR"/>
              </w:rPr>
              <w:t>196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C5233">
              <w:rPr>
                <w:rFonts w:eastAsia="Times New Roman" w:cs="Arial"/>
                <w:color w:val="000000"/>
                <w:szCs w:val="20"/>
                <w:lang w:eastAsia="pt-BR"/>
              </w:rPr>
              <w:t>038,09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230D3" w14:textId="77777777" w:rsidR="00930357" w:rsidRPr="00447D6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C3864">
              <w:rPr>
                <w:rFonts w:eastAsia="Times New Roman" w:cs="Arial"/>
                <w:color w:val="000000"/>
                <w:szCs w:val="20"/>
                <w:lang w:eastAsia="pt-BR"/>
              </w:rPr>
              <w:t>30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C3864">
              <w:rPr>
                <w:rFonts w:eastAsia="Times New Roman" w:cs="Arial"/>
                <w:color w:val="000000"/>
                <w:szCs w:val="20"/>
                <w:lang w:eastAsia="pt-BR"/>
              </w:rPr>
              <w:t>845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C3864">
              <w:rPr>
                <w:rFonts w:eastAsia="Times New Roman" w:cs="Arial"/>
                <w:color w:val="000000"/>
                <w:szCs w:val="20"/>
                <w:lang w:eastAsia="pt-BR"/>
              </w:rPr>
              <w:t>303,28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17E052" w14:textId="77777777" w:rsidR="00930357" w:rsidRPr="0048663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4,38</w:t>
            </w:r>
          </w:p>
        </w:tc>
      </w:tr>
      <w:tr w:rsidR="00930357" w:rsidRPr="00486631" w14:paraId="5E502315" w14:textId="77777777" w:rsidTr="0052195F">
        <w:trPr>
          <w:trHeight w:val="254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A4607CD" w14:textId="77777777" w:rsidR="00930357" w:rsidRPr="0048663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Softwares em Desenvolvimento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BA5EFD5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7EE863C" w14:textId="77777777" w:rsidR="00930357" w:rsidRPr="00447D6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4A08D0E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486631" w14:paraId="36C9D475" w14:textId="77777777" w:rsidTr="0052195F">
        <w:trPr>
          <w:trHeight w:val="254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C408" w14:textId="77777777" w:rsidR="00930357" w:rsidRPr="0048663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color w:val="000000"/>
                <w:szCs w:val="20"/>
                <w:lang w:eastAsia="pt-BR"/>
              </w:rPr>
              <w:t>Softwares com Vida Útil Definida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33DC" w14:textId="77777777" w:rsidR="00930357" w:rsidRPr="0048663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474E" w14:textId="77777777" w:rsidR="00930357" w:rsidRPr="00447D6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0A4" w14:textId="77777777" w:rsidR="00930357" w:rsidRPr="0048663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486631" w14:paraId="6FD11319" w14:textId="77777777" w:rsidTr="0052195F">
        <w:trPr>
          <w:trHeight w:val="254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85029" w14:textId="77777777" w:rsidR="00930357" w:rsidRPr="0048663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835EC" w14:textId="77777777" w:rsidR="00930357" w:rsidRPr="00CB790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9707C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FF0A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</w:tr>
      <w:tr w:rsidR="00930357" w:rsidRPr="00486631" w14:paraId="171F7AD9" w14:textId="77777777" w:rsidTr="0052195F">
        <w:trPr>
          <w:trHeight w:val="254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D69893" w14:textId="77777777" w:rsidR="00930357" w:rsidRPr="00486631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color w:val="000000"/>
                <w:szCs w:val="20"/>
                <w:lang w:eastAsia="pt-BR"/>
              </w:rPr>
              <w:t>Amortização Acumulada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A807DC" w14:textId="77777777" w:rsidR="00930357" w:rsidRPr="0048663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2424F32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E52DEB" w14:textId="77777777" w:rsidR="00930357" w:rsidRPr="0048663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7168B6" w14:paraId="0D73CD99" w14:textId="77777777" w:rsidTr="0052195F">
        <w:trPr>
          <w:trHeight w:val="269"/>
        </w:trPr>
        <w:tc>
          <w:tcPr>
            <w:tcW w:w="48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B88EA8" w14:textId="77777777" w:rsidR="00930357" w:rsidRPr="007168B6" w:rsidRDefault="00930357" w:rsidP="0052195F">
            <w:pPr>
              <w:jc w:val="lef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7168B6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Marcas e patentes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C4582DF" w14:textId="77777777" w:rsidR="00930357" w:rsidRPr="007168B6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1BA7590" w14:textId="77777777" w:rsidR="00930357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93CD2E7" w14:textId="77777777" w:rsidR="00930357" w:rsidRPr="007168B6" w:rsidRDefault="00930357" w:rsidP="0052195F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7168B6" w14:paraId="76CA18D2" w14:textId="77777777" w:rsidTr="0052195F">
        <w:trPr>
          <w:trHeight w:val="269"/>
        </w:trPr>
        <w:tc>
          <w:tcPr>
            <w:tcW w:w="48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A32CB7" w14:textId="77777777" w:rsidR="00930357" w:rsidRPr="007168B6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7168B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Total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4F742EB" w14:textId="77777777" w:rsidR="00930357" w:rsidRPr="003C5233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C5233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32.196.038,09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CCF146D" w14:textId="77777777" w:rsidR="00930357" w:rsidRPr="00447D67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DC386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30.845.303,28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4F7863" w14:textId="77777777" w:rsidR="00930357" w:rsidRPr="007168B6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4,38</w:t>
            </w:r>
          </w:p>
        </w:tc>
      </w:tr>
    </w:tbl>
    <w:p w14:paraId="42272C98" w14:textId="77777777" w:rsidR="00930357" w:rsidRPr="006046BF" w:rsidRDefault="00930357" w:rsidP="00930357">
      <w:pPr>
        <w:rPr>
          <w:rFonts w:cs="Arial"/>
          <w:i/>
          <w:szCs w:val="20"/>
        </w:rPr>
      </w:pPr>
      <w:r w:rsidRPr="006046BF">
        <w:rPr>
          <w:rFonts w:cs="Arial"/>
          <w:i/>
          <w:szCs w:val="20"/>
        </w:rPr>
        <w:t xml:space="preserve">Fonte: SIAFI, </w:t>
      </w:r>
      <w:r>
        <w:rPr>
          <w:rFonts w:cs="Arial"/>
          <w:i/>
          <w:szCs w:val="20"/>
        </w:rPr>
        <w:t xml:space="preserve">2022 e </w:t>
      </w:r>
      <w:r w:rsidRPr="006046BF">
        <w:rPr>
          <w:rFonts w:cs="Arial"/>
          <w:i/>
          <w:szCs w:val="20"/>
        </w:rPr>
        <w:t>20</w:t>
      </w:r>
      <w:r>
        <w:rPr>
          <w:rFonts w:cs="Arial"/>
          <w:i/>
          <w:szCs w:val="20"/>
        </w:rPr>
        <w:t>21</w:t>
      </w:r>
      <w:r w:rsidRPr="006046BF">
        <w:rPr>
          <w:rFonts w:cs="Arial"/>
          <w:i/>
          <w:szCs w:val="20"/>
        </w:rPr>
        <w:t>.</w:t>
      </w:r>
    </w:p>
    <w:p w14:paraId="73E6AA3E" w14:textId="77777777" w:rsidR="00930357" w:rsidRPr="006046BF" w:rsidRDefault="00930357" w:rsidP="00930357">
      <w:pPr>
        <w:rPr>
          <w:rFonts w:cs="Arial"/>
          <w:i/>
          <w:szCs w:val="20"/>
        </w:rPr>
      </w:pPr>
    </w:p>
    <w:p w14:paraId="731E035B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>Os softwares adquiridos pela ANP, conforme a norma contábil foram mensurados pelo seu custo de produção ou aquisição. O levantamento desses softwares leva ao desmembramento em vida útil definida ou indefinida e encontra-se fidedigno. Ao final de cada exercício, a área de TI é instada a informar quais softwares continuam ou não em uso. Os softwares de vida útil indefinida, de acordo com o MCASP, não devem ser amortizados, uma vez que geram constantes benefícios imediatos e futuros para o órgão.</w:t>
      </w:r>
    </w:p>
    <w:p w14:paraId="6173BD8E" w14:textId="77777777" w:rsidR="00930357" w:rsidRDefault="00930357" w:rsidP="00930357">
      <w:pPr>
        <w:rPr>
          <w:rFonts w:cs="Arial"/>
          <w:sz w:val="22"/>
        </w:rPr>
      </w:pPr>
    </w:p>
    <w:p w14:paraId="303BE866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Especificamente em relação aos sistemas fabricados internamente pelos servidores ou por meio de empresas contratadas (o qual foram incorretamente registrados em VPD), um processo de levantamento e mensuração dos custos e dos benefícios econômicos futuros ou serviços em potencial, encontra-se em andamento. </w:t>
      </w:r>
    </w:p>
    <w:p w14:paraId="054F558B" w14:textId="77777777" w:rsidR="00930357" w:rsidRDefault="00930357" w:rsidP="00930357">
      <w:pPr>
        <w:rPr>
          <w:rFonts w:cs="Arial"/>
          <w:sz w:val="22"/>
        </w:rPr>
      </w:pPr>
    </w:p>
    <w:p w14:paraId="005CADF7" w14:textId="77777777" w:rsidR="00930357" w:rsidRDefault="00930357" w:rsidP="00930357">
      <w:pPr>
        <w:rPr>
          <w:rFonts w:cs="Arial"/>
          <w:b/>
          <w:sz w:val="22"/>
        </w:rPr>
      </w:pPr>
      <w:bookmarkStart w:id="4" w:name="_Hlk31288873"/>
      <w:r w:rsidRPr="00BE0AC8">
        <w:rPr>
          <w:rFonts w:cs="Arial"/>
          <w:b/>
          <w:sz w:val="22"/>
        </w:rPr>
        <w:t xml:space="preserve">Nota 05 – </w:t>
      </w:r>
      <w:r>
        <w:rPr>
          <w:rFonts w:cs="Arial"/>
          <w:b/>
          <w:sz w:val="22"/>
        </w:rPr>
        <w:t>Passivos</w:t>
      </w:r>
    </w:p>
    <w:p w14:paraId="7E8A8B55" w14:textId="77777777" w:rsidR="00930357" w:rsidRDefault="00930357" w:rsidP="00930357">
      <w:pPr>
        <w:rPr>
          <w:rFonts w:cs="Arial"/>
          <w:b/>
          <w:sz w:val="22"/>
        </w:rPr>
      </w:pPr>
    </w:p>
    <w:p w14:paraId="24103B56" w14:textId="77777777" w:rsidR="00930357" w:rsidRPr="00BE0AC8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5.1 </w:t>
      </w:r>
      <w:r w:rsidRPr="00BE0AC8">
        <w:rPr>
          <w:rFonts w:cs="Arial"/>
          <w:b/>
          <w:sz w:val="22"/>
        </w:rPr>
        <w:t>Fornecedores e Contas a Pagar</w:t>
      </w:r>
    </w:p>
    <w:p w14:paraId="1DC1130F" w14:textId="77777777" w:rsidR="00930357" w:rsidRPr="00BE0AC8" w:rsidRDefault="00930357" w:rsidP="00930357">
      <w:pPr>
        <w:rPr>
          <w:rFonts w:cs="Arial"/>
          <w:sz w:val="22"/>
        </w:rPr>
      </w:pPr>
    </w:p>
    <w:p w14:paraId="1304DE80" w14:textId="77777777" w:rsidR="00930357" w:rsidRPr="00BE0AC8" w:rsidRDefault="00930357" w:rsidP="00930357">
      <w:pPr>
        <w:rPr>
          <w:rFonts w:cs="Arial"/>
          <w:sz w:val="22"/>
        </w:rPr>
      </w:pPr>
      <w:r w:rsidRPr="00BE0AC8">
        <w:rPr>
          <w:rFonts w:cs="Arial"/>
          <w:sz w:val="22"/>
        </w:rPr>
        <w:t>Em 3</w:t>
      </w:r>
      <w:r>
        <w:rPr>
          <w:rFonts w:cs="Arial"/>
          <w:sz w:val="22"/>
        </w:rPr>
        <w:t>1</w:t>
      </w:r>
      <w:r w:rsidRPr="00BE0AC8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BE0AC8">
        <w:rPr>
          <w:rFonts w:cs="Arial"/>
          <w:sz w:val="22"/>
        </w:rPr>
        <w:t>/20</w:t>
      </w:r>
      <w:r>
        <w:rPr>
          <w:rFonts w:cs="Arial"/>
          <w:sz w:val="22"/>
        </w:rPr>
        <w:t>22</w:t>
      </w:r>
      <w:r w:rsidRPr="00BE0AC8">
        <w:rPr>
          <w:rFonts w:cs="Arial"/>
          <w:sz w:val="22"/>
        </w:rPr>
        <w:t>, a A</w:t>
      </w:r>
      <w:r>
        <w:rPr>
          <w:rFonts w:cs="Arial"/>
          <w:sz w:val="22"/>
        </w:rPr>
        <w:t>NP</w:t>
      </w:r>
      <w:r w:rsidRPr="00BE0AC8">
        <w:rPr>
          <w:rFonts w:cs="Arial"/>
          <w:sz w:val="22"/>
        </w:rPr>
        <w:t xml:space="preserve"> possuía um saldo em aberto </w:t>
      </w:r>
      <w:r>
        <w:rPr>
          <w:rFonts w:cs="Arial"/>
          <w:sz w:val="22"/>
        </w:rPr>
        <w:t xml:space="preserve">de mais </w:t>
      </w:r>
      <w:r w:rsidRPr="006A0603">
        <w:rPr>
          <w:rFonts w:cs="Arial"/>
          <w:sz w:val="22"/>
        </w:rPr>
        <w:t xml:space="preserve">de R$ </w:t>
      </w:r>
      <w:r>
        <w:rPr>
          <w:rFonts w:cs="Arial"/>
          <w:sz w:val="22"/>
        </w:rPr>
        <w:t>5</w:t>
      </w:r>
      <w:r w:rsidRPr="006A0603">
        <w:rPr>
          <w:rFonts w:cs="Arial"/>
          <w:sz w:val="22"/>
        </w:rPr>
        <w:t>,</w:t>
      </w:r>
      <w:r>
        <w:rPr>
          <w:rFonts w:cs="Arial"/>
          <w:sz w:val="22"/>
        </w:rPr>
        <w:t>7</w:t>
      </w:r>
      <w:r w:rsidRPr="006A0603">
        <w:rPr>
          <w:rFonts w:cs="Arial"/>
          <w:sz w:val="22"/>
        </w:rPr>
        <w:t xml:space="preserve"> milhões relacionados com fornecedores e contas a pagar a curto prazo.</w:t>
      </w:r>
    </w:p>
    <w:p w14:paraId="3CD882E2" w14:textId="77777777" w:rsidR="00930357" w:rsidRPr="00BE0AC8" w:rsidRDefault="00930357" w:rsidP="00930357">
      <w:pPr>
        <w:rPr>
          <w:rFonts w:cs="Arial"/>
          <w:sz w:val="22"/>
        </w:rPr>
      </w:pPr>
    </w:p>
    <w:p w14:paraId="5921DC49" w14:textId="77777777" w:rsidR="00930357" w:rsidRPr="00BE0AC8" w:rsidRDefault="00930357" w:rsidP="00930357">
      <w:pPr>
        <w:rPr>
          <w:rFonts w:cs="Arial"/>
          <w:sz w:val="22"/>
        </w:rPr>
      </w:pPr>
      <w:r w:rsidRPr="00BE0AC8">
        <w:rPr>
          <w:rFonts w:cs="Arial"/>
          <w:sz w:val="22"/>
        </w:rPr>
        <w:t xml:space="preserve">A seguir, apresenta-se a tabela, relacionando as obrigações com credores nacionais a curto prazo. </w:t>
      </w:r>
    </w:p>
    <w:p w14:paraId="030CC19A" w14:textId="77777777" w:rsidR="00930357" w:rsidRPr="00BE0AC8" w:rsidRDefault="00930357" w:rsidP="00930357">
      <w:pPr>
        <w:rPr>
          <w:rFonts w:cs="Arial"/>
          <w:sz w:val="22"/>
        </w:rPr>
      </w:pPr>
    </w:p>
    <w:p w14:paraId="1B6BE5B3" w14:textId="77777777" w:rsidR="00930357" w:rsidRDefault="00930357" w:rsidP="00930357">
      <w:pPr>
        <w:rPr>
          <w:rFonts w:cs="Arial"/>
          <w:b/>
          <w:sz w:val="22"/>
        </w:rPr>
      </w:pPr>
      <w:r w:rsidRPr="00BE0AC8">
        <w:rPr>
          <w:rFonts w:cs="Arial"/>
          <w:b/>
          <w:sz w:val="22"/>
        </w:rPr>
        <w:t>Tabela</w:t>
      </w:r>
      <w:r>
        <w:rPr>
          <w:rFonts w:cs="Arial"/>
          <w:b/>
          <w:sz w:val="22"/>
        </w:rPr>
        <w:t xml:space="preserve"> 11</w:t>
      </w:r>
      <w:r w:rsidRPr="00BE0AC8">
        <w:rPr>
          <w:rFonts w:cs="Arial"/>
          <w:b/>
          <w:sz w:val="22"/>
        </w:rPr>
        <w:t xml:space="preserve"> – Fornecedores e Contas a Pagar – Composição.</w:t>
      </w:r>
    </w:p>
    <w:p w14:paraId="1557B2B7" w14:textId="77777777" w:rsidR="00930357" w:rsidRDefault="00930357" w:rsidP="00930357">
      <w:pPr>
        <w:rPr>
          <w:rFonts w:cs="Arial"/>
          <w:sz w:val="22"/>
        </w:rPr>
      </w:pPr>
    </w:p>
    <w:tbl>
      <w:tblPr>
        <w:tblW w:w="9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2"/>
        <w:gridCol w:w="2528"/>
        <w:gridCol w:w="2641"/>
        <w:gridCol w:w="1715"/>
      </w:tblGrid>
      <w:tr w:rsidR="00930357" w:rsidRPr="005B5484" w14:paraId="5E531FD9" w14:textId="77777777" w:rsidTr="0052195F">
        <w:trPr>
          <w:trHeight w:val="264"/>
        </w:trPr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6FC0D0" w14:textId="77777777" w:rsidR="00930357" w:rsidRPr="005B5484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44DD74" w14:textId="77777777" w:rsidR="00930357" w:rsidRPr="005B5484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2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EF08893" w14:textId="77777777" w:rsidR="00930357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B45CA5" w14:textId="77777777" w:rsidR="00930357" w:rsidRPr="005B5484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930357" w:rsidRPr="005B5484" w14:paraId="5792547C" w14:textId="77777777" w:rsidTr="0052195F">
        <w:trPr>
          <w:trHeight w:val="264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F9B60D" w14:textId="77777777" w:rsidR="00930357" w:rsidRPr="005B5484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color w:val="000000"/>
                <w:szCs w:val="20"/>
                <w:lang w:eastAsia="pt-BR"/>
              </w:rPr>
              <w:t>Nacionais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C9F1FB" w14:textId="77777777" w:rsidR="00930357" w:rsidRPr="006D7901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D7901">
              <w:rPr>
                <w:rFonts w:eastAsia="Times New Roman" w:cs="Arial"/>
                <w:color w:val="000000"/>
                <w:szCs w:val="20"/>
                <w:lang w:eastAsia="pt-BR"/>
              </w:rPr>
              <w:t>5.771.271,63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2954FB2F" w14:textId="77777777" w:rsidR="00930357" w:rsidRPr="00613045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A0603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A0603">
              <w:rPr>
                <w:rFonts w:eastAsia="Times New Roman" w:cs="Arial"/>
                <w:color w:val="000000"/>
                <w:szCs w:val="20"/>
                <w:lang w:eastAsia="pt-BR"/>
              </w:rPr>
              <w:t>330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A0603">
              <w:rPr>
                <w:rFonts w:eastAsia="Times New Roman" w:cs="Arial"/>
                <w:color w:val="000000"/>
                <w:szCs w:val="20"/>
                <w:lang w:eastAsia="pt-BR"/>
              </w:rPr>
              <w:t>364,67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34FB1D" w14:textId="77777777" w:rsidR="00930357" w:rsidRPr="005B5484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333,81</w:t>
            </w:r>
          </w:p>
        </w:tc>
      </w:tr>
      <w:tr w:rsidR="00930357" w:rsidRPr="005B5484" w14:paraId="59EDA70C" w14:textId="77777777" w:rsidTr="0052195F">
        <w:trPr>
          <w:trHeight w:val="264"/>
        </w:trPr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C007CB" w14:textId="77777777" w:rsidR="00930357" w:rsidRPr="005B5484" w:rsidRDefault="00930357" w:rsidP="0052195F">
            <w:pPr>
              <w:jc w:val="lef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F7BC0F" w14:textId="77777777" w:rsidR="00930357" w:rsidRPr="006A0603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6D790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5.771.271,63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2F63F99" w14:textId="77777777" w:rsidR="00930357" w:rsidRPr="00613045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6A0603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1.330.364,67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F2BA9A" w14:textId="77777777" w:rsidR="00930357" w:rsidRPr="005B5484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333,81</w:t>
            </w:r>
          </w:p>
        </w:tc>
      </w:tr>
    </w:tbl>
    <w:p w14:paraId="0D2E5001" w14:textId="77777777" w:rsidR="00930357" w:rsidRPr="005B5484" w:rsidRDefault="00930357" w:rsidP="00930357">
      <w:pPr>
        <w:rPr>
          <w:rFonts w:cs="Arial"/>
          <w:i/>
          <w:szCs w:val="20"/>
        </w:rPr>
      </w:pPr>
      <w:r w:rsidRPr="005B5484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5B5484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5B5484">
        <w:rPr>
          <w:rFonts w:cs="Arial"/>
          <w:i/>
          <w:szCs w:val="20"/>
        </w:rPr>
        <w:t>.</w:t>
      </w:r>
    </w:p>
    <w:p w14:paraId="44BFE545" w14:textId="77777777" w:rsidR="00930357" w:rsidRPr="00BE0AC8" w:rsidRDefault="00930357" w:rsidP="00930357">
      <w:pPr>
        <w:rPr>
          <w:rFonts w:cs="Arial"/>
          <w:sz w:val="22"/>
        </w:rPr>
      </w:pPr>
    </w:p>
    <w:p w14:paraId="10CB56AB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Com a entrada em funcionamento do sistema SIADS (parte almoxarifado) no final de 2021, as notas fiscais de itens para estoque e consumo ao serem inseridas no SIADS geram seu reflexo contábil na conta em liquidação e no passivo de fornecedores, contribuído assim para a melhoria das informações. Além disso, quase a totalidade das áreas na ANP realizam a inserção de dados das Notas Fiscais no SIAFI de forma tempestiva, gerando o reconhecimento do passivo de forma tempestiva. Mesmo assim, espera-se que a entrada </w:t>
      </w:r>
      <w:r>
        <w:rPr>
          <w:rFonts w:cs="Arial"/>
          <w:sz w:val="22"/>
        </w:rPr>
        <w:lastRenderedPageBreak/>
        <w:t xml:space="preserve">em funcionamento do sistema </w:t>
      </w:r>
      <w:proofErr w:type="spellStart"/>
      <w:r>
        <w:rPr>
          <w:rFonts w:cs="Arial"/>
          <w:sz w:val="22"/>
        </w:rPr>
        <w:t>Comprasnet</w:t>
      </w:r>
      <w:proofErr w:type="spellEnd"/>
      <w:r>
        <w:rPr>
          <w:rFonts w:cs="Arial"/>
          <w:sz w:val="22"/>
        </w:rPr>
        <w:t xml:space="preserve"> contratos e sua integração com o SIAFI, gere uma maior celeridade e fidedignidade no registro do passivo, haja visto </w:t>
      </w:r>
      <w:r w:rsidRPr="00137ABB">
        <w:rPr>
          <w:rFonts w:cs="Arial"/>
          <w:sz w:val="22"/>
        </w:rPr>
        <w:t xml:space="preserve">que se apresentam </w:t>
      </w:r>
      <w:r>
        <w:rPr>
          <w:rFonts w:cs="Arial"/>
          <w:sz w:val="22"/>
        </w:rPr>
        <w:t xml:space="preserve">itens na </w:t>
      </w:r>
      <w:r w:rsidRPr="00137ABB">
        <w:rPr>
          <w:rFonts w:cs="Arial"/>
          <w:sz w:val="22"/>
        </w:rPr>
        <w:t xml:space="preserve">inscrição de RP - Restos a Pagar Não Processados (RPNP) que poderiam estar </w:t>
      </w:r>
      <w:r>
        <w:rPr>
          <w:rFonts w:cs="Arial"/>
          <w:sz w:val="22"/>
        </w:rPr>
        <w:t xml:space="preserve">na fase </w:t>
      </w:r>
      <w:r w:rsidRPr="00137ABB">
        <w:rPr>
          <w:rFonts w:cs="Arial"/>
          <w:sz w:val="22"/>
        </w:rPr>
        <w:t>Em Liquidação.</w:t>
      </w:r>
      <w:r>
        <w:rPr>
          <w:rFonts w:cs="Arial"/>
          <w:sz w:val="22"/>
        </w:rPr>
        <w:t xml:space="preserve"> </w:t>
      </w:r>
    </w:p>
    <w:p w14:paraId="63C8A65A" w14:textId="77777777" w:rsidR="00930357" w:rsidRDefault="00930357" w:rsidP="00930357">
      <w:pPr>
        <w:rPr>
          <w:rFonts w:cs="Arial"/>
          <w:sz w:val="22"/>
        </w:rPr>
      </w:pPr>
    </w:p>
    <w:p w14:paraId="23A2A86F" w14:textId="77777777" w:rsidR="00930357" w:rsidRPr="00BE0AC8" w:rsidRDefault="00930357" w:rsidP="00930357">
      <w:pPr>
        <w:rPr>
          <w:rFonts w:cs="Arial"/>
          <w:sz w:val="22"/>
        </w:rPr>
      </w:pPr>
      <w:r w:rsidRPr="00BE0AC8">
        <w:rPr>
          <w:rFonts w:cs="Arial"/>
          <w:sz w:val="22"/>
        </w:rPr>
        <w:t xml:space="preserve">Na tabela apresentada a seguir, relaciona-se os fornecedores </w:t>
      </w:r>
      <w:r>
        <w:rPr>
          <w:rFonts w:cs="Arial"/>
          <w:sz w:val="22"/>
        </w:rPr>
        <w:t xml:space="preserve">com seus respectivos </w:t>
      </w:r>
      <w:r w:rsidRPr="00BE0AC8">
        <w:rPr>
          <w:rFonts w:cs="Arial"/>
          <w:sz w:val="22"/>
        </w:rPr>
        <w:t>saldo</w:t>
      </w:r>
      <w:r>
        <w:rPr>
          <w:rFonts w:cs="Arial"/>
          <w:sz w:val="22"/>
        </w:rPr>
        <w:t>s</w:t>
      </w:r>
      <w:r w:rsidRPr="00BE0AC8">
        <w:rPr>
          <w:rFonts w:cs="Arial"/>
          <w:sz w:val="22"/>
        </w:rPr>
        <w:t xml:space="preserve"> em aberto na data base de 3</w:t>
      </w:r>
      <w:r>
        <w:rPr>
          <w:rFonts w:cs="Arial"/>
          <w:sz w:val="22"/>
        </w:rPr>
        <w:t>1</w:t>
      </w:r>
      <w:r w:rsidRPr="00BE0AC8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BE0AC8">
        <w:rPr>
          <w:rFonts w:cs="Arial"/>
          <w:sz w:val="22"/>
        </w:rPr>
        <w:t>/20</w:t>
      </w:r>
      <w:r>
        <w:rPr>
          <w:rFonts w:cs="Arial"/>
          <w:sz w:val="22"/>
        </w:rPr>
        <w:t>22:</w:t>
      </w:r>
    </w:p>
    <w:p w14:paraId="322466B8" w14:textId="77777777" w:rsidR="00930357" w:rsidRPr="00BE0AC8" w:rsidRDefault="00930357" w:rsidP="00930357">
      <w:pPr>
        <w:rPr>
          <w:rFonts w:cs="Arial"/>
          <w:b/>
          <w:sz w:val="22"/>
        </w:rPr>
      </w:pPr>
    </w:p>
    <w:p w14:paraId="398563C1" w14:textId="77777777" w:rsidR="00930357" w:rsidRDefault="00930357" w:rsidP="00930357">
      <w:pPr>
        <w:rPr>
          <w:rFonts w:cs="Arial"/>
          <w:szCs w:val="20"/>
        </w:rPr>
      </w:pPr>
      <w:r w:rsidRPr="004C025D">
        <w:rPr>
          <w:rFonts w:cs="Arial"/>
          <w:b/>
          <w:sz w:val="22"/>
        </w:rPr>
        <w:t>Tabela 12 – Fornecedores e Contas a Pagar – Por Fornecedor.</w:t>
      </w:r>
      <w:r>
        <w:rPr>
          <w:rFonts w:cs="Arial"/>
          <w:szCs w:val="20"/>
        </w:rPr>
        <w:t xml:space="preserve">                                                                                      </w:t>
      </w:r>
    </w:p>
    <w:p w14:paraId="4D50C4D2" w14:textId="77777777" w:rsidR="00930357" w:rsidRDefault="00930357" w:rsidP="00930357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           R$ </w:t>
      </w:r>
    </w:p>
    <w:tbl>
      <w:tblPr>
        <w:tblW w:w="9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2637"/>
        <w:gridCol w:w="2904"/>
      </w:tblGrid>
      <w:tr w:rsidR="00930357" w:rsidRPr="00FB54E6" w14:paraId="6BBD13A5" w14:textId="77777777" w:rsidTr="0052195F">
        <w:trPr>
          <w:trHeight w:val="249"/>
        </w:trPr>
        <w:tc>
          <w:tcPr>
            <w:tcW w:w="3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9B80BC" w14:textId="77777777" w:rsidR="00930357" w:rsidRPr="00FB54E6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Fornecedor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A67AF9" w14:textId="77777777" w:rsidR="00930357" w:rsidRPr="00FB54E6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2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C871A7" w14:textId="77777777" w:rsidR="00930357" w:rsidRPr="00FB54E6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930357" w:rsidRPr="00FB54E6" w14:paraId="5674248A" w14:textId="77777777" w:rsidTr="0052195F">
        <w:trPr>
          <w:trHeight w:val="249"/>
        </w:trPr>
        <w:tc>
          <w:tcPr>
            <w:tcW w:w="3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FA78412" w14:textId="77777777" w:rsidR="00930357" w:rsidRPr="00335678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35678">
              <w:rPr>
                <w:rFonts w:eastAsia="Times New Roman" w:cs="Arial"/>
                <w:color w:val="000000"/>
                <w:szCs w:val="20"/>
                <w:lang w:eastAsia="pt-BR"/>
              </w:rPr>
              <w:t>UFPE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8828C5D" w14:textId="77777777" w:rsidR="00930357" w:rsidRPr="0033567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35678">
              <w:rPr>
                <w:rFonts w:eastAsia="Times New Roman" w:cs="Arial"/>
                <w:color w:val="000000"/>
                <w:szCs w:val="20"/>
                <w:lang w:eastAsia="pt-BR"/>
              </w:rPr>
              <w:t>1.568.583,52</w:t>
            </w:r>
          </w:p>
        </w:tc>
        <w:tc>
          <w:tcPr>
            <w:tcW w:w="2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34FC637" w14:textId="77777777" w:rsidR="00930357" w:rsidRPr="0033567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35678">
              <w:rPr>
                <w:rFonts w:eastAsia="Times New Roman" w:cs="Arial"/>
                <w:color w:val="000000"/>
                <w:szCs w:val="20"/>
                <w:lang w:eastAsia="pt-BR"/>
              </w:rPr>
              <w:t>27,18</w:t>
            </w:r>
          </w:p>
        </w:tc>
      </w:tr>
      <w:tr w:rsidR="00930357" w:rsidRPr="00FB54E6" w14:paraId="5789CAB5" w14:textId="77777777" w:rsidTr="0052195F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AAA603" w14:textId="77777777" w:rsidR="00930357" w:rsidRPr="00FB54E6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UFPA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6DAF9FCC" w14:textId="77777777" w:rsidR="00930357" w:rsidRPr="00FB54E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513.177,07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9245BB" w14:textId="77777777" w:rsidR="00930357" w:rsidRPr="00FB54E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8,89</w:t>
            </w:r>
          </w:p>
        </w:tc>
      </w:tr>
      <w:tr w:rsidR="00930357" w:rsidRPr="00FB54E6" w14:paraId="7C662AE5" w14:textId="77777777" w:rsidTr="0052195F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6F4C" w14:textId="77777777" w:rsidR="00930357" w:rsidRPr="00FB54E6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DataInfo</w:t>
            </w:r>
            <w:proofErr w:type="spellEnd"/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4A5E1" w14:textId="77777777" w:rsidR="00930357" w:rsidRPr="00FB54E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502.275,14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7875" w14:textId="77777777" w:rsidR="00930357" w:rsidRPr="00FB54E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8,70</w:t>
            </w:r>
          </w:p>
        </w:tc>
      </w:tr>
      <w:tr w:rsidR="00930357" w:rsidRPr="00FB54E6" w14:paraId="2705D9B1" w14:textId="77777777" w:rsidTr="0052195F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887FE9" w14:textId="77777777" w:rsidR="00930357" w:rsidRPr="00FB54E6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MI Montreal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6D9FFD0F" w14:textId="77777777" w:rsidR="00930357" w:rsidRPr="00FB54E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464.662,45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BC2C8D" w14:textId="77777777" w:rsidR="00930357" w:rsidRPr="00FB54E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8,05</w:t>
            </w:r>
          </w:p>
        </w:tc>
      </w:tr>
      <w:tr w:rsidR="00930357" w:rsidRPr="00FB54E6" w14:paraId="2650AA1E" w14:textId="77777777" w:rsidTr="0052195F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7D252F" w14:textId="77777777" w:rsidR="00930357" w:rsidRPr="00FB54E6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color w:val="000000"/>
                <w:szCs w:val="20"/>
                <w:lang w:eastAsia="pt-BR"/>
              </w:rPr>
              <w:t>Demais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fornecedores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A08334C" w14:textId="77777777" w:rsidR="00930357" w:rsidRPr="004C025D" w:rsidRDefault="00930357" w:rsidP="0052195F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2.722.573,45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BF6E" w14:textId="77777777" w:rsidR="00930357" w:rsidRPr="00FB54E6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47,17</w:t>
            </w:r>
          </w:p>
        </w:tc>
      </w:tr>
      <w:tr w:rsidR="00930357" w:rsidRPr="00FB54E6" w14:paraId="0793A4B0" w14:textId="77777777" w:rsidTr="0052195F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F9AFB7D" w14:textId="77777777" w:rsidR="00930357" w:rsidRPr="00FB54E6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77AEEC42" w14:textId="77777777" w:rsidR="00930357" w:rsidRPr="00FB54E6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3567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33567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771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335678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271,63</w:t>
            </w:r>
          </w:p>
        </w:tc>
        <w:tc>
          <w:tcPr>
            <w:tcW w:w="290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CAA97F1" w14:textId="77777777" w:rsidR="00930357" w:rsidRPr="00FB54E6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            100,00 </w:t>
            </w:r>
          </w:p>
        </w:tc>
      </w:tr>
    </w:tbl>
    <w:p w14:paraId="4621A6E4" w14:textId="77777777" w:rsidR="00930357" w:rsidRPr="00F43675" w:rsidRDefault="00930357" w:rsidP="00930357">
      <w:pPr>
        <w:jc w:val="left"/>
        <w:rPr>
          <w:rFonts w:cs="Arial"/>
          <w:i/>
          <w:szCs w:val="20"/>
        </w:rPr>
      </w:pPr>
      <w:r w:rsidRPr="00F43675">
        <w:rPr>
          <w:rFonts w:cs="Arial"/>
          <w:i/>
          <w:szCs w:val="20"/>
        </w:rPr>
        <w:t xml:space="preserve"> Fonte: SIAFI, 20</w:t>
      </w:r>
      <w:r>
        <w:rPr>
          <w:rFonts w:cs="Arial"/>
          <w:i/>
          <w:szCs w:val="20"/>
        </w:rPr>
        <w:t>22</w:t>
      </w:r>
      <w:r w:rsidRPr="00F43675">
        <w:rPr>
          <w:rFonts w:cs="Arial"/>
          <w:i/>
          <w:szCs w:val="20"/>
        </w:rPr>
        <w:t>.</w:t>
      </w:r>
    </w:p>
    <w:p w14:paraId="140C4017" w14:textId="77777777" w:rsidR="00930357" w:rsidRDefault="00930357" w:rsidP="00930357">
      <w:pPr>
        <w:rPr>
          <w:rFonts w:cs="Arial"/>
          <w:szCs w:val="20"/>
        </w:rPr>
      </w:pPr>
    </w:p>
    <w:p w14:paraId="35035BDE" w14:textId="77777777" w:rsidR="00930357" w:rsidRDefault="00930357" w:rsidP="00930357">
      <w:pPr>
        <w:tabs>
          <w:tab w:val="left" w:pos="373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5CE81F40" w14:textId="77777777" w:rsidR="00930357" w:rsidRPr="00A3085B" w:rsidRDefault="00930357" w:rsidP="00930357">
      <w:pPr>
        <w:rPr>
          <w:rFonts w:cs="Arial"/>
          <w:b/>
          <w:sz w:val="22"/>
        </w:rPr>
      </w:pPr>
      <w:r w:rsidRPr="00A3085B">
        <w:rPr>
          <w:rFonts w:cs="Arial"/>
          <w:b/>
          <w:sz w:val="22"/>
        </w:rPr>
        <w:t>5.2 Demais Obrigações de Curto Prazo</w:t>
      </w:r>
    </w:p>
    <w:p w14:paraId="5003BEA7" w14:textId="77777777" w:rsidR="00930357" w:rsidRPr="00A3085B" w:rsidRDefault="00930357" w:rsidP="00930357">
      <w:pPr>
        <w:rPr>
          <w:rFonts w:cs="Arial"/>
          <w:b/>
          <w:sz w:val="22"/>
        </w:rPr>
      </w:pPr>
    </w:p>
    <w:p w14:paraId="3AB5F5CB" w14:textId="77777777" w:rsidR="00930357" w:rsidRPr="00A3085B" w:rsidRDefault="00930357" w:rsidP="00930357">
      <w:pPr>
        <w:rPr>
          <w:rFonts w:cs="Arial"/>
          <w:sz w:val="22"/>
        </w:rPr>
      </w:pPr>
      <w:r w:rsidRPr="00A3085B">
        <w:rPr>
          <w:rFonts w:cs="Arial"/>
          <w:sz w:val="22"/>
        </w:rPr>
        <w:t xml:space="preserve">Valores se referem à impostos e contribuições retidos a serem recolhidos ao tesouro, Retenções da folha de pagamentos (Empréstimos, consignações, pensão alimentícia, Funpresp), garantias recebidas e depositadas na Caixa Econômica Federal (conforme </w:t>
      </w:r>
      <w:r w:rsidRPr="00A3085B">
        <w:rPr>
          <w:rFonts w:cs="Arial"/>
          <w:b/>
          <w:sz w:val="22"/>
        </w:rPr>
        <w:t xml:space="preserve">Nota Explicativa 01, Tabela 2) </w:t>
      </w:r>
      <w:r w:rsidRPr="00A3085B">
        <w:rPr>
          <w:rFonts w:cs="Arial"/>
          <w:sz w:val="22"/>
        </w:rPr>
        <w:t>e precatórios de curto prazo.</w:t>
      </w:r>
    </w:p>
    <w:p w14:paraId="71A34083" w14:textId="77777777" w:rsidR="00930357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</w:t>
      </w:r>
    </w:p>
    <w:p w14:paraId="1EEEE4A4" w14:textId="77777777" w:rsidR="00930357" w:rsidRDefault="00930357" w:rsidP="00930357">
      <w:pPr>
        <w:rPr>
          <w:rFonts w:cs="Arial"/>
          <w:b/>
          <w:sz w:val="22"/>
        </w:rPr>
      </w:pPr>
      <w:r w:rsidRPr="00E0088B">
        <w:rPr>
          <w:rFonts w:cs="Arial"/>
          <w:b/>
          <w:sz w:val="22"/>
        </w:rPr>
        <w:t>5.3 Precatórios</w:t>
      </w:r>
    </w:p>
    <w:p w14:paraId="4DC63594" w14:textId="77777777" w:rsidR="00930357" w:rsidRDefault="00930357" w:rsidP="00930357">
      <w:pPr>
        <w:rPr>
          <w:rFonts w:cs="Arial"/>
          <w:b/>
          <w:sz w:val="22"/>
        </w:rPr>
      </w:pPr>
    </w:p>
    <w:p w14:paraId="48024BFA" w14:textId="77777777" w:rsidR="00930357" w:rsidRPr="004A6E25" w:rsidRDefault="00930357" w:rsidP="00930357">
      <w:pPr>
        <w:autoSpaceDE w:val="0"/>
        <w:autoSpaceDN w:val="0"/>
        <w:adjustRightInd w:val="0"/>
        <w:rPr>
          <w:rFonts w:cs="Arial"/>
          <w:sz w:val="22"/>
        </w:rPr>
      </w:pPr>
      <w:r w:rsidRPr="004A6E25">
        <w:rPr>
          <w:rFonts w:cs="Arial"/>
          <w:sz w:val="22"/>
        </w:rPr>
        <w:t xml:space="preserve">Conforme ofício da Justiça Federal, em cumprimento ao acórdão do TCU 2455/2017 que trata da contabilização de Precatórios e RPV relativos ao FRGPS, a Secretaria de Planejamento e Orçamento - SPO, na qualidade de setorial contábil, editou a Nota Técnica SPO/CJF n. </w:t>
      </w:r>
      <w:r>
        <w:rPr>
          <w:rFonts w:cs="Arial"/>
          <w:sz w:val="22"/>
        </w:rPr>
        <w:t>001/2022</w:t>
      </w:r>
      <w:r w:rsidRPr="004A6E25">
        <w:rPr>
          <w:rFonts w:cs="Arial"/>
          <w:sz w:val="22"/>
        </w:rPr>
        <w:t>, em anexo,</w:t>
      </w:r>
      <w:r>
        <w:rPr>
          <w:rFonts w:cs="Arial"/>
          <w:sz w:val="22"/>
        </w:rPr>
        <w:t xml:space="preserve"> </w:t>
      </w:r>
      <w:r w:rsidRPr="004A6E25">
        <w:rPr>
          <w:rFonts w:cs="Arial"/>
          <w:sz w:val="22"/>
        </w:rPr>
        <w:t xml:space="preserve">a qual uniformiza procedimentos de </w:t>
      </w:r>
      <w:r w:rsidRPr="004A6E25">
        <w:rPr>
          <w:rFonts w:cs="Arial"/>
          <w:b/>
          <w:sz w:val="22"/>
        </w:rPr>
        <w:t>Registro da obrigação de Precatórios e RPV com reflexos no patrimônio da(s) Entidade(s) Devedora(s)</w:t>
      </w:r>
      <w:r w:rsidRPr="004A6E25">
        <w:rPr>
          <w:rFonts w:cs="Arial"/>
          <w:sz w:val="22"/>
        </w:rPr>
        <w:t>.</w:t>
      </w:r>
    </w:p>
    <w:p w14:paraId="1B298E2A" w14:textId="77777777" w:rsidR="00930357" w:rsidRDefault="00930357" w:rsidP="00930357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14:paraId="243F9AA8" w14:textId="77777777" w:rsidR="00930357" w:rsidRPr="00F43675" w:rsidRDefault="00930357" w:rsidP="00930357">
      <w:pPr>
        <w:autoSpaceDE w:val="0"/>
        <w:autoSpaceDN w:val="0"/>
        <w:adjustRightInd w:val="0"/>
        <w:jc w:val="left"/>
        <w:rPr>
          <w:rFonts w:cs="Arial"/>
          <w:i/>
          <w:szCs w:val="20"/>
        </w:rPr>
      </w:pPr>
      <w:r>
        <w:rPr>
          <w:rFonts w:cs="Arial"/>
          <w:sz w:val="22"/>
        </w:rPr>
        <w:t>No ano de 2022, não houve o registro de novos precatórios, assim como, os precatórios existentes foram baixados diretamente de acordo com os procedimentos realizados pela justiça federal.</w:t>
      </w:r>
    </w:p>
    <w:bookmarkEnd w:id="4"/>
    <w:p w14:paraId="371CD7C1" w14:textId="77777777" w:rsidR="00930357" w:rsidRPr="006A52C4" w:rsidRDefault="00930357" w:rsidP="00930357">
      <w:pPr>
        <w:jc w:val="left"/>
        <w:rPr>
          <w:rFonts w:cs="Arial"/>
          <w:szCs w:val="20"/>
        </w:rPr>
      </w:pPr>
    </w:p>
    <w:p w14:paraId="45BE05A4" w14:textId="77777777" w:rsidR="00930357" w:rsidRDefault="00930357" w:rsidP="00930357">
      <w:pPr>
        <w:rPr>
          <w:rFonts w:cs="Arial"/>
          <w:b/>
          <w:sz w:val="22"/>
        </w:rPr>
      </w:pPr>
      <w:r w:rsidRPr="00407107">
        <w:rPr>
          <w:rFonts w:cs="Arial"/>
          <w:b/>
          <w:sz w:val="22"/>
        </w:rPr>
        <w:t>Nota 0</w:t>
      </w:r>
      <w:r>
        <w:rPr>
          <w:rFonts w:cs="Arial"/>
          <w:b/>
          <w:sz w:val="22"/>
        </w:rPr>
        <w:t>6</w:t>
      </w:r>
      <w:r w:rsidRPr="00407107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>Contas de Controle</w:t>
      </w:r>
    </w:p>
    <w:p w14:paraId="25EB4AEF" w14:textId="77777777" w:rsidR="00930357" w:rsidRDefault="00930357" w:rsidP="00930357">
      <w:pPr>
        <w:rPr>
          <w:rFonts w:cs="Arial"/>
          <w:b/>
          <w:sz w:val="22"/>
        </w:rPr>
      </w:pPr>
    </w:p>
    <w:p w14:paraId="4EA66AF2" w14:textId="77777777" w:rsidR="00930357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6.1 Saldos Contratuais (Compensado)</w:t>
      </w:r>
    </w:p>
    <w:p w14:paraId="6161A1A0" w14:textId="77777777" w:rsidR="00930357" w:rsidRDefault="00930357" w:rsidP="00930357">
      <w:pPr>
        <w:rPr>
          <w:rFonts w:cs="Arial"/>
          <w:b/>
          <w:sz w:val="22"/>
        </w:rPr>
      </w:pPr>
    </w:p>
    <w:p w14:paraId="79825D8C" w14:textId="77777777" w:rsidR="00930357" w:rsidRPr="00E00CD2" w:rsidRDefault="00930357" w:rsidP="00930357">
      <w:pPr>
        <w:rPr>
          <w:rFonts w:cs="Arial"/>
          <w:sz w:val="22"/>
        </w:rPr>
      </w:pPr>
      <w:r w:rsidRPr="003A4C7D">
        <w:rPr>
          <w:rFonts w:cs="Arial"/>
          <w:sz w:val="22"/>
        </w:rPr>
        <w:t>Em 31/12/202</w:t>
      </w:r>
      <w:r>
        <w:rPr>
          <w:rFonts w:cs="Arial"/>
          <w:sz w:val="22"/>
        </w:rPr>
        <w:t>2</w:t>
      </w:r>
      <w:r w:rsidRPr="003A4C7D">
        <w:rPr>
          <w:rFonts w:cs="Arial"/>
          <w:sz w:val="22"/>
        </w:rPr>
        <w:t>, a ANP possuía um saldo superior a R$ 18</w:t>
      </w:r>
      <w:r>
        <w:rPr>
          <w:rFonts w:cs="Arial"/>
          <w:sz w:val="22"/>
        </w:rPr>
        <w:t>3</w:t>
      </w:r>
      <w:r w:rsidRPr="003A4C7D">
        <w:rPr>
          <w:rFonts w:cs="Arial"/>
          <w:sz w:val="22"/>
        </w:rPr>
        <w:t xml:space="preserve"> milhões em obrigações</w:t>
      </w:r>
      <w:r w:rsidRPr="00E00CD2">
        <w:rPr>
          <w:rFonts w:cs="Arial"/>
          <w:sz w:val="22"/>
        </w:rPr>
        <w:t xml:space="preserve"> contratuais de aquisições de bens, locações e serviços a serem executados durante o período de vigência dos contratos, conforme quadro:</w:t>
      </w:r>
    </w:p>
    <w:p w14:paraId="194BCFAE" w14:textId="77777777" w:rsidR="00930357" w:rsidRDefault="00930357" w:rsidP="00930357">
      <w:pPr>
        <w:rPr>
          <w:rFonts w:cs="Arial"/>
          <w:sz w:val="22"/>
        </w:rPr>
      </w:pPr>
    </w:p>
    <w:p w14:paraId="0C6AF798" w14:textId="77777777" w:rsidR="00930357" w:rsidRPr="00407107" w:rsidRDefault="00930357" w:rsidP="00930357">
      <w:pPr>
        <w:rPr>
          <w:rFonts w:cs="Arial"/>
          <w:b/>
          <w:sz w:val="22"/>
        </w:rPr>
      </w:pPr>
      <w:r w:rsidRPr="00F976AC">
        <w:rPr>
          <w:rFonts w:cs="Arial"/>
          <w:b/>
          <w:sz w:val="22"/>
        </w:rPr>
        <w:t>Tabela</w:t>
      </w:r>
      <w:r>
        <w:rPr>
          <w:rFonts w:cs="Arial"/>
          <w:b/>
          <w:sz w:val="22"/>
        </w:rPr>
        <w:t xml:space="preserve"> 15</w:t>
      </w:r>
      <w:r w:rsidRPr="00F976AC">
        <w:rPr>
          <w:rFonts w:cs="Arial"/>
          <w:b/>
          <w:sz w:val="22"/>
        </w:rPr>
        <w:t xml:space="preserve"> –</w:t>
      </w:r>
      <w:r w:rsidRPr="00407107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Obrigações Contratuais a executar </w:t>
      </w:r>
      <w:r w:rsidRPr="00407107">
        <w:rPr>
          <w:rFonts w:cs="Arial"/>
          <w:b/>
          <w:sz w:val="22"/>
        </w:rPr>
        <w:t>– Composição.</w:t>
      </w:r>
    </w:p>
    <w:p w14:paraId="7EA92A3A" w14:textId="77777777" w:rsidR="00930357" w:rsidRDefault="00930357" w:rsidP="00930357">
      <w:pPr>
        <w:ind w:left="5664" w:firstLine="708"/>
        <w:jc w:val="center"/>
        <w:rPr>
          <w:rFonts w:cs="Arial"/>
          <w:sz w:val="22"/>
        </w:rPr>
      </w:pPr>
      <w:r>
        <w:rPr>
          <w:rFonts w:cs="Arial"/>
          <w:szCs w:val="20"/>
        </w:rPr>
        <w:t xml:space="preserve">                                              R$</w:t>
      </w:r>
    </w:p>
    <w:tbl>
      <w:tblPr>
        <w:tblW w:w="9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70"/>
        <w:gridCol w:w="1732"/>
        <w:gridCol w:w="1865"/>
        <w:gridCol w:w="930"/>
      </w:tblGrid>
      <w:tr w:rsidR="00930357" w:rsidRPr="00484C19" w14:paraId="3AADE65E" w14:textId="77777777" w:rsidTr="0052195F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C5F320" w14:textId="77777777" w:rsidR="00930357" w:rsidRPr="00484C19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0CD66F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28B48ED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797574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9BB64F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%</w:t>
            </w:r>
          </w:p>
        </w:tc>
      </w:tr>
      <w:tr w:rsidR="00930357" w:rsidRPr="00484C19" w14:paraId="4A3C340F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6B6CAE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Serviços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00352276" w14:textId="77777777" w:rsidR="00930357" w:rsidRPr="003A4C7D" w:rsidRDefault="00930357" w:rsidP="0052195F">
            <w:pPr>
              <w:jc w:val="right"/>
              <w:rPr>
                <w:rFonts w:cs="Arial"/>
                <w:szCs w:val="20"/>
              </w:rPr>
            </w:pPr>
            <w:r w:rsidRPr="00B44F60">
              <w:rPr>
                <w:rFonts w:cs="Arial"/>
                <w:szCs w:val="20"/>
              </w:rPr>
              <w:t>169</w:t>
            </w:r>
            <w:r>
              <w:rPr>
                <w:rFonts w:cs="Arial"/>
                <w:szCs w:val="20"/>
              </w:rPr>
              <w:t>.</w:t>
            </w:r>
            <w:r w:rsidRPr="00B44F60">
              <w:rPr>
                <w:rFonts w:cs="Arial"/>
                <w:szCs w:val="20"/>
              </w:rPr>
              <w:t>779</w:t>
            </w:r>
            <w:r>
              <w:rPr>
                <w:rFonts w:cs="Arial"/>
                <w:szCs w:val="20"/>
              </w:rPr>
              <w:t>.</w:t>
            </w:r>
            <w:r w:rsidRPr="00B44F60">
              <w:rPr>
                <w:rFonts w:cs="Arial"/>
                <w:szCs w:val="20"/>
              </w:rPr>
              <w:t>478,78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1177B4C7" w14:textId="77777777" w:rsidR="00930357" w:rsidRPr="00FA1E6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cs="Arial"/>
                <w:szCs w:val="20"/>
              </w:rPr>
              <w:t>177.003.705,77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5EFAB4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-4,08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C4AD61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79527D">
              <w:t>92,30</w:t>
            </w:r>
          </w:p>
        </w:tc>
      </w:tr>
      <w:tr w:rsidR="00930357" w:rsidRPr="00484C19" w14:paraId="4FB0B1FA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0AC8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Aluguéis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83A47" w14:textId="77777777" w:rsidR="00930357" w:rsidRPr="003A4C7D" w:rsidRDefault="00930357" w:rsidP="0052195F">
            <w:pPr>
              <w:jc w:val="right"/>
              <w:rPr>
                <w:rFonts w:cs="Arial"/>
                <w:szCs w:val="20"/>
              </w:rPr>
            </w:pPr>
            <w:r w:rsidRPr="00B44F60">
              <w:rPr>
                <w:rFonts w:cs="Arial"/>
                <w:szCs w:val="20"/>
              </w:rPr>
              <w:t>9</w:t>
            </w:r>
            <w:r>
              <w:rPr>
                <w:rFonts w:cs="Arial"/>
                <w:szCs w:val="20"/>
              </w:rPr>
              <w:t>.</w:t>
            </w:r>
            <w:r w:rsidRPr="00B44F60">
              <w:rPr>
                <w:rFonts w:cs="Arial"/>
                <w:szCs w:val="20"/>
              </w:rPr>
              <w:t>377</w:t>
            </w:r>
            <w:r>
              <w:rPr>
                <w:rFonts w:cs="Arial"/>
                <w:szCs w:val="20"/>
              </w:rPr>
              <w:t>.</w:t>
            </w:r>
            <w:r w:rsidRPr="00B44F60">
              <w:rPr>
                <w:rFonts w:cs="Arial"/>
                <w:szCs w:val="20"/>
              </w:rPr>
              <w:t>015,51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0824B" w14:textId="77777777" w:rsidR="00930357" w:rsidRPr="00FA1E6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cs="Arial"/>
                <w:szCs w:val="20"/>
              </w:rPr>
              <w:t xml:space="preserve">5.856.473,06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798C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60,11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AC4E6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79527D">
              <w:t>5,10</w:t>
            </w:r>
          </w:p>
        </w:tc>
      </w:tr>
      <w:tr w:rsidR="00930357" w:rsidRPr="00484C19" w14:paraId="4BF257D4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A89890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lastRenderedPageBreak/>
              <w:t>Bens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6F1B6DD" w14:textId="77777777" w:rsidR="00930357" w:rsidRPr="003A4C7D" w:rsidRDefault="00930357" w:rsidP="0052195F">
            <w:pPr>
              <w:jc w:val="right"/>
              <w:rPr>
                <w:rFonts w:cs="Arial"/>
                <w:szCs w:val="20"/>
              </w:rPr>
            </w:pPr>
            <w:r w:rsidRPr="00B44F60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</w:t>
            </w:r>
            <w:r w:rsidRPr="00B44F60">
              <w:rPr>
                <w:rFonts w:cs="Arial"/>
                <w:szCs w:val="20"/>
              </w:rPr>
              <w:t>779</w:t>
            </w:r>
            <w:r>
              <w:rPr>
                <w:rFonts w:cs="Arial"/>
                <w:szCs w:val="20"/>
              </w:rPr>
              <w:t>.</w:t>
            </w:r>
            <w:r w:rsidRPr="00B44F60">
              <w:rPr>
                <w:rFonts w:cs="Arial"/>
                <w:szCs w:val="20"/>
              </w:rPr>
              <w:t>408,55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200FB01" w14:textId="77777777" w:rsidR="00930357" w:rsidRPr="00FA1E6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cs="Arial"/>
                <w:szCs w:val="20"/>
              </w:rPr>
              <w:t>3.804.426,73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AA0A1C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25,63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852CF94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79527D">
              <w:t>2,60</w:t>
            </w:r>
          </w:p>
        </w:tc>
      </w:tr>
      <w:tr w:rsidR="00930357" w:rsidRPr="00484C19" w14:paraId="5E3C6D9E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202B8C" w14:textId="77777777" w:rsidR="00930357" w:rsidRPr="00484C19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C3350EF" w14:textId="77777777" w:rsidR="00930357" w:rsidRPr="003A4C7D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3A4C7D">
              <w:rPr>
                <w:rFonts w:cs="Arial"/>
                <w:b/>
                <w:bCs/>
                <w:szCs w:val="20"/>
              </w:rPr>
              <w:t>18</w:t>
            </w:r>
            <w:r>
              <w:rPr>
                <w:rFonts w:cs="Arial"/>
                <w:b/>
                <w:bCs/>
                <w:szCs w:val="20"/>
              </w:rPr>
              <w:t>3</w:t>
            </w:r>
            <w:r w:rsidRPr="003A4C7D">
              <w:rPr>
                <w:rFonts w:cs="Arial"/>
                <w:b/>
                <w:bCs/>
                <w:szCs w:val="20"/>
              </w:rPr>
              <w:t>.</w:t>
            </w:r>
            <w:r>
              <w:rPr>
                <w:rFonts w:cs="Arial"/>
                <w:b/>
                <w:bCs/>
                <w:szCs w:val="20"/>
              </w:rPr>
              <w:t>935</w:t>
            </w:r>
            <w:r w:rsidRPr="003A4C7D">
              <w:rPr>
                <w:rFonts w:cs="Arial"/>
                <w:b/>
                <w:bCs/>
                <w:szCs w:val="20"/>
              </w:rPr>
              <w:t>.</w:t>
            </w:r>
            <w:r>
              <w:rPr>
                <w:rFonts w:cs="Arial"/>
                <w:b/>
                <w:bCs/>
                <w:szCs w:val="20"/>
              </w:rPr>
              <w:t>902</w:t>
            </w:r>
            <w:r w:rsidRPr="003A4C7D">
              <w:rPr>
                <w:rFonts w:cs="Arial"/>
                <w:b/>
                <w:bCs/>
                <w:szCs w:val="20"/>
              </w:rPr>
              <w:t>,</w:t>
            </w:r>
            <w:r>
              <w:rPr>
                <w:rFonts w:cs="Arial"/>
                <w:b/>
                <w:bCs/>
                <w:szCs w:val="20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7B4A7B5" w14:textId="77777777" w:rsidR="00930357" w:rsidRPr="00FA1E62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A4C7D">
              <w:rPr>
                <w:rFonts w:cs="Arial"/>
                <w:b/>
                <w:bCs/>
                <w:szCs w:val="20"/>
              </w:rPr>
              <w:t>186.664.605,56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929E26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-1,46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C9F804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00</w:t>
            </w:r>
          </w:p>
        </w:tc>
      </w:tr>
    </w:tbl>
    <w:p w14:paraId="4F464121" w14:textId="77777777" w:rsidR="00930357" w:rsidRDefault="00930357" w:rsidP="00930357">
      <w:pPr>
        <w:rPr>
          <w:rFonts w:cs="Arial"/>
          <w:i/>
          <w:szCs w:val="20"/>
        </w:rPr>
      </w:pPr>
      <w:r w:rsidRPr="00484C19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484C19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484C19">
        <w:rPr>
          <w:rFonts w:cs="Arial"/>
          <w:i/>
          <w:szCs w:val="20"/>
        </w:rPr>
        <w:t>.</w:t>
      </w:r>
    </w:p>
    <w:p w14:paraId="553D7D0F" w14:textId="77777777" w:rsidR="00930357" w:rsidRDefault="00930357" w:rsidP="00930357">
      <w:pPr>
        <w:rPr>
          <w:rFonts w:cs="Arial"/>
          <w:i/>
          <w:szCs w:val="20"/>
        </w:rPr>
      </w:pPr>
    </w:p>
    <w:p w14:paraId="32F37BC5" w14:textId="77777777" w:rsidR="00930357" w:rsidRDefault="00930357" w:rsidP="00930357">
      <w:pPr>
        <w:rPr>
          <w:rFonts w:cs="Arial"/>
          <w:sz w:val="22"/>
        </w:rPr>
      </w:pPr>
    </w:p>
    <w:p w14:paraId="41E00DCE" w14:textId="77777777" w:rsidR="00930357" w:rsidRDefault="00930357" w:rsidP="00930357">
      <w:pPr>
        <w:rPr>
          <w:rFonts w:cs="Arial"/>
          <w:b/>
          <w:sz w:val="22"/>
        </w:rPr>
      </w:pPr>
      <w:r w:rsidRPr="002531C4">
        <w:rPr>
          <w:rFonts w:cs="Arial"/>
          <w:b/>
          <w:sz w:val="22"/>
        </w:rPr>
        <w:t>Tabela 16 – Obrigações Contratuais Executadas – 202</w:t>
      </w:r>
      <w:r>
        <w:rPr>
          <w:rFonts w:cs="Arial"/>
          <w:b/>
          <w:sz w:val="22"/>
        </w:rPr>
        <w:t>2</w:t>
      </w:r>
    </w:p>
    <w:p w14:paraId="4B7E7E7D" w14:textId="77777777" w:rsidR="00930357" w:rsidRDefault="00930357" w:rsidP="00930357">
      <w:pPr>
        <w:rPr>
          <w:rFonts w:cs="Arial"/>
          <w:b/>
          <w:sz w:val="22"/>
        </w:rPr>
      </w:pPr>
    </w:p>
    <w:tbl>
      <w:tblPr>
        <w:tblW w:w="9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70"/>
        <w:gridCol w:w="1732"/>
        <w:gridCol w:w="1865"/>
        <w:gridCol w:w="930"/>
      </w:tblGrid>
      <w:tr w:rsidR="00930357" w:rsidRPr="00484C19" w14:paraId="69460C8D" w14:textId="77777777" w:rsidTr="0052195F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C75567" w14:textId="77777777" w:rsidR="00930357" w:rsidRPr="00484C19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244202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A052EA8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DB9409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CAEF2B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%</w:t>
            </w:r>
          </w:p>
        </w:tc>
      </w:tr>
      <w:tr w:rsidR="00930357" w:rsidRPr="00484C19" w14:paraId="5F5A7CDA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5C6573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Serviços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56ACB9A7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F4B0F">
              <w:rPr>
                <w:rFonts w:eastAsia="Times New Roman" w:cs="Arial"/>
                <w:color w:val="000000"/>
                <w:szCs w:val="20"/>
                <w:lang w:eastAsia="pt-BR"/>
              </w:rPr>
              <w:t>105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F4B0F">
              <w:rPr>
                <w:rFonts w:eastAsia="Times New Roman" w:cs="Arial"/>
                <w:color w:val="000000"/>
                <w:szCs w:val="20"/>
                <w:lang w:eastAsia="pt-BR"/>
              </w:rPr>
              <w:t>074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F4B0F">
              <w:rPr>
                <w:rFonts w:eastAsia="Times New Roman" w:cs="Arial"/>
                <w:color w:val="000000"/>
                <w:szCs w:val="20"/>
                <w:lang w:eastAsia="pt-BR"/>
              </w:rPr>
              <w:t>595,43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3B5B2372" w14:textId="77777777" w:rsidR="00930357" w:rsidRPr="002531C4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A459BA">
              <w:rPr>
                <w:rFonts w:eastAsia="Times New Roman" w:cs="Arial"/>
                <w:color w:val="000000"/>
                <w:szCs w:val="20"/>
                <w:lang w:eastAsia="pt-BR"/>
              </w:rPr>
              <w:t>104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459BA">
              <w:rPr>
                <w:rFonts w:eastAsia="Times New Roman" w:cs="Arial"/>
                <w:color w:val="000000"/>
                <w:szCs w:val="20"/>
                <w:lang w:eastAsia="pt-BR"/>
              </w:rPr>
              <w:t>340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459BA">
              <w:rPr>
                <w:rFonts w:eastAsia="Times New Roman" w:cs="Arial"/>
                <w:color w:val="000000"/>
                <w:szCs w:val="20"/>
                <w:lang w:eastAsia="pt-BR"/>
              </w:rPr>
              <w:t>437,86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6B95D8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0,70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60599B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93,33</w:t>
            </w:r>
          </w:p>
        </w:tc>
      </w:tr>
      <w:tr w:rsidR="00930357" w:rsidRPr="00484C19" w14:paraId="3A6BFF9F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A677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Aluguéis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2F2F4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F4B0F">
              <w:rPr>
                <w:rFonts w:eastAsia="Times New Roman" w:cs="Arial"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F4B0F">
              <w:rPr>
                <w:rFonts w:eastAsia="Times New Roman" w:cs="Arial"/>
                <w:color w:val="000000"/>
                <w:szCs w:val="20"/>
                <w:lang w:eastAsia="pt-BR"/>
              </w:rPr>
              <w:t>411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F4B0F">
              <w:rPr>
                <w:rFonts w:eastAsia="Times New Roman" w:cs="Arial"/>
                <w:color w:val="000000"/>
                <w:szCs w:val="20"/>
                <w:lang w:eastAsia="pt-BR"/>
              </w:rPr>
              <w:t>720,91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F5EAC" w14:textId="77777777" w:rsidR="00930357" w:rsidRPr="002531C4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A459BA">
              <w:rPr>
                <w:rFonts w:eastAsia="Times New Roman" w:cs="Arial"/>
                <w:color w:val="000000"/>
                <w:szCs w:val="20"/>
                <w:lang w:eastAsia="pt-BR"/>
              </w:rPr>
              <w:t>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459BA">
              <w:rPr>
                <w:rFonts w:eastAsia="Times New Roman" w:cs="Arial"/>
                <w:color w:val="000000"/>
                <w:szCs w:val="20"/>
                <w:lang w:eastAsia="pt-BR"/>
              </w:rPr>
              <w:t>433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459BA">
              <w:rPr>
                <w:rFonts w:eastAsia="Times New Roman" w:cs="Arial"/>
                <w:color w:val="000000"/>
                <w:szCs w:val="20"/>
                <w:lang w:eastAsia="pt-BR"/>
              </w:rPr>
              <w:t>568,64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B2D7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40,19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D174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3,03</w:t>
            </w:r>
          </w:p>
        </w:tc>
      </w:tr>
      <w:tr w:rsidR="00930357" w:rsidRPr="00484C19" w14:paraId="2B57A380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3A3E3E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Bens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72B54D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F4B0F">
              <w:rPr>
                <w:rFonts w:eastAsia="Times New Roman" w:cs="Arial"/>
                <w:color w:val="000000"/>
                <w:szCs w:val="20"/>
                <w:lang w:eastAsia="pt-BR"/>
              </w:rPr>
              <w:t>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F4B0F">
              <w:rPr>
                <w:rFonts w:eastAsia="Times New Roman" w:cs="Arial"/>
                <w:color w:val="000000"/>
                <w:szCs w:val="20"/>
                <w:lang w:eastAsia="pt-BR"/>
              </w:rPr>
              <w:t>093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F4B0F">
              <w:rPr>
                <w:rFonts w:eastAsia="Times New Roman" w:cs="Arial"/>
                <w:color w:val="000000"/>
                <w:szCs w:val="20"/>
                <w:lang w:eastAsia="pt-BR"/>
              </w:rPr>
              <w:t>271,21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8A23093" w14:textId="77777777" w:rsidR="00930357" w:rsidRPr="002531C4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A459BA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459BA">
              <w:rPr>
                <w:rFonts w:eastAsia="Times New Roman" w:cs="Arial"/>
                <w:color w:val="000000"/>
                <w:szCs w:val="20"/>
                <w:lang w:eastAsia="pt-BR"/>
              </w:rPr>
              <w:t>044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459BA">
              <w:rPr>
                <w:rFonts w:eastAsia="Times New Roman" w:cs="Arial"/>
                <w:color w:val="000000"/>
                <w:szCs w:val="20"/>
                <w:lang w:eastAsia="pt-BR"/>
              </w:rPr>
              <w:t>771,23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2E5CEE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-18,86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AFF505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3,64</w:t>
            </w:r>
          </w:p>
        </w:tc>
      </w:tr>
      <w:tr w:rsidR="00930357" w:rsidRPr="00484C19" w14:paraId="09E514C1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282171" w14:textId="77777777" w:rsidR="00930357" w:rsidRPr="00484C19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A97D1E2" w14:textId="77777777" w:rsidR="00930357" w:rsidRPr="00A459BA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112.579.587,55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5B78CE" w14:textId="77777777" w:rsidR="00930357" w:rsidRPr="002531C4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459BA">
              <w:rPr>
                <w:rFonts w:cs="Arial"/>
                <w:b/>
                <w:bCs/>
                <w:szCs w:val="20"/>
              </w:rPr>
              <w:t xml:space="preserve">111.818.777,73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366F65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0,68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5C5991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00</w:t>
            </w:r>
          </w:p>
        </w:tc>
      </w:tr>
    </w:tbl>
    <w:p w14:paraId="3459D401" w14:textId="77777777" w:rsidR="00930357" w:rsidRPr="00484C19" w:rsidRDefault="00930357" w:rsidP="00930357">
      <w:pPr>
        <w:rPr>
          <w:rFonts w:cs="Arial"/>
          <w:i/>
          <w:szCs w:val="20"/>
        </w:rPr>
      </w:pPr>
      <w:r w:rsidRPr="00484C19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484C19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484C19">
        <w:rPr>
          <w:rFonts w:cs="Arial"/>
          <w:i/>
          <w:szCs w:val="20"/>
        </w:rPr>
        <w:t>.</w:t>
      </w:r>
    </w:p>
    <w:p w14:paraId="7527046D" w14:textId="77777777" w:rsidR="00930357" w:rsidRDefault="00930357" w:rsidP="00930357">
      <w:pPr>
        <w:rPr>
          <w:rFonts w:cs="Arial"/>
          <w:b/>
          <w:sz w:val="22"/>
        </w:rPr>
      </w:pPr>
    </w:p>
    <w:p w14:paraId="74E1B02C" w14:textId="77777777" w:rsidR="00930357" w:rsidRDefault="00930357" w:rsidP="00930357">
      <w:pPr>
        <w:rPr>
          <w:rFonts w:cs="Arial"/>
          <w:b/>
          <w:sz w:val="22"/>
        </w:rPr>
      </w:pPr>
    </w:p>
    <w:p w14:paraId="11307B74" w14:textId="77777777" w:rsidR="00930357" w:rsidRDefault="00930357" w:rsidP="00930357">
      <w:pPr>
        <w:rPr>
          <w:rFonts w:cs="Arial"/>
          <w:b/>
          <w:sz w:val="22"/>
        </w:rPr>
      </w:pPr>
      <w:r w:rsidRPr="007A4B07">
        <w:rPr>
          <w:rFonts w:cs="Arial"/>
          <w:b/>
          <w:sz w:val="22"/>
        </w:rPr>
        <w:t>Tabela 17 - Maiores Contratos Executados – 202</w:t>
      </w:r>
      <w:r>
        <w:rPr>
          <w:rFonts w:cs="Arial"/>
          <w:b/>
          <w:sz w:val="22"/>
        </w:rPr>
        <w:t>2</w:t>
      </w:r>
    </w:p>
    <w:p w14:paraId="0BFCC12C" w14:textId="77777777" w:rsidR="00930357" w:rsidRPr="00407107" w:rsidRDefault="00930357" w:rsidP="00930357">
      <w:pPr>
        <w:rPr>
          <w:rFonts w:cs="Arial"/>
          <w:b/>
          <w:sz w:val="22"/>
        </w:rPr>
      </w:pPr>
    </w:p>
    <w:tbl>
      <w:tblPr>
        <w:tblW w:w="9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2228"/>
        <w:gridCol w:w="70"/>
        <w:gridCol w:w="3663"/>
        <w:gridCol w:w="70"/>
        <w:gridCol w:w="2091"/>
        <w:gridCol w:w="70"/>
        <w:gridCol w:w="991"/>
        <w:gridCol w:w="70"/>
      </w:tblGrid>
      <w:tr w:rsidR="00930357" w:rsidRPr="00FF5ACF" w14:paraId="440C6779" w14:textId="77777777" w:rsidTr="0052195F">
        <w:trPr>
          <w:gridAfter w:val="1"/>
          <w:wAfter w:w="70" w:type="dxa"/>
          <w:trHeight w:val="255"/>
        </w:trPr>
        <w:tc>
          <w:tcPr>
            <w:tcW w:w="22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A8B7904" w14:textId="77777777" w:rsidR="00930357" w:rsidRPr="00FF5ACF" w:rsidRDefault="00930357" w:rsidP="0052195F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TIPO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3AE8BF5" w14:textId="77777777" w:rsidR="00930357" w:rsidRPr="00FF5ACF" w:rsidRDefault="00930357" w:rsidP="0052195F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EMPRESA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3C196E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A89297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930357" w:rsidRPr="00FF5ACF" w14:paraId="697E01F4" w14:textId="77777777" w:rsidTr="0052195F">
        <w:trPr>
          <w:gridBefore w:val="1"/>
          <w:wBefore w:w="70" w:type="dxa"/>
          <w:trHeight w:val="510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EA64C6" w14:textId="77777777" w:rsidR="00930357" w:rsidRPr="00FF5AC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Serviços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7D28D545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713B3">
              <w:rPr>
                <w:rFonts w:eastAsia="Times New Roman" w:cs="Arial"/>
                <w:color w:val="000000"/>
                <w:szCs w:val="20"/>
                <w:lang w:eastAsia="pt-BR"/>
              </w:rPr>
              <w:t>Plataforma Terceiriza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ção</w:t>
            </w:r>
            <w:r w:rsidRPr="001713B3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d</w:t>
            </w:r>
            <w:r w:rsidRPr="001713B3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e </w:t>
            </w:r>
            <w:proofErr w:type="spellStart"/>
            <w:r w:rsidRPr="001713B3">
              <w:rPr>
                <w:rFonts w:eastAsia="Times New Roman" w:cs="Arial"/>
                <w:color w:val="000000"/>
                <w:szCs w:val="20"/>
                <w:lang w:eastAsia="pt-BR"/>
              </w:rPr>
              <w:t>Servicos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contrato 9035/19</w:t>
            </w:r>
          </w:p>
          <w:p w14:paraId="228AB400" w14:textId="77777777" w:rsidR="00930357" w:rsidRPr="00FF5AC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Datainfo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TI contrato 9050/19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282843" w14:textId="77777777" w:rsidR="00930357" w:rsidRDefault="00930357" w:rsidP="0052195F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12.537.921,49</w:t>
            </w:r>
          </w:p>
          <w:p w14:paraId="259D5806" w14:textId="77777777" w:rsidR="00930357" w:rsidRPr="00082B8A" w:rsidRDefault="00930357" w:rsidP="0052195F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8.664.395,64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46B52C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11,93</w:t>
            </w:r>
          </w:p>
          <w:p w14:paraId="53A12E67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8,25</w:t>
            </w:r>
          </w:p>
        </w:tc>
      </w:tr>
      <w:tr w:rsidR="00930357" w:rsidRPr="00FF5ACF" w14:paraId="7DB325BC" w14:textId="77777777" w:rsidTr="0052195F">
        <w:trPr>
          <w:gridAfter w:val="1"/>
          <w:wAfter w:w="70" w:type="dxa"/>
          <w:trHeight w:val="510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D3FF" w14:textId="77777777" w:rsidR="00930357" w:rsidRPr="00FF5AC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Aluguéis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A95C1" w14:textId="77777777" w:rsidR="00930357" w:rsidRPr="00FF5AC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Irmandade – Aluguel dos andares 14/15/16/17/18/19 Rio de Janeiro 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0F30" w14:textId="77777777" w:rsidR="00930357" w:rsidRPr="00082B8A" w:rsidRDefault="00930357" w:rsidP="0052195F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1.789.607,70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8ADE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52,45</w:t>
            </w:r>
          </w:p>
        </w:tc>
      </w:tr>
      <w:tr w:rsidR="00930357" w:rsidRPr="00FF5ACF" w14:paraId="7E517754" w14:textId="77777777" w:rsidTr="0052195F">
        <w:trPr>
          <w:gridAfter w:val="1"/>
          <w:wAfter w:w="70" w:type="dxa"/>
          <w:trHeight w:val="510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BB9B40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Bens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43FCD21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VS Data Contrato 9055/21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EAD2D86" w14:textId="77777777" w:rsidR="00930357" w:rsidRPr="007A4B07" w:rsidRDefault="00930357" w:rsidP="0052195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82B8A">
              <w:rPr>
                <w:rFonts w:ascii="Calibri" w:hAnsi="Calibri" w:cs="Calibri"/>
                <w:color w:val="000000"/>
                <w:sz w:val="22"/>
              </w:rPr>
              <w:t>1.332.198,90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4B852E9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32,55</w:t>
            </w:r>
          </w:p>
        </w:tc>
      </w:tr>
    </w:tbl>
    <w:p w14:paraId="165BC4AF" w14:textId="77777777" w:rsidR="00930357" w:rsidRPr="00892CDD" w:rsidRDefault="00930357" w:rsidP="00930357">
      <w:pPr>
        <w:rPr>
          <w:i/>
          <w:noProof/>
          <w:szCs w:val="20"/>
          <w:lang w:eastAsia="pt-BR"/>
        </w:rPr>
      </w:pPr>
      <w:r w:rsidRPr="00892CDD">
        <w:rPr>
          <w:i/>
          <w:noProof/>
          <w:szCs w:val="20"/>
          <w:lang w:eastAsia="pt-BR"/>
        </w:rPr>
        <w:t>Fonte: SIAFI 20</w:t>
      </w:r>
      <w:r>
        <w:rPr>
          <w:i/>
          <w:noProof/>
          <w:szCs w:val="20"/>
          <w:lang w:eastAsia="pt-BR"/>
        </w:rPr>
        <w:t>22</w:t>
      </w:r>
      <w:r w:rsidRPr="00892CDD">
        <w:rPr>
          <w:i/>
          <w:noProof/>
          <w:szCs w:val="20"/>
          <w:lang w:eastAsia="pt-BR"/>
        </w:rPr>
        <w:t>.</w:t>
      </w:r>
    </w:p>
    <w:p w14:paraId="59952818" w14:textId="77777777" w:rsidR="00930357" w:rsidRDefault="00930357" w:rsidP="00930357">
      <w:pPr>
        <w:rPr>
          <w:rFonts w:cs="Arial"/>
          <w:sz w:val="22"/>
        </w:rPr>
      </w:pPr>
    </w:p>
    <w:p w14:paraId="4A2FF53D" w14:textId="77777777" w:rsidR="00930357" w:rsidRDefault="00930357" w:rsidP="00930357">
      <w:pPr>
        <w:rPr>
          <w:rFonts w:cs="Arial"/>
          <w:b/>
          <w:sz w:val="22"/>
        </w:rPr>
      </w:pPr>
    </w:p>
    <w:p w14:paraId="2CDFFACE" w14:textId="77777777" w:rsidR="00930357" w:rsidRPr="00407107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6.2 Garantias Contratuais a Executar</w:t>
      </w:r>
    </w:p>
    <w:p w14:paraId="27A57BEA" w14:textId="77777777" w:rsidR="00930357" w:rsidRPr="00407107" w:rsidRDefault="00930357" w:rsidP="00930357">
      <w:pPr>
        <w:rPr>
          <w:rFonts w:cs="Arial"/>
          <w:sz w:val="22"/>
        </w:rPr>
      </w:pPr>
    </w:p>
    <w:p w14:paraId="128F9A00" w14:textId="77777777" w:rsidR="00930357" w:rsidRDefault="00930357" w:rsidP="00930357">
      <w:pPr>
        <w:rPr>
          <w:rFonts w:cs="Arial"/>
          <w:sz w:val="22"/>
        </w:rPr>
      </w:pPr>
      <w:r w:rsidRPr="00407107">
        <w:rPr>
          <w:rFonts w:cs="Arial"/>
          <w:sz w:val="22"/>
        </w:rPr>
        <w:t>Em 3</w:t>
      </w:r>
      <w:r>
        <w:rPr>
          <w:rFonts w:cs="Arial"/>
          <w:sz w:val="22"/>
        </w:rPr>
        <w:t>1</w:t>
      </w:r>
      <w:r w:rsidRPr="00407107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407107">
        <w:rPr>
          <w:rFonts w:cs="Arial"/>
          <w:sz w:val="22"/>
        </w:rPr>
        <w:t>/20</w:t>
      </w:r>
      <w:r>
        <w:rPr>
          <w:rFonts w:cs="Arial"/>
          <w:sz w:val="22"/>
        </w:rPr>
        <w:t>22</w:t>
      </w:r>
      <w:r w:rsidRPr="00407107">
        <w:rPr>
          <w:rFonts w:cs="Arial"/>
          <w:sz w:val="22"/>
        </w:rPr>
        <w:t>, a A</w:t>
      </w:r>
      <w:r>
        <w:rPr>
          <w:rFonts w:cs="Arial"/>
          <w:sz w:val="22"/>
        </w:rPr>
        <w:t xml:space="preserve">NP </w:t>
      </w:r>
      <w:r w:rsidRPr="00407107">
        <w:rPr>
          <w:rFonts w:cs="Arial"/>
          <w:sz w:val="22"/>
        </w:rPr>
        <w:t xml:space="preserve">possuía um </w:t>
      </w:r>
      <w:r w:rsidRPr="0091764E">
        <w:rPr>
          <w:rFonts w:cs="Arial"/>
          <w:sz w:val="22"/>
        </w:rPr>
        <w:t>saldo superior a R$ 13 bilhões</w:t>
      </w:r>
      <w:r>
        <w:rPr>
          <w:rFonts w:cs="Arial"/>
          <w:sz w:val="22"/>
        </w:rPr>
        <w:t xml:space="preserve"> </w:t>
      </w:r>
      <w:r w:rsidRPr="00407107">
        <w:rPr>
          <w:rFonts w:cs="Arial"/>
          <w:sz w:val="22"/>
        </w:rPr>
        <w:t xml:space="preserve">em </w:t>
      </w:r>
      <w:r>
        <w:rPr>
          <w:rFonts w:cs="Arial"/>
          <w:sz w:val="22"/>
        </w:rPr>
        <w:t xml:space="preserve">garantias contratuais a executar recebidas. As garantias possuem como objeto o fiel cumprimento das obrigações assumidas nos contratos firmados com os fornecedores da Agência e com concessionários de áreas de exploração de petróleo e gás. </w:t>
      </w:r>
    </w:p>
    <w:p w14:paraId="2A13AB3F" w14:textId="77777777" w:rsidR="00930357" w:rsidRPr="00407107" w:rsidRDefault="00930357" w:rsidP="00930357">
      <w:pPr>
        <w:rPr>
          <w:rFonts w:cs="Arial"/>
          <w:sz w:val="22"/>
        </w:rPr>
      </w:pPr>
    </w:p>
    <w:p w14:paraId="4F9D6109" w14:textId="77777777" w:rsidR="00930357" w:rsidRDefault="00930357" w:rsidP="00930357">
      <w:pPr>
        <w:rPr>
          <w:rFonts w:cs="Arial"/>
          <w:sz w:val="22"/>
        </w:rPr>
      </w:pPr>
      <w:r w:rsidRPr="00407107">
        <w:rPr>
          <w:rFonts w:cs="Arial"/>
          <w:sz w:val="22"/>
        </w:rPr>
        <w:t xml:space="preserve">A seguir, apresenta-se a tabela segregando-se essas </w:t>
      </w:r>
      <w:r>
        <w:rPr>
          <w:rFonts w:cs="Arial"/>
          <w:sz w:val="22"/>
        </w:rPr>
        <w:t>garantias</w:t>
      </w:r>
      <w:r w:rsidRPr="00407107">
        <w:rPr>
          <w:rFonts w:cs="Arial"/>
          <w:sz w:val="22"/>
        </w:rPr>
        <w:t xml:space="preserve"> de acordo com a </w:t>
      </w:r>
      <w:r>
        <w:rPr>
          <w:rFonts w:cs="Arial"/>
          <w:sz w:val="22"/>
        </w:rPr>
        <w:t>respectiva modalidade:</w:t>
      </w:r>
    </w:p>
    <w:p w14:paraId="63A0653E" w14:textId="77777777" w:rsidR="00930357" w:rsidRPr="00407107" w:rsidRDefault="00930357" w:rsidP="00930357">
      <w:pPr>
        <w:rPr>
          <w:rFonts w:cs="Arial"/>
          <w:sz w:val="22"/>
        </w:rPr>
      </w:pPr>
    </w:p>
    <w:p w14:paraId="1B58E699" w14:textId="77777777" w:rsidR="00930357" w:rsidRPr="00407107" w:rsidRDefault="00930357" w:rsidP="00930357">
      <w:pPr>
        <w:rPr>
          <w:rFonts w:cs="Arial"/>
          <w:sz w:val="22"/>
        </w:rPr>
      </w:pPr>
    </w:p>
    <w:p w14:paraId="3C9344B6" w14:textId="77777777" w:rsidR="00930357" w:rsidRPr="00407107" w:rsidRDefault="00930357" w:rsidP="00930357">
      <w:pPr>
        <w:rPr>
          <w:rFonts w:cs="Arial"/>
          <w:b/>
          <w:sz w:val="22"/>
        </w:rPr>
      </w:pPr>
      <w:r w:rsidRPr="00B34437">
        <w:rPr>
          <w:rFonts w:cs="Arial"/>
          <w:b/>
          <w:sz w:val="22"/>
        </w:rPr>
        <w:t>Tabela 18 – Garantias Contratuais a Executar – Composição.</w:t>
      </w:r>
    </w:p>
    <w:p w14:paraId="78BFDEBE" w14:textId="77777777" w:rsidR="00930357" w:rsidRDefault="00930357" w:rsidP="00930357">
      <w:pPr>
        <w:ind w:left="5664" w:firstLine="708"/>
        <w:jc w:val="center"/>
        <w:rPr>
          <w:rFonts w:cs="Arial"/>
          <w:sz w:val="22"/>
        </w:rPr>
      </w:pPr>
      <w:r>
        <w:rPr>
          <w:rFonts w:cs="Arial"/>
          <w:szCs w:val="20"/>
        </w:rPr>
        <w:t xml:space="preserve">                                              R$</w:t>
      </w:r>
    </w:p>
    <w:tbl>
      <w:tblPr>
        <w:tblW w:w="9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70"/>
        <w:gridCol w:w="1809"/>
        <w:gridCol w:w="1865"/>
        <w:gridCol w:w="930"/>
      </w:tblGrid>
      <w:tr w:rsidR="00930357" w:rsidRPr="00484C19" w14:paraId="7948E06D" w14:textId="77777777" w:rsidTr="0052195F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D11D0D" w14:textId="77777777" w:rsidR="00930357" w:rsidRPr="00484C19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5469A5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965A467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60C581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5C7A4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%</w:t>
            </w:r>
          </w:p>
        </w:tc>
      </w:tr>
      <w:tr w:rsidR="00930357" w:rsidRPr="00484C19" w14:paraId="2B3DA18C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D6AD8E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Fianças Bancárias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75CD1971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E68AD">
              <w:rPr>
                <w:rFonts w:eastAsia="Times New Roman" w:cs="Arial"/>
                <w:color w:val="000000"/>
                <w:szCs w:val="20"/>
                <w:lang w:eastAsia="pt-BR"/>
              </w:rPr>
              <w:t>548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68AD">
              <w:rPr>
                <w:rFonts w:eastAsia="Times New Roman" w:cs="Arial"/>
                <w:color w:val="000000"/>
                <w:szCs w:val="20"/>
                <w:lang w:eastAsia="pt-BR"/>
              </w:rPr>
              <w:t>103,52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585603CD" w14:textId="77777777" w:rsidR="00930357" w:rsidRPr="003256C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257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646,66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76DCC422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112,73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5D4570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004</w:t>
            </w:r>
          </w:p>
        </w:tc>
      </w:tr>
      <w:tr w:rsidR="00930357" w:rsidRPr="00484C19" w14:paraId="7FB26B8F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32C0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Seguros-Garantia a Executar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6E71D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E68AD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68AD">
              <w:rPr>
                <w:rFonts w:eastAsia="Times New Roman" w:cs="Arial"/>
                <w:color w:val="000000"/>
                <w:szCs w:val="20"/>
                <w:lang w:eastAsia="pt-BR"/>
              </w:rPr>
              <w:t>834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68AD">
              <w:rPr>
                <w:rFonts w:eastAsia="Times New Roman" w:cs="Arial"/>
                <w:color w:val="000000"/>
                <w:szCs w:val="20"/>
                <w:lang w:eastAsia="pt-BR"/>
              </w:rPr>
              <w:t>482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68AD">
              <w:rPr>
                <w:rFonts w:eastAsia="Times New Roman" w:cs="Arial"/>
                <w:color w:val="000000"/>
                <w:szCs w:val="20"/>
                <w:lang w:eastAsia="pt-BR"/>
              </w:rPr>
              <w:t>298,76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D04A7" w14:textId="77777777" w:rsidR="00930357" w:rsidRPr="003256C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833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175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470,88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82839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FD55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13,28</w:t>
            </w:r>
          </w:p>
        </w:tc>
      </w:tr>
      <w:tr w:rsidR="00930357" w:rsidRPr="00484C19" w14:paraId="5BBE3F3C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D54A4D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Caução a Executar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39067D4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E68AD">
              <w:rPr>
                <w:rFonts w:eastAsia="Times New Roman" w:cs="Arial"/>
                <w:color w:val="000000"/>
                <w:szCs w:val="20"/>
                <w:lang w:eastAsia="pt-BR"/>
              </w:rPr>
              <w:t>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68AD">
              <w:rPr>
                <w:rFonts w:eastAsia="Times New Roman" w:cs="Arial"/>
                <w:color w:val="000000"/>
                <w:szCs w:val="20"/>
                <w:lang w:eastAsia="pt-BR"/>
              </w:rPr>
              <w:t>451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68AD">
              <w:rPr>
                <w:rFonts w:eastAsia="Times New Roman" w:cs="Arial"/>
                <w:color w:val="000000"/>
                <w:szCs w:val="20"/>
                <w:lang w:eastAsia="pt-BR"/>
              </w:rPr>
              <w:t>287,40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5EC1399" w14:textId="77777777" w:rsidR="00930357" w:rsidRPr="003256C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509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968,55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CB8976B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-0,69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95BE9D" w14:textId="77777777" w:rsidR="00930357" w:rsidRPr="00484C19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0,06</w:t>
            </w:r>
          </w:p>
        </w:tc>
      </w:tr>
      <w:tr w:rsidR="00930357" w:rsidRPr="00484C19" w14:paraId="71800269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CD576" w14:textId="77777777" w:rsidR="00930357" w:rsidRPr="00484C19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Garantias Lei Especial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5E297" w14:textId="77777777" w:rsidR="00930357" w:rsidRPr="0041508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558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137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245,87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282B6" w14:textId="77777777" w:rsidR="00930357" w:rsidRPr="003256C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558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137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245,87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D6160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D70DF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33,00</w:t>
            </w:r>
          </w:p>
        </w:tc>
      </w:tr>
      <w:tr w:rsidR="00930357" w:rsidRPr="00484C19" w14:paraId="31D1C4DD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6E96975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Apólices de Seguros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37F9C52" w14:textId="77777777" w:rsidR="00930357" w:rsidRPr="0041508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804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277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291,02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19CE86D" w14:textId="77777777" w:rsidR="00930357" w:rsidRPr="003256C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804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277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291,02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B8D9A5A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2675917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13,06</w:t>
            </w:r>
          </w:p>
        </w:tc>
      </w:tr>
      <w:tr w:rsidR="00930357" w:rsidRPr="00484C19" w14:paraId="4F913B9B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A0F47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Outras garantias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8EB17" w14:textId="77777777" w:rsidR="00930357" w:rsidRPr="0041508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608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702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974,87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F9217" w14:textId="77777777" w:rsidR="00930357" w:rsidRPr="003256CD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608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702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15083">
              <w:rPr>
                <w:rFonts w:eastAsia="Times New Roman" w:cs="Arial"/>
                <w:color w:val="000000"/>
                <w:szCs w:val="20"/>
                <w:lang w:eastAsia="pt-BR"/>
              </w:rPr>
              <w:t>974,87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47A29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F5B5F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40,60</w:t>
            </w:r>
          </w:p>
        </w:tc>
      </w:tr>
      <w:tr w:rsidR="00930357" w:rsidRPr="00484C19" w14:paraId="4A2DBBFC" w14:textId="77777777" w:rsidTr="0052195F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A878F6" w14:textId="77777777" w:rsidR="00930357" w:rsidRPr="00484C19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7352C12" w14:textId="77777777" w:rsidR="00930357" w:rsidRPr="00CE68AD" w:rsidRDefault="00930357" w:rsidP="0052195F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13.814.599.201,44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1DE85295" w14:textId="77777777" w:rsidR="00930357" w:rsidRPr="009D5FE8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15083">
              <w:rPr>
                <w:rFonts w:cs="Arial"/>
                <w:b/>
                <w:bCs/>
                <w:szCs w:val="20"/>
              </w:rPr>
              <w:t>13.813.060.597,85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B4DFC3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F94089" w14:textId="77777777" w:rsidR="00930357" w:rsidRPr="00484C1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00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</w:tbl>
    <w:p w14:paraId="579181D2" w14:textId="77777777" w:rsidR="00930357" w:rsidRPr="00484C19" w:rsidRDefault="00930357" w:rsidP="00930357">
      <w:pPr>
        <w:rPr>
          <w:rFonts w:cs="Arial"/>
          <w:i/>
          <w:szCs w:val="20"/>
        </w:rPr>
      </w:pPr>
      <w:r w:rsidRPr="00484C19">
        <w:rPr>
          <w:rFonts w:cs="Arial"/>
          <w:i/>
          <w:szCs w:val="20"/>
        </w:rPr>
        <w:t>Fonte: SIAFI, 20</w:t>
      </w:r>
      <w:r>
        <w:rPr>
          <w:rFonts w:cs="Arial"/>
          <w:i/>
          <w:szCs w:val="20"/>
        </w:rPr>
        <w:t>22</w:t>
      </w:r>
      <w:r w:rsidRPr="00484C19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484C19">
        <w:rPr>
          <w:rFonts w:cs="Arial"/>
          <w:i/>
          <w:szCs w:val="20"/>
        </w:rPr>
        <w:t>.</w:t>
      </w:r>
    </w:p>
    <w:p w14:paraId="042E35E0" w14:textId="77777777" w:rsidR="00930357" w:rsidRDefault="00930357" w:rsidP="00930357">
      <w:pPr>
        <w:rPr>
          <w:rFonts w:cs="Arial"/>
          <w:szCs w:val="20"/>
        </w:rPr>
      </w:pPr>
    </w:p>
    <w:p w14:paraId="7BD58B04" w14:textId="77777777" w:rsidR="00930357" w:rsidRPr="0097612D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Após o respeito ao registro das garantias concedidas pelas empresas que atuam nas áreas de exploração de petróleo e gás, realizado em 2021, e para continuar avançando e </w:t>
      </w:r>
      <w:r>
        <w:rPr>
          <w:rFonts w:cs="Arial"/>
          <w:sz w:val="22"/>
        </w:rPr>
        <w:lastRenderedPageBreak/>
        <w:t xml:space="preserve">contribuindo com a fidedignidade dos demonstrativos, está em fase de implementação um relatório para a manutenção dos registros de forma </w:t>
      </w:r>
      <w:r w:rsidRPr="0097612D">
        <w:rPr>
          <w:rFonts w:cs="Arial"/>
          <w:sz w:val="22"/>
        </w:rPr>
        <w:t>oportuna e tempestiva.</w:t>
      </w:r>
      <w:r>
        <w:rPr>
          <w:rFonts w:cs="Arial"/>
          <w:sz w:val="22"/>
        </w:rPr>
        <w:t xml:space="preserve"> Além disso, encontra-se em andamento o levantamento das garantias de participação em leilões de exploração de óleo e gás, assim como as garantias de descomissionamento dos campos já explorados. </w:t>
      </w:r>
    </w:p>
    <w:p w14:paraId="4A4324F2" w14:textId="77777777" w:rsidR="00930357" w:rsidRDefault="00930357" w:rsidP="00930357">
      <w:pPr>
        <w:rPr>
          <w:rFonts w:cs="Arial"/>
          <w:sz w:val="22"/>
        </w:rPr>
      </w:pPr>
    </w:p>
    <w:p w14:paraId="0CED2192" w14:textId="77777777" w:rsidR="00930357" w:rsidRDefault="00930357" w:rsidP="00930357">
      <w:pPr>
        <w:rPr>
          <w:rFonts w:cs="Arial"/>
          <w:szCs w:val="20"/>
        </w:rPr>
      </w:pPr>
    </w:p>
    <w:p w14:paraId="002DA6B9" w14:textId="77777777" w:rsidR="00930357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6.3 Convênios e </w:t>
      </w:r>
      <w:proofErr w:type="spellStart"/>
      <w:r>
        <w:rPr>
          <w:rFonts w:cs="Arial"/>
          <w:b/>
          <w:sz w:val="22"/>
        </w:rPr>
        <w:t>TEDs</w:t>
      </w:r>
      <w:proofErr w:type="spellEnd"/>
    </w:p>
    <w:p w14:paraId="7261C206" w14:textId="77777777" w:rsidR="00930357" w:rsidRDefault="00930357" w:rsidP="00930357">
      <w:pPr>
        <w:rPr>
          <w:rFonts w:cs="Arial"/>
          <w:b/>
          <w:sz w:val="22"/>
        </w:rPr>
      </w:pPr>
    </w:p>
    <w:p w14:paraId="2B5D5093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Em parceria com a FINEP, a ANP possui em 31/12/2022, </w:t>
      </w:r>
      <w:r w:rsidRPr="00F22BE5">
        <w:rPr>
          <w:rFonts w:cs="Arial"/>
          <w:sz w:val="22"/>
        </w:rPr>
        <w:t xml:space="preserve">R$ 7 milhões em </w:t>
      </w:r>
      <w:proofErr w:type="spellStart"/>
      <w:r w:rsidRPr="00F22BE5">
        <w:rPr>
          <w:rFonts w:cs="Arial"/>
          <w:sz w:val="22"/>
        </w:rPr>
        <w:t>TEDs</w:t>
      </w:r>
      <w:proofErr w:type="spellEnd"/>
      <w:r>
        <w:rPr>
          <w:rFonts w:cs="Arial"/>
          <w:sz w:val="22"/>
        </w:rPr>
        <w:t>, conforme tabela:</w:t>
      </w:r>
    </w:p>
    <w:p w14:paraId="35E8EAF3" w14:textId="77777777" w:rsidR="00930357" w:rsidRDefault="00930357" w:rsidP="00930357">
      <w:pPr>
        <w:rPr>
          <w:rFonts w:cs="Arial"/>
          <w:sz w:val="22"/>
        </w:rPr>
      </w:pPr>
    </w:p>
    <w:p w14:paraId="438A340F" w14:textId="77777777" w:rsidR="00930357" w:rsidRPr="008C5A13" w:rsidRDefault="00930357" w:rsidP="00930357">
      <w:pPr>
        <w:rPr>
          <w:rFonts w:cs="Arial"/>
          <w:b/>
          <w:sz w:val="22"/>
        </w:rPr>
      </w:pPr>
      <w:r w:rsidRPr="00B90007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>19</w:t>
      </w:r>
      <w:r w:rsidRPr="00B90007">
        <w:rPr>
          <w:rFonts w:cs="Arial"/>
          <w:b/>
          <w:sz w:val="22"/>
        </w:rPr>
        <w:t xml:space="preserve"> – Direitos Conveniados - FINEP</w:t>
      </w:r>
    </w:p>
    <w:p w14:paraId="27FBFDBD" w14:textId="77777777" w:rsidR="00930357" w:rsidRDefault="00930357" w:rsidP="00930357">
      <w:pPr>
        <w:jc w:val="right"/>
        <w:rPr>
          <w:rFonts w:cs="Arial"/>
          <w:sz w:val="22"/>
        </w:rPr>
      </w:pPr>
      <w:r>
        <w:rPr>
          <w:rFonts w:cs="Arial"/>
          <w:szCs w:val="20"/>
        </w:rPr>
        <w:t>R$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4"/>
        <w:gridCol w:w="1763"/>
        <w:gridCol w:w="1308"/>
        <w:gridCol w:w="898"/>
        <w:gridCol w:w="1479"/>
      </w:tblGrid>
      <w:tr w:rsidR="00930357" w:rsidRPr="00FF5ACF" w14:paraId="43296566" w14:textId="77777777" w:rsidTr="0052195F">
        <w:trPr>
          <w:trHeight w:val="255"/>
        </w:trPr>
        <w:tc>
          <w:tcPr>
            <w:tcW w:w="3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94210C8" w14:textId="77777777" w:rsidR="00930357" w:rsidRPr="00FF5ACF" w:rsidRDefault="00930357" w:rsidP="0052195F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CONTA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8A8952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12/2022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BC2DF43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12/2021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DFBEA54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%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595BF4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930357" w:rsidRPr="00FF5ACF" w14:paraId="34C48BBC" w14:textId="77777777" w:rsidTr="0052195F">
        <w:trPr>
          <w:trHeight w:val="283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623D804" w14:textId="77777777" w:rsidR="00930357" w:rsidRPr="00FF5AC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 receber da FINEP (811210201)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22E2C0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403DD">
              <w:rPr>
                <w:rFonts w:eastAsia="Times New Roman" w:cs="Arial"/>
                <w:color w:val="000000"/>
                <w:szCs w:val="20"/>
                <w:lang w:eastAsia="pt-BR"/>
              </w:rPr>
              <w:t>12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403DD">
              <w:rPr>
                <w:rFonts w:eastAsia="Times New Roman" w:cs="Arial"/>
                <w:color w:val="000000"/>
                <w:szCs w:val="20"/>
                <w:lang w:eastAsia="pt-BR"/>
              </w:rPr>
              <w:t>512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403DD">
              <w:rPr>
                <w:rFonts w:eastAsia="Times New Roman" w:cs="Arial"/>
                <w:color w:val="000000"/>
                <w:szCs w:val="20"/>
                <w:lang w:eastAsia="pt-BR"/>
              </w:rPr>
              <w:t>466,95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D61BCA8" w14:textId="77777777" w:rsidR="00930357" w:rsidRPr="00255F4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5F48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5F48">
              <w:rPr>
                <w:rFonts w:eastAsia="Times New Roman" w:cs="Arial"/>
                <w:color w:val="000000"/>
                <w:szCs w:val="20"/>
                <w:lang w:eastAsia="pt-BR"/>
              </w:rPr>
              <w:t>194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5F48">
              <w:rPr>
                <w:rFonts w:eastAsia="Times New Roman" w:cs="Arial"/>
                <w:color w:val="000000"/>
                <w:szCs w:val="20"/>
                <w:lang w:eastAsia="pt-BR"/>
              </w:rPr>
              <w:t>705,12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98F823A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947,33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83B507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67,75</w:t>
            </w:r>
          </w:p>
        </w:tc>
      </w:tr>
      <w:tr w:rsidR="00930357" w:rsidRPr="00FF5ACF" w14:paraId="7B1F530F" w14:textId="77777777" w:rsidTr="0052195F">
        <w:trPr>
          <w:trHeight w:val="283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17BFE" w14:textId="77777777" w:rsidR="00930357" w:rsidRPr="00FF5AC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 comprovar à FINEP (811210202)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EBCAA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403DD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403DD">
              <w:rPr>
                <w:rFonts w:eastAsia="Times New Roman" w:cs="Arial"/>
                <w:color w:val="000000"/>
                <w:szCs w:val="20"/>
                <w:lang w:eastAsia="pt-BR"/>
              </w:rPr>
              <w:t>956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403DD">
              <w:rPr>
                <w:rFonts w:eastAsia="Times New Roman" w:cs="Arial"/>
                <w:color w:val="000000"/>
                <w:szCs w:val="20"/>
                <w:lang w:eastAsia="pt-BR"/>
              </w:rPr>
              <w:t>494,88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8B1E1" w14:textId="77777777" w:rsidR="00930357" w:rsidRPr="00255F48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5F48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5F48">
              <w:rPr>
                <w:rFonts w:eastAsia="Times New Roman" w:cs="Arial"/>
                <w:color w:val="000000"/>
                <w:szCs w:val="20"/>
                <w:lang w:eastAsia="pt-BR"/>
              </w:rPr>
              <w:t>805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5F48">
              <w:rPr>
                <w:rFonts w:eastAsia="Times New Roman" w:cs="Arial"/>
                <w:color w:val="000000"/>
                <w:szCs w:val="20"/>
                <w:lang w:eastAsia="pt-BR"/>
              </w:rPr>
              <w:t>294,88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CE2B3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2,60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1BE53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32,25</w:t>
            </w:r>
          </w:p>
        </w:tc>
      </w:tr>
      <w:tr w:rsidR="00930357" w:rsidRPr="00FF5ACF" w14:paraId="485C8FD8" w14:textId="77777777" w:rsidTr="0052195F">
        <w:trPr>
          <w:trHeight w:val="287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BC26FA4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C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oncluído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D41D6E5" w14:textId="77777777" w:rsidR="00930357" w:rsidRPr="00EE0B9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1DDF3D3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ADF9709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EB1DC48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FF5ACF" w14:paraId="7F2DC7D6" w14:textId="77777777" w:rsidTr="0052195F">
        <w:trPr>
          <w:trHeight w:val="287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2073B92" w14:textId="77777777" w:rsidR="00930357" w:rsidRPr="00F22BE5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22BE5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A850B50" w14:textId="77777777" w:rsidR="00930357" w:rsidRPr="00F22BE5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3403DD">
              <w:rPr>
                <w:rFonts w:cs="Arial"/>
                <w:b/>
                <w:bCs/>
                <w:szCs w:val="20"/>
              </w:rPr>
              <w:t>18</w:t>
            </w:r>
            <w:r>
              <w:rPr>
                <w:rFonts w:cs="Arial"/>
                <w:b/>
                <w:bCs/>
                <w:szCs w:val="20"/>
              </w:rPr>
              <w:t>.</w:t>
            </w:r>
            <w:r w:rsidRPr="003403DD">
              <w:rPr>
                <w:rFonts w:cs="Arial"/>
                <w:b/>
                <w:bCs/>
                <w:szCs w:val="20"/>
              </w:rPr>
              <w:t>468</w:t>
            </w:r>
            <w:r>
              <w:rPr>
                <w:rFonts w:cs="Arial"/>
                <w:b/>
                <w:bCs/>
                <w:szCs w:val="20"/>
              </w:rPr>
              <w:t>.</w:t>
            </w:r>
            <w:r w:rsidRPr="003403DD">
              <w:rPr>
                <w:rFonts w:cs="Arial"/>
                <w:b/>
                <w:bCs/>
                <w:szCs w:val="20"/>
              </w:rPr>
              <w:t>961,83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0FA32D" w14:textId="77777777" w:rsidR="00930357" w:rsidRPr="00F22BE5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F22BE5">
              <w:rPr>
                <w:rFonts w:cs="Arial"/>
                <w:b/>
                <w:bCs/>
                <w:szCs w:val="20"/>
              </w:rPr>
              <w:t>7.000.000,00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BF3C825" w14:textId="77777777" w:rsidR="00930357" w:rsidRPr="004D4B99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D4B9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163,84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2520244" w14:textId="77777777" w:rsidR="00930357" w:rsidRPr="00F22BE5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22BE5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100</w:t>
            </w:r>
          </w:p>
        </w:tc>
      </w:tr>
    </w:tbl>
    <w:p w14:paraId="1A58547B" w14:textId="77777777" w:rsidR="00930357" w:rsidRPr="00892CDD" w:rsidRDefault="00930357" w:rsidP="00930357">
      <w:pPr>
        <w:rPr>
          <w:i/>
          <w:noProof/>
          <w:szCs w:val="20"/>
          <w:lang w:eastAsia="pt-BR"/>
        </w:rPr>
      </w:pPr>
      <w:r w:rsidRPr="00892CDD">
        <w:rPr>
          <w:i/>
          <w:noProof/>
          <w:szCs w:val="20"/>
          <w:lang w:eastAsia="pt-BR"/>
        </w:rPr>
        <w:t>Fonte: SIAFI 20</w:t>
      </w:r>
      <w:r>
        <w:rPr>
          <w:i/>
          <w:noProof/>
          <w:szCs w:val="20"/>
          <w:lang w:eastAsia="pt-BR"/>
        </w:rPr>
        <w:t>22 e 2021</w:t>
      </w:r>
      <w:r w:rsidRPr="00892CDD">
        <w:rPr>
          <w:i/>
          <w:noProof/>
          <w:szCs w:val="20"/>
          <w:lang w:eastAsia="pt-BR"/>
        </w:rPr>
        <w:t>.</w:t>
      </w:r>
    </w:p>
    <w:p w14:paraId="49ADB059" w14:textId="77777777" w:rsidR="00930357" w:rsidRDefault="00930357" w:rsidP="00930357">
      <w:pPr>
        <w:rPr>
          <w:rFonts w:cs="Arial"/>
          <w:sz w:val="22"/>
        </w:rPr>
      </w:pPr>
    </w:p>
    <w:p w14:paraId="275332FB" w14:textId="77777777" w:rsidR="00930357" w:rsidRDefault="00930357" w:rsidP="00930357">
      <w:pPr>
        <w:rPr>
          <w:rFonts w:cs="Arial"/>
          <w:sz w:val="22"/>
        </w:rPr>
      </w:pPr>
      <w:r w:rsidRPr="00BA32A4">
        <w:rPr>
          <w:rFonts w:cs="Arial"/>
          <w:sz w:val="22"/>
        </w:rPr>
        <w:t>Em 31/12/20</w:t>
      </w:r>
      <w:r>
        <w:rPr>
          <w:rFonts w:cs="Arial"/>
          <w:sz w:val="22"/>
        </w:rPr>
        <w:t xml:space="preserve">22, a ANP possuía todos os Convênios e </w:t>
      </w:r>
      <w:proofErr w:type="spellStart"/>
      <w:r>
        <w:rPr>
          <w:rFonts w:cs="Arial"/>
          <w:sz w:val="22"/>
        </w:rPr>
        <w:t>TEDs</w:t>
      </w:r>
      <w:proofErr w:type="spellEnd"/>
      <w:r>
        <w:rPr>
          <w:rFonts w:cs="Arial"/>
          <w:sz w:val="22"/>
        </w:rPr>
        <w:t xml:space="preserve"> registrados corretamente no SICONV (atual Plataforma +Brasil) e no SIAFI respectivamente, de forma a transparecer a fidedignidade dos atos.</w:t>
      </w:r>
    </w:p>
    <w:p w14:paraId="3DD78932" w14:textId="77777777" w:rsidR="00930357" w:rsidRDefault="00930357" w:rsidP="00930357">
      <w:pPr>
        <w:rPr>
          <w:rFonts w:cs="Arial"/>
          <w:sz w:val="22"/>
        </w:rPr>
      </w:pPr>
    </w:p>
    <w:p w14:paraId="10B71DFB" w14:textId="77777777" w:rsidR="00930357" w:rsidRDefault="00930357" w:rsidP="00930357">
      <w:pPr>
        <w:rPr>
          <w:rFonts w:cs="Arial"/>
          <w:b/>
          <w:sz w:val="22"/>
        </w:rPr>
      </w:pPr>
      <w:r w:rsidRPr="00B90007">
        <w:rPr>
          <w:rFonts w:cs="Arial"/>
          <w:b/>
          <w:sz w:val="22"/>
        </w:rPr>
        <w:t>Tabela 2</w:t>
      </w:r>
      <w:r>
        <w:rPr>
          <w:rFonts w:cs="Arial"/>
          <w:b/>
          <w:sz w:val="22"/>
        </w:rPr>
        <w:t>0</w:t>
      </w:r>
      <w:r w:rsidRPr="00B90007">
        <w:rPr>
          <w:rFonts w:cs="Arial"/>
          <w:b/>
          <w:sz w:val="22"/>
        </w:rPr>
        <w:t xml:space="preserve"> – Atos Potenciais Passivos (Convênios)</w:t>
      </w:r>
      <w:r>
        <w:rPr>
          <w:rFonts w:cs="Arial"/>
          <w:b/>
          <w:sz w:val="22"/>
        </w:rPr>
        <w:t xml:space="preserve"> </w:t>
      </w:r>
    </w:p>
    <w:p w14:paraId="5C05DF5A" w14:textId="77777777" w:rsidR="00930357" w:rsidRDefault="00930357" w:rsidP="00930357">
      <w:pPr>
        <w:jc w:val="right"/>
        <w:rPr>
          <w:rFonts w:cs="Arial"/>
          <w:b/>
          <w:sz w:val="22"/>
        </w:rPr>
      </w:pPr>
      <w:r>
        <w:rPr>
          <w:rFonts w:cs="Arial"/>
          <w:szCs w:val="20"/>
        </w:rPr>
        <w:t>R$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1727"/>
        <w:gridCol w:w="1420"/>
        <w:gridCol w:w="873"/>
        <w:gridCol w:w="258"/>
        <w:gridCol w:w="1134"/>
      </w:tblGrid>
      <w:tr w:rsidR="00930357" w:rsidRPr="00FF5ACF" w14:paraId="64783182" w14:textId="77777777" w:rsidTr="0052195F">
        <w:trPr>
          <w:trHeight w:val="255"/>
        </w:trPr>
        <w:tc>
          <w:tcPr>
            <w:tcW w:w="3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856703C" w14:textId="77777777" w:rsidR="00930357" w:rsidRPr="00FF5ACF" w:rsidRDefault="00930357" w:rsidP="0052195F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CONTA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1CA741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12/2022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1495351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12/2021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50DF0B6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%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D86F5A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34B107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930357" w:rsidRPr="00FF5ACF" w14:paraId="416C0F92" w14:textId="77777777" w:rsidTr="0052195F">
        <w:trPr>
          <w:trHeight w:val="283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72102B81" w14:textId="77777777" w:rsidR="00930357" w:rsidRPr="00FF5AC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 liberar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61E78D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3FCF772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AADA78F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01D5F0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7952D8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</w:tr>
      <w:tr w:rsidR="00930357" w:rsidRPr="00FF5ACF" w14:paraId="44259E8E" w14:textId="77777777" w:rsidTr="0052195F">
        <w:trPr>
          <w:trHeight w:val="283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E2B7A" w14:textId="77777777" w:rsidR="00930357" w:rsidRPr="00FF5AC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 comprovar (812210102)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E68C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14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584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036,80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77308" w14:textId="77777777" w:rsidR="00930357" w:rsidRPr="008C5A1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14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584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036,80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4E294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6F753E73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B730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83,81</w:t>
            </w:r>
          </w:p>
        </w:tc>
      </w:tr>
      <w:tr w:rsidR="00930357" w:rsidRPr="00FF5ACF" w14:paraId="10216436" w14:textId="77777777" w:rsidTr="0052195F">
        <w:trPr>
          <w:trHeight w:val="287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24079A3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 aprovar (812210102)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874A11" w14:textId="77777777" w:rsidR="00930357" w:rsidRPr="00EE0B9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290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716,85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7313EBA" w14:textId="77777777" w:rsidR="00930357" w:rsidRPr="008C5A1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290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716,85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7402329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91C192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CBBEA89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7,42</w:t>
            </w:r>
          </w:p>
        </w:tc>
      </w:tr>
      <w:tr w:rsidR="00930357" w:rsidRPr="00FF5ACF" w14:paraId="26D50C29" w14:textId="77777777" w:rsidTr="0052195F">
        <w:trPr>
          <w:trHeight w:val="287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E284F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Não liberado/devolvido (812210109)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D3D7B" w14:textId="77777777" w:rsidR="00930357" w:rsidRPr="008C5A1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C8F58" w14:textId="77777777" w:rsidR="00930357" w:rsidRPr="00B9000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3FFF4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52EF1D70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3DCF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8,77</w:t>
            </w:r>
          </w:p>
        </w:tc>
      </w:tr>
      <w:tr w:rsidR="00930357" w:rsidRPr="00100C94" w14:paraId="099522F2" w14:textId="77777777" w:rsidTr="0052195F">
        <w:trPr>
          <w:trHeight w:val="287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6405231" w14:textId="77777777" w:rsidR="00930357" w:rsidRPr="00100C94" w:rsidRDefault="00930357" w:rsidP="0052195F">
            <w:pPr>
              <w:jc w:val="lef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C9DFEB5" w14:textId="77777777" w:rsidR="00930357" w:rsidRPr="00E16CE4" w:rsidRDefault="00930357" w:rsidP="0052195F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E16CE4">
              <w:rPr>
                <w:rFonts w:cs="Arial"/>
                <w:b/>
                <w:bCs/>
                <w:szCs w:val="20"/>
              </w:rPr>
              <w:t>15.874.753,65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4416EF2" w14:textId="77777777" w:rsidR="00930357" w:rsidRPr="00100C94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E16CE4">
              <w:rPr>
                <w:rFonts w:cs="Arial"/>
                <w:b/>
                <w:bCs/>
                <w:szCs w:val="20"/>
              </w:rPr>
              <w:t>15.874.753,65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4A2A3B" w14:textId="77777777" w:rsidR="00930357" w:rsidRPr="00100C94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42FDFD" w14:textId="77777777" w:rsidR="00930357" w:rsidRPr="00100C94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16A3C3" w14:textId="77777777" w:rsidR="00930357" w:rsidRPr="00100C94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100,0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0</w:t>
            </w:r>
          </w:p>
        </w:tc>
      </w:tr>
    </w:tbl>
    <w:p w14:paraId="396A4CBF" w14:textId="77777777" w:rsidR="00930357" w:rsidRPr="00892CDD" w:rsidRDefault="00930357" w:rsidP="00930357">
      <w:pPr>
        <w:rPr>
          <w:i/>
          <w:noProof/>
          <w:szCs w:val="20"/>
          <w:lang w:eastAsia="pt-BR"/>
        </w:rPr>
      </w:pPr>
      <w:r w:rsidRPr="00892CDD">
        <w:rPr>
          <w:i/>
          <w:noProof/>
          <w:szCs w:val="20"/>
          <w:lang w:eastAsia="pt-BR"/>
        </w:rPr>
        <w:t>Fonte: SIAFI 20</w:t>
      </w:r>
      <w:r>
        <w:rPr>
          <w:i/>
          <w:noProof/>
          <w:szCs w:val="20"/>
          <w:lang w:eastAsia="pt-BR"/>
        </w:rPr>
        <w:t>22 e 2021</w:t>
      </w:r>
      <w:r w:rsidRPr="00892CDD">
        <w:rPr>
          <w:i/>
          <w:noProof/>
          <w:szCs w:val="20"/>
          <w:lang w:eastAsia="pt-BR"/>
        </w:rPr>
        <w:t>.</w:t>
      </w:r>
    </w:p>
    <w:p w14:paraId="3E0F0305" w14:textId="77777777" w:rsidR="00930357" w:rsidRDefault="00930357" w:rsidP="00930357">
      <w:pPr>
        <w:rPr>
          <w:rFonts w:cs="Arial"/>
          <w:b/>
          <w:sz w:val="22"/>
        </w:rPr>
      </w:pPr>
    </w:p>
    <w:p w14:paraId="60F3A32B" w14:textId="77777777" w:rsidR="00930357" w:rsidRDefault="00930357" w:rsidP="00930357">
      <w:pPr>
        <w:rPr>
          <w:rFonts w:cs="Arial"/>
          <w:b/>
          <w:sz w:val="22"/>
        </w:rPr>
      </w:pPr>
    </w:p>
    <w:p w14:paraId="45C28A75" w14:textId="77777777" w:rsidR="00930357" w:rsidRDefault="00930357" w:rsidP="00930357">
      <w:pPr>
        <w:rPr>
          <w:rFonts w:cs="Arial"/>
          <w:b/>
          <w:sz w:val="22"/>
        </w:rPr>
      </w:pPr>
      <w:r w:rsidRPr="006E741A">
        <w:rPr>
          <w:rFonts w:cs="Arial"/>
          <w:b/>
          <w:sz w:val="22"/>
        </w:rPr>
        <w:t>Tabela 2</w:t>
      </w:r>
      <w:r>
        <w:rPr>
          <w:rFonts w:cs="Arial"/>
          <w:b/>
          <w:sz w:val="22"/>
        </w:rPr>
        <w:t>1</w:t>
      </w:r>
      <w:r w:rsidRPr="006E741A">
        <w:rPr>
          <w:rFonts w:cs="Arial"/>
          <w:b/>
          <w:sz w:val="22"/>
        </w:rPr>
        <w:t xml:space="preserve"> – Atos Potenciais Passivos (</w:t>
      </w:r>
      <w:proofErr w:type="spellStart"/>
      <w:r w:rsidRPr="006E741A">
        <w:rPr>
          <w:rFonts w:cs="Arial"/>
          <w:b/>
          <w:sz w:val="22"/>
        </w:rPr>
        <w:t>TEDs</w:t>
      </w:r>
      <w:proofErr w:type="spellEnd"/>
      <w:r w:rsidRPr="006E741A">
        <w:rPr>
          <w:rFonts w:cs="Arial"/>
          <w:b/>
          <w:sz w:val="22"/>
        </w:rPr>
        <w:t>)</w:t>
      </w:r>
      <w:r>
        <w:rPr>
          <w:rFonts w:cs="Arial"/>
          <w:b/>
          <w:sz w:val="22"/>
        </w:rPr>
        <w:t xml:space="preserve"> </w:t>
      </w:r>
    </w:p>
    <w:p w14:paraId="5346914E" w14:textId="77777777" w:rsidR="00930357" w:rsidRDefault="00930357" w:rsidP="00930357">
      <w:pPr>
        <w:jc w:val="right"/>
        <w:rPr>
          <w:rFonts w:cs="Arial"/>
          <w:b/>
          <w:sz w:val="22"/>
        </w:rPr>
      </w:pPr>
      <w:r>
        <w:rPr>
          <w:rFonts w:cs="Arial"/>
          <w:szCs w:val="20"/>
        </w:rPr>
        <w:t>R$</w:t>
      </w:r>
    </w:p>
    <w:tbl>
      <w:tblPr>
        <w:tblW w:w="9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786"/>
        <w:gridCol w:w="1531"/>
        <w:gridCol w:w="752"/>
        <w:gridCol w:w="1559"/>
      </w:tblGrid>
      <w:tr w:rsidR="00930357" w:rsidRPr="00FF5ACF" w14:paraId="27FB4FA3" w14:textId="77777777" w:rsidTr="0052195F">
        <w:trPr>
          <w:trHeight w:val="255"/>
        </w:trPr>
        <w:tc>
          <w:tcPr>
            <w:tcW w:w="3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5413F44" w14:textId="77777777" w:rsidR="00930357" w:rsidRPr="00FF5ACF" w:rsidRDefault="00930357" w:rsidP="0052195F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CONTA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24FD0D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12/2022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D0CC465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12/2021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DD74D60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C05149" w14:textId="77777777" w:rsidR="00930357" w:rsidRPr="00FF5ACF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930357" w:rsidRPr="00FF5ACF" w14:paraId="586A0567" w14:textId="77777777" w:rsidTr="0052195F">
        <w:trPr>
          <w:trHeight w:val="283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F2AEC44" w14:textId="77777777" w:rsidR="00930357" w:rsidRPr="00FF5AC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 repassar (812210201)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B6D48D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D4B99">
              <w:rPr>
                <w:rFonts w:eastAsia="Times New Roman" w:cs="Arial"/>
                <w:color w:val="000000"/>
                <w:szCs w:val="20"/>
                <w:lang w:eastAsia="pt-BR"/>
              </w:rPr>
              <w:t>11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D4B99">
              <w:rPr>
                <w:rFonts w:eastAsia="Times New Roman" w:cs="Arial"/>
                <w:color w:val="000000"/>
                <w:szCs w:val="20"/>
                <w:lang w:eastAsia="pt-BR"/>
              </w:rPr>
              <w:t>831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D4B99">
              <w:rPr>
                <w:rFonts w:eastAsia="Times New Roman" w:cs="Arial"/>
                <w:color w:val="000000"/>
                <w:szCs w:val="20"/>
                <w:lang w:eastAsia="pt-BR"/>
              </w:rPr>
              <w:t>684,07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D051C22" w14:textId="77777777" w:rsidR="00930357" w:rsidRPr="006E741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214EB">
              <w:rPr>
                <w:rFonts w:eastAsia="Times New Roman" w:cs="Arial"/>
                <w:color w:val="000000"/>
                <w:szCs w:val="20"/>
                <w:lang w:eastAsia="pt-BR"/>
              </w:rPr>
              <w:t>26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214EB">
              <w:rPr>
                <w:rFonts w:eastAsia="Times New Roman" w:cs="Arial"/>
                <w:color w:val="000000"/>
                <w:szCs w:val="20"/>
                <w:lang w:eastAsia="pt-BR"/>
              </w:rPr>
              <w:t>351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214EB">
              <w:rPr>
                <w:rFonts w:eastAsia="Times New Roman" w:cs="Arial"/>
                <w:color w:val="000000"/>
                <w:szCs w:val="20"/>
                <w:lang w:eastAsia="pt-BR"/>
              </w:rPr>
              <w:t>816,19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815284E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-55,10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B81E29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6,79</w:t>
            </w:r>
          </w:p>
        </w:tc>
      </w:tr>
      <w:tr w:rsidR="00930357" w:rsidRPr="00FF5ACF" w14:paraId="2052B227" w14:textId="77777777" w:rsidTr="0052195F">
        <w:trPr>
          <w:trHeight w:val="283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E1994" w14:textId="77777777" w:rsidR="00930357" w:rsidRPr="00FF5ACF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 comprovar (812210202)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48D1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D4B99">
              <w:rPr>
                <w:rFonts w:eastAsia="Times New Roman" w:cs="Arial"/>
                <w:color w:val="000000"/>
                <w:szCs w:val="20"/>
                <w:lang w:eastAsia="pt-BR"/>
              </w:rPr>
              <w:t>71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D4B99">
              <w:rPr>
                <w:rFonts w:eastAsia="Times New Roman" w:cs="Arial"/>
                <w:color w:val="000000"/>
                <w:szCs w:val="20"/>
                <w:lang w:eastAsia="pt-BR"/>
              </w:rPr>
              <w:t>218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D4B99">
              <w:rPr>
                <w:rFonts w:eastAsia="Times New Roman" w:cs="Arial"/>
                <w:color w:val="000000"/>
                <w:szCs w:val="20"/>
                <w:lang w:eastAsia="pt-BR"/>
              </w:rPr>
              <w:t>342,20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E2BC1" w14:textId="77777777" w:rsidR="00930357" w:rsidRPr="006E741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0E7106">
              <w:rPr>
                <w:rFonts w:eastAsia="Times New Roman" w:cs="Arial"/>
                <w:color w:val="000000"/>
                <w:szCs w:val="20"/>
                <w:lang w:eastAsia="pt-BR"/>
              </w:rPr>
              <w:t>119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E7106">
              <w:rPr>
                <w:rFonts w:eastAsia="Times New Roman" w:cs="Arial"/>
                <w:color w:val="000000"/>
                <w:szCs w:val="20"/>
                <w:lang w:eastAsia="pt-BR"/>
              </w:rPr>
              <w:t>579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E7106">
              <w:rPr>
                <w:rFonts w:eastAsia="Times New Roman" w:cs="Arial"/>
                <w:color w:val="000000"/>
                <w:szCs w:val="20"/>
                <w:lang w:eastAsia="pt-BR"/>
              </w:rPr>
              <w:t>916,15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15CEF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-40,44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2426" w14:textId="77777777" w:rsidR="00930357" w:rsidRPr="00FF5ACF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40,88</w:t>
            </w:r>
          </w:p>
        </w:tc>
      </w:tr>
      <w:tr w:rsidR="00930357" w:rsidRPr="00FF5ACF" w14:paraId="226C0537" w14:textId="77777777" w:rsidTr="0052195F">
        <w:trPr>
          <w:trHeight w:val="287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F894ED2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Comprovado (812210203)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A1A128" w14:textId="77777777" w:rsidR="00930357" w:rsidRPr="00EE0B93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D4B99">
              <w:rPr>
                <w:rFonts w:eastAsia="Times New Roman" w:cs="Arial"/>
                <w:color w:val="000000"/>
                <w:szCs w:val="20"/>
                <w:lang w:eastAsia="pt-BR"/>
              </w:rPr>
              <w:t>91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D4B99">
              <w:rPr>
                <w:rFonts w:eastAsia="Times New Roman" w:cs="Arial"/>
                <w:color w:val="000000"/>
                <w:szCs w:val="20"/>
                <w:lang w:eastAsia="pt-BR"/>
              </w:rPr>
              <w:t>182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4D4B99">
              <w:rPr>
                <w:rFonts w:eastAsia="Times New Roman" w:cs="Arial"/>
                <w:color w:val="000000"/>
                <w:szCs w:val="20"/>
                <w:lang w:eastAsia="pt-BR"/>
              </w:rPr>
              <w:t>634,40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B077B0" w14:textId="77777777" w:rsidR="00930357" w:rsidRPr="006E741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0E7106">
              <w:rPr>
                <w:rFonts w:eastAsia="Times New Roman" w:cs="Arial"/>
                <w:color w:val="000000"/>
                <w:szCs w:val="20"/>
                <w:lang w:eastAsia="pt-BR"/>
              </w:rPr>
              <w:t>71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E7106">
              <w:rPr>
                <w:rFonts w:eastAsia="Times New Roman" w:cs="Arial"/>
                <w:color w:val="000000"/>
                <w:szCs w:val="20"/>
                <w:lang w:eastAsia="pt-BR"/>
              </w:rPr>
              <w:t>252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E7106">
              <w:rPr>
                <w:rFonts w:eastAsia="Times New Roman" w:cs="Arial"/>
                <w:color w:val="000000"/>
                <w:szCs w:val="20"/>
                <w:lang w:eastAsia="pt-BR"/>
              </w:rPr>
              <w:t>728,40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CEC7406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27,97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62C0942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52,33</w:t>
            </w:r>
          </w:p>
        </w:tc>
      </w:tr>
      <w:tr w:rsidR="00930357" w:rsidRPr="00100C94" w14:paraId="2FD90378" w14:textId="77777777" w:rsidTr="0052195F">
        <w:trPr>
          <w:trHeight w:val="287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0D976" w14:textId="77777777" w:rsidR="00930357" w:rsidRPr="00100C94" w:rsidRDefault="00930357" w:rsidP="0052195F">
            <w:pPr>
              <w:jc w:val="lef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34C7A" w14:textId="77777777" w:rsidR="00930357" w:rsidRPr="007F32A2" w:rsidRDefault="00930357" w:rsidP="0052195F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174.232.660,67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9982B" w14:textId="77777777" w:rsidR="00930357" w:rsidRPr="00B56A80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B56A80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21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7.184.460</w:t>
            </w:r>
            <w:r w:rsidRPr="00B56A80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F9E22" w14:textId="77777777" w:rsidR="00930357" w:rsidRPr="00100C94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-19,78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26994" w14:textId="77777777" w:rsidR="00930357" w:rsidRPr="00100C94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100,00%</w:t>
            </w:r>
          </w:p>
        </w:tc>
      </w:tr>
    </w:tbl>
    <w:p w14:paraId="3366EEFB" w14:textId="77777777" w:rsidR="00930357" w:rsidRPr="00892CDD" w:rsidRDefault="00930357" w:rsidP="00930357">
      <w:pPr>
        <w:rPr>
          <w:i/>
          <w:noProof/>
          <w:szCs w:val="20"/>
          <w:lang w:eastAsia="pt-BR"/>
        </w:rPr>
      </w:pPr>
      <w:r w:rsidRPr="00892CDD">
        <w:rPr>
          <w:i/>
          <w:noProof/>
          <w:szCs w:val="20"/>
          <w:lang w:eastAsia="pt-BR"/>
        </w:rPr>
        <w:t>Fonte: SIAFI 20</w:t>
      </w:r>
      <w:r>
        <w:rPr>
          <w:i/>
          <w:noProof/>
          <w:szCs w:val="20"/>
          <w:lang w:eastAsia="pt-BR"/>
        </w:rPr>
        <w:t>22 e 2021</w:t>
      </w:r>
      <w:r w:rsidRPr="00892CDD">
        <w:rPr>
          <w:i/>
          <w:noProof/>
          <w:szCs w:val="20"/>
          <w:lang w:eastAsia="pt-BR"/>
        </w:rPr>
        <w:t>.</w:t>
      </w:r>
    </w:p>
    <w:p w14:paraId="0EEAEB9A" w14:textId="77777777" w:rsidR="00930357" w:rsidRDefault="00930357" w:rsidP="00930357">
      <w:pPr>
        <w:spacing w:after="160" w:line="259" w:lineRule="auto"/>
        <w:jc w:val="left"/>
        <w:rPr>
          <w:rFonts w:cs="Arial"/>
          <w:b/>
          <w:sz w:val="22"/>
        </w:rPr>
      </w:pPr>
    </w:p>
    <w:p w14:paraId="655D334F" w14:textId="77777777" w:rsidR="00930357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6.4 Créditos à Receber – Curto Prazo CP e Longo Prazo LP</w:t>
      </w:r>
    </w:p>
    <w:p w14:paraId="438638AA" w14:textId="77777777" w:rsidR="00930357" w:rsidRDefault="00930357" w:rsidP="00930357">
      <w:pPr>
        <w:rPr>
          <w:rFonts w:cs="Arial"/>
          <w:b/>
          <w:sz w:val="22"/>
        </w:rPr>
      </w:pPr>
    </w:p>
    <w:p w14:paraId="0F3898DE" w14:textId="77777777" w:rsidR="00930357" w:rsidRDefault="00930357" w:rsidP="00930357">
      <w:pPr>
        <w:rPr>
          <w:rFonts w:cs="Arial"/>
          <w:sz w:val="22"/>
        </w:rPr>
      </w:pPr>
      <w:r w:rsidRPr="007E5D8D">
        <w:rPr>
          <w:rFonts w:cs="Arial"/>
          <w:sz w:val="22"/>
        </w:rPr>
        <w:t xml:space="preserve">Contas que controlam por devedor, os saldos </w:t>
      </w:r>
      <w:r>
        <w:rPr>
          <w:rFonts w:cs="Arial"/>
          <w:sz w:val="22"/>
        </w:rPr>
        <w:t xml:space="preserve">detalhados </w:t>
      </w:r>
      <w:r w:rsidRPr="007E5D8D">
        <w:rPr>
          <w:rFonts w:cs="Arial"/>
          <w:sz w:val="22"/>
        </w:rPr>
        <w:t xml:space="preserve">na Nota </w:t>
      </w:r>
      <w:r>
        <w:rPr>
          <w:rFonts w:cs="Arial"/>
          <w:sz w:val="22"/>
        </w:rPr>
        <w:t xml:space="preserve">Explicativa </w:t>
      </w:r>
      <w:r w:rsidRPr="007E5D8D">
        <w:rPr>
          <w:rFonts w:cs="Arial"/>
          <w:sz w:val="22"/>
        </w:rPr>
        <w:t>2.</w:t>
      </w:r>
      <w:r>
        <w:rPr>
          <w:rFonts w:cs="Arial"/>
          <w:sz w:val="22"/>
        </w:rPr>
        <w:t xml:space="preserve"> No ano de 2022, as inscrições </w:t>
      </w:r>
      <w:r w:rsidRPr="001C5EAC">
        <w:rPr>
          <w:rFonts w:cs="Arial"/>
          <w:sz w:val="22"/>
        </w:rPr>
        <w:t xml:space="preserve">em dívida ativa totalizaram pouco mais de R$ </w:t>
      </w:r>
      <w:r>
        <w:rPr>
          <w:rFonts w:cs="Arial"/>
          <w:sz w:val="22"/>
        </w:rPr>
        <w:t>3</w:t>
      </w:r>
      <w:r w:rsidRPr="001C5EAC">
        <w:rPr>
          <w:rFonts w:cs="Arial"/>
          <w:sz w:val="22"/>
        </w:rPr>
        <w:t xml:space="preserve"> milhões.</w:t>
      </w:r>
      <w:r>
        <w:rPr>
          <w:rFonts w:cs="Arial"/>
          <w:sz w:val="22"/>
        </w:rPr>
        <w:t xml:space="preserve"> O total da Dívida em 31/</w:t>
      </w:r>
      <w:r w:rsidRPr="001C5EAC">
        <w:rPr>
          <w:rFonts w:cs="Arial"/>
          <w:sz w:val="22"/>
        </w:rPr>
        <w:t>12/202</w:t>
      </w:r>
      <w:r>
        <w:rPr>
          <w:rFonts w:cs="Arial"/>
          <w:sz w:val="22"/>
        </w:rPr>
        <w:t>2</w:t>
      </w:r>
      <w:r w:rsidRPr="001C5EAC">
        <w:rPr>
          <w:rFonts w:cs="Arial"/>
          <w:sz w:val="22"/>
        </w:rPr>
        <w:t xml:space="preserve"> supera os 1,</w:t>
      </w:r>
      <w:r>
        <w:rPr>
          <w:rFonts w:cs="Arial"/>
          <w:sz w:val="22"/>
        </w:rPr>
        <w:t>77</w:t>
      </w:r>
      <w:r w:rsidRPr="001C5EAC">
        <w:rPr>
          <w:rFonts w:cs="Arial"/>
          <w:sz w:val="22"/>
        </w:rPr>
        <w:t xml:space="preserve"> bilh</w:t>
      </w:r>
      <w:r>
        <w:rPr>
          <w:rFonts w:cs="Arial"/>
          <w:sz w:val="22"/>
        </w:rPr>
        <w:t>ões. Mais detalhes, ver nota explicativa 2, item 2.2.</w:t>
      </w:r>
    </w:p>
    <w:p w14:paraId="094D3E97" w14:textId="77777777" w:rsidR="00930357" w:rsidRDefault="00930357" w:rsidP="00930357">
      <w:pPr>
        <w:rPr>
          <w:rFonts w:cs="Arial"/>
          <w:sz w:val="22"/>
        </w:rPr>
      </w:pPr>
    </w:p>
    <w:p w14:paraId="7366D456" w14:textId="77777777" w:rsidR="00930357" w:rsidRPr="006B5E40" w:rsidRDefault="00930357" w:rsidP="00930357">
      <w:pPr>
        <w:rPr>
          <w:rFonts w:cs="Arial"/>
          <w:b/>
          <w:sz w:val="22"/>
        </w:rPr>
      </w:pPr>
      <w:r w:rsidRPr="006B5E40">
        <w:rPr>
          <w:rFonts w:cs="Arial"/>
          <w:b/>
          <w:sz w:val="22"/>
        </w:rPr>
        <w:lastRenderedPageBreak/>
        <w:t xml:space="preserve">Tabela 22 - Maiores devedores da Dívida Ativa </w:t>
      </w:r>
    </w:p>
    <w:p w14:paraId="4AECCAE6" w14:textId="77777777" w:rsidR="00930357" w:rsidRPr="006B5E40" w:rsidRDefault="00930357" w:rsidP="00930357">
      <w:pPr>
        <w:ind w:left="6372" w:firstLine="708"/>
        <w:jc w:val="center"/>
        <w:rPr>
          <w:rFonts w:cs="Arial"/>
          <w:b/>
          <w:sz w:val="22"/>
        </w:rPr>
      </w:pPr>
      <w:r w:rsidRPr="006B5E40">
        <w:rPr>
          <w:rFonts w:cs="Arial"/>
          <w:szCs w:val="20"/>
        </w:rPr>
        <w:t>R$</w:t>
      </w:r>
    </w:p>
    <w:tbl>
      <w:tblPr>
        <w:tblW w:w="8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3733"/>
        <w:gridCol w:w="2161"/>
      </w:tblGrid>
      <w:tr w:rsidR="00930357" w:rsidRPr="006B5E40" w14:paraId="1D59F955" w14:textId="77777777" w:rsidTr="0052195F">
        <w:trPr>
          <w:trHeight w:val="255"/>
        </w:trPr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930A381" w14:textId="77777777" w:rsidR="00930357" w:rsidRPr="006B5E40" w:rsidRDefault="00930357" w:rsidP="0052195F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 w:rsidRPr="006B5E40">
              <w:rPr>
                <w:rFonts w:eastAsia="Times New Roman" w:cs="Arial"/>
                <w:b/>
                <w:bCs/>
                <w:szCs w:val="20"/>
                <w:lang w:eastAsia="pt-BR"/>
              </w:rPr>
              <w:t>CNPJ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9FD96C7" w14:textId="77777777" w:rsidR="00930357" w:rsidRPr="006B5E40" w:rsidRDefault="00930357" w:rsidP="0052195F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 w:rsidRPr="006B5E40">
              <w:rPr>
                <w:rFonts w:eastAsia="Times New Roman" w:cs="Arial"/>
                <w:b/>
                <w:bCs/>
                <w:szCs w:val="20"/>
                <w:lang w:eastAsia="pt-BR"/>
              </w:rPr>
              <w:t>EMPRESA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8E4780" w14:textId="77777777" w:rsidR="00930357" w:rsidRPr="006B5E40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6B5E40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31/12/202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</w:t>
            </w:r>
          </w:p>
        </w:tc>
      </w:tr>
      <w:tr w:rsidR="00930357" w:rsidRPr="006B5E40" w14:paraId="2035024A" w14:textId="77777777" w:rsidTr="0052195F">
        <w:trPr>
          <w:trHeight w:val="283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BEE0DC" w14:textId="77777777" w:rsidR="00930357" w:rsidRPr="006B5E4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33000167000101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78C52D7D" w14:textId="77777777" w:rsidR="00930357" w:rsidRPr="006B5E4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Petróleo Brasileiro S A PETROBRAS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6EFEE2" w14:textId="77777777" w:rsidR="00930357" w:rsidRPr="006B5E40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568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797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535,86</w:t>
            </w:r>
          </w:p>
        </w:tc>
      </w:tr>
      <w:tr w:rsidR="00930357" w:rsidRPr="006B5E40" w14:paraId="0CD462DB" w14:textId="77777777" w:rsidTr="0052195F">
        <w:trPr>
          <w:trHeight w:val="283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90B9" w14:textId="77777777" w:rsidR="00930357" w:rsidRPr="006B5E4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33000167104900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DD9C1" w14:textId="77777777" w:rsidR="00930357" w:rsidRPr="006B5E4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Petróleo Brasileiro S A PETROBRAS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A512" w14:textId="77777777" w:rsidR="00930357" w:rsidRPr="006B5E40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61.719.414,77</w:t>
            </w:r>
          </w:p>
        </w:tc>
      </w:tr>
      <w:tr w:rsidR="00930357" w:rsidRPr="006B5E40" w14:paraId="6276E143" w14:textId="77777777" w:rsidTr="0052195F">
        <w:trPr>
          <w:trHeight w:val="287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AE131B1" w14:textId="77777777" w:rsidR="00930357" w:rsidRPr="006B5E4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02031413000169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C3C2DBD" w14:textId="77777777" w:rsidR="00930357" w:rsidRPr="006B5E40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Petro Rio Jaguar Petróleo Ltda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BB38EB7" w14:textId="77777777" w:rsidR="00930357" w:rsidRPr="006B5E40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B5E40">
              <w:rPr>
                <w:rFonts w:eastAsia="Times New Roman" w:cs="Arial"/>
                <w:color w:val="000000"/>
                <w:szCs w:val="20"/>
                <w:lang w:eastAsia="pt-BR"/>
              </w:rPr>
              <w:t>28.991.708,72</w:t>
            </w:r>
          </w:p>
        </w:tc>
      </w:tr>
    </w:tbl>
    <w:p w14:paraId="05ACBF01" w14:textId="77777777" w:rsidR="00930357" w:rsidRPr="00892CDD" w:rsidRDefault="00930357" w:rsidP="00930357">
      <w:pPr>
        <w:rPr>
          <w:i/>
          <w:noProof/>
          <w:szCs w:val="20"/>
          <w:lang w:eastAsia="pt-BR"/>
        </w:rPr>
      </w:pPr>
      <w:r w:rsidRPr="006B5E40">
        <w:rPr>
          <w:i/>
          <w:noProof/>
          <w:szCs w:val="20"/>
          <w:lang w:eastAsia="pt-BR"/>
        </w:rPr>
        <w:t>Fonte: SIAFI 202</w:t>
      </w:r>
      <w:r>
        <w:rPr>
          <w:i/>
          <w:noProof/>
          <w:szCs w:val="20"/>
          <w:lang w:eastAsia="pt-BR"/>
        </w:rPr>
        <w:t>2</w:t>
      </w:r>
      <w:r w:rsidRPr="006B5E40">
        <w:rPr>
          <w:i/>
          <w:noProof/>
          <w:szCs w:val="20"/>
          <w:lang w:eastAsia="pt-BR"/>
        </w:rPr>
        <w:t>.</w:t>
      </w:r>
    </w:p>
    <w:p w14:paraId="4F283FE9" w14:textId="77777777" w:rsidR="00930357" w:rsidRDefault="00930357" w:rsidP="00930357">
      <w:pPr>
        <w:rPr>
          <w:rFonts w:cs="Arial"/>
          <w:b/>
          <w:sz w:val="22"/>
        </w:rPr>
      </w:pPr>
    </w:p>
    <w:p w14:paraId="5628B079" w14:textId="77777777" w:rsidR="00930357" w:rsidRPr="00407107" w:rsidRDefault="00930357" w:rsidP="00930357">
      <w:pPr>
        <w:rPr>
          <w:rFonts w:cs="Arial"/>
          <w:b/>
          <w:sz w:val="22"/>
        </w:rPr>
      </w:pPr>
    </w:p>
    <w:p w14:paraId="72070232" w14:textId="77777777" w:rsidR="00930357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6.5 Comodato de Bens</w:t>
      </w:r>
    </w:p>
    <w:p w14:paraId="11EC3C1E" w14:textId="77777777" w:rsidR="00930357" w:rsidRDefault="00930357" w:rsidP="00930357">
      <w:pPr>
        <w:rPr>
          <w:rFonts w:cs="Arial"/>
          <w:b/>
          <w:sz w:val="22"/>
        </w:rPr>
      </w:pPr>
    </w:p>
    <w:p w14:paraId="2ECAF96E" w14:textId="77777777" w:rsidR="00930357" w:rsidRDefault="00930357" w:rsidP="00930357">
      <w:pPr>
        <w:rPr>
          <w:rFonts w:cs="Arial"/>
          <w:sz w:val="22"/>
        </w:rPr>
      </w:pPr>
      <w:r w:rsidRPr="002E705E">
        <w:rPr>
          <w:rFonts w:cs="Arial"/>
          <w:sz w:val="22"/>
        </w:rPr>
        <w:t>Em 31/12/202</w:t>
      </w:r>
      <w:r>
        <w:rPr>
          <w:rFonts w:cs="Arial"/>
          <w:sz w:val="22"/>
        </w:rPr>
        <w:t>2</w:t>
      </w:r>
      <w:r w:rsidRPr="002E705E">
        <w:rPr>
          <w:rFonts w:cs="Arial"/>
          <w:sz w:val="22"/>
        </w:rPr>
        <w:t>, a ANP possuía R$ 5,3 milhões em bens de terceiros sob sua</w:t>
      </w:r>
      <w:r>
        <w:rPr>
          <w:rFonts w:cs="Arial"/>
          <w:sz w:val="22"/>
        </w:rPr>
        <w:t xml:space="preserve"> responsabilidade, </w:t>
      </w:r>
      <w:r w:rsidRPr="009928B1">
        <w:rPr>
          <w:rFonts w:cs="Arial"/>
          <w:sz w:val="22"/>
        </w:rPr>
        <w:t xml:space="preserve">através de comodato em imóveis e/ou parte deles cedidos e bens, </w:t>
      </w:r>
      <w:r>
        <w:rPr>
          <w:rFonts w:cs="Arial"/>
          <w:sz w:val="22"/>
        </w:rPr>
        <w:t xml:space="preserve">conforme tabelas: </w:t>
      </w:r>
    </w:p>
    <w:p w14:paraId="3BCFC315" w14:textId="77777777" w:rsidR="00930357" w:rsidRDefault="00930357" w:rsidP="00930357">
      <w:pPr>
        <w:rPr>
          <w:rFonts w:cs="Arial"/>
          <w:sz w:val="22"/>
        </w:rPr>
      </w:pPr>
    </w:p>
    <w:p w14:paraId="2C7BD977" w14:textId="77777777" w:rsidR="00930357" w:rsidRDefault="00930357" w:rsidP="00930357">
      <w:pPr>
        <w:rPr>
          <w:rFonts w:cs="Arial"/>
          <w:b/>
          <w:sz w:val="22"/>
        </w:rPr>
      </w:pPr>
      <w:r w:rsidRPr="00DC2695">
        <w:rPr>
          <w:rFonts w:cs="Arial"/>
          <w:b/>
          <w:sz w:val="22"/>
        </w:rPr>
        <w:t>Tabela</w:t>
      </w:r>
      <w:r>
        <w:rPr>
          <w:rFonts w:cs="Arial"/>
          <w:b/>
          <w:sz w:val="22"/>
        </w:rPr>
        <w:t xml:space="preserve"> 23</w:t>
      </w:r>
      <w:r w:rsidRPr="00DC2695">
        <w:rPr>
          <w:rFonts w:cs="Arial"/>
          <w:b/>
          <w:sz w:val="22"/>
        </w:rPr>
        <w:t xml:space="preserve"> - </w:t>
      </w:r>
      <w:r>
        <w:rPr>
          <w:rFonts w:cs="Arial"/>
          <w:b/>
          <w:sz w:val="22"/>
        </w:rPr>
        <w:t>Lista de Bens M</w:t>
      </w:r>
      <w:r w:rsidRPr="00DC2695">
        <w:rPr>
          <w:rFonts w:cs="Arial"/>
          <w:b/>
          <w:sz w:val="22"/>
        </w:rPr>
        <w:t>óveis – Identificação e Localização.</w:t>
      </w:r>
    </w:p>
    <w:p w14:paraId="26528618" w14:textId="77777777" w:rsidR="00930357" w:rsidRDefault="00930357" w:rsidP="00930357">
      <w:pPr>
        <w:rPr>
          <w:rFonts w:cs="Arial"/>
          <w:b/>
          <w:sz w:val="22"/>
        </w:rPr>
      </w:pPr>
    </w:p>
    <w:tbl>
      <w:tblPr>
        <w:tblW w:w="939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3064"/>
        <w:gridCol w:w="2572"/>
        <w:gridCol w:w="2028"/>
      </w:tblGrid>
      <w:tr w:rsidR="00930357" w:rsidRPr="00833F42" w14:paraId="69C28024" w14:textId="77777777" w:rsidTr="0052195F">
        <w:trPr>
          <w:trHeight w:val="320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F14B8" w14:textId="77777777" w:rsidR="00930357" w:rsidRPr="00833F42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Unidade Gestora</w:t>
            </w:r>
          </w:p>
        </w:tc>
        <w:tc>
          <w:tcPr>
            <w:tcW w:w="306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AB40E" w14:textId="77777777" w:rsidR="00930357" w:rsidRPr="00833F42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Empresa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A556E" w14:textId="77777777" w:rsidR="00930357" w:rsidRPr="00833F42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BEM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0B0C165C" w14:textId="77777777" w:rsidR="00930357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R$ </w:t>
            </w:r>
          </w:p>
        </w:tc>
      </w:tr>
      <w:tr w:rsidR="00930357" w:rsidRPr="00833F42" w14:paraId="52F2EF62" w14:textId="77777777" w:rsidTr="0052195F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BAD22C" w14:textId="77777777" w:rsidR="00930357" w:rsidRPr="00833F42" w:rsidRDefault="00930357" w:rsidP="0052195F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323030 / CPT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1DCDCE" w14:textId="77777777" w:rsidR="00930357" w:rsidRPr="00833F42" w:rsidRDefault="00930357" w:rsidP="0052195F">
            <w:pPr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Tracerco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do Brasil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6D4049" w14:textId="77777777" w:rsidR="00930357" w:rsidRPr="00833F4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Sistema de Cromatografia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748124D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224.131,71</w:t>
            </w:r>
          </w:p>
        </w:tc>
      </w:tr>
    </w:tbl>
    <w:p w14:paraId="4CD67385" w14:textId="77777777" w:rsidR="00930357" w:rsidRDefault="00930357" w:rsidP="00930357">
      <w:pPr>
        <w:rPr>
          <w:rFonts w:cs="Arial"/>
          <w:b/>
          <w:sz w:val="22"/>
        </w:rPr>
      </w:pPr>
    </w:p>
    <w:p w14:paraId="5A1A84E4" w14:textId="77777777" w:rsidR="00930357" w:rsidRDefault="00930357" w:rsidP="00930357">
      <w:pPr>
        <w:spacing w:after="160" w:line="259" w:lineRule="auto"/>
        <w:jc w:val="left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</w:p>
    <w:p w14:paraId="4668F4EC" w14:textId="77777777" w:rsidR="00930357" w:rsidRPr="00E65DFE" w:rsidRDefault="00930357" w:rsidP="00930357">
      <w:pPr>
        <w:rPr>
          <w:rFonts w:cs="Arial"/>
          <w:b/>
          <w:sz w:val="22"/>
        </w:rPr>
      </w:pPr>
      <w:r w:rsidRPr="00DC2695">
        <w:rPr>
          <w:rFonts w:cs="Arial"/>
          <w:b/>
          <w:sz w:val="22"/>
        </w:rPr>
        <w:lastRenderedPageBreak/>
        <w:t>Tabela</w:t>
      </w:r>
      <w:r>
        <w:rPr>
          <w:rFonts w:cs="Arial"/>
          <w:b/>
          <w:sz w:val="22"/>
        </w:rPr>
        <w:t xml:space="preserve"> 24</w:t>
      </w:r>
      <w:r w:rsidRPr="00DC2695">
        <w:rPr>
          <w:rFonts w:cs="Arial"/>
          <w:b/>
          <w:sz w:val="22"/>
        </w:rPr>
        <w:t xml:space="preserve"> - </w:t>
      </w:r>
      <w:r>
        <w:rPr>
          <w:rFonts w:cs="Arial"/>
          <w:b/>
          <w:sz w:val="22"/>
        </w:rPr>
        <w:t xml:space="preserve">Lista de </w:t>
      </w:r>
      <w:r w:rsidRPr="00DC2695">
        <w:rPr>
          <w:rFonts w:cs="Arial"/>
          <w:b/>
          <w:sz w:val="22"/>
        </w:rPr>
        <w:t>Bens Imóveis – Identificação e Localização.</w:t>
      </w:r>
    </w:p>
    <w:p w14:paraId="4388D042" w14:textId="77777777" w:rsidR="00930357" w:rsidRDefault="00930357" w:rsidP="00930357">
      <w:pPr>
        <w:rPr>
          <w:rFonts w:cs="Arial"/>
          <w:sz w:val="22"/>
        </w:rPr>
      </w:pPr>
    </w:p>
    <w:tbl>
      <w:tblPr>
        <w:tblW w:w="92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3064"/>
        <w:gridCol w:w="2377"/>
        <w:gridCol w:w="2028"/>
      </w:tblGrid>
      <w:tr w:rsidR="00930357" w:rsidRPr="00833F42" w14:paraId="1D748D28" w14:textId="77777777" w:rsidTr="0052195F">
        <w:trPr>
          <w:trHeight w:val="320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5B9A" w14:textId="77777777" w:rsidR="00930357" w:rsidRPr="00833F42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Unidade Gestora</w:t>
            </w:r>
          </w:p>
        </w:tc>
        <w:tc>
          <w:tcPr>
            <w:tcW w:w="306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904CE" w14:textId="77777777" w:rsidR="00930357" w:rsidRPr="00833F42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Endereço</w:t>
            </w:r>
          </w:p>
        </w:tc>
        <w:tc>
          <w:tcPr>
            <w:tcW w:w="237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0F00" w14:textId="77777777" w:rsidR="00930357" w:rsidRPr="00833F42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Sigla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6E6E6DBB" w14:textId="77777777" w:rsidR="00930357" w:rsidRDefault="00930357" w:rsidP="0052195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R$ </w:t>
            </w:r>
          </w:p>
        </w:tc>
      </w:tr>
      <w:tr w:rsidR="00930357" w:rsidRPr="00833F42" w14:paraId="7ABD1A3A" w14:textId="77777777" w:rsidTr="0052195F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57F281" w14:textId="77777777" w:rsidR="00930357" w:rsidRPr="00833F42" w:rsidRDefault="00930357" w:rsidP="0052195F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320056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FEF078" w14:textId="77777777" w:rsidR="00930357" w:rsidRPr="00833F42" w:rsidRDefault="00930357" w:rsidP="0052195F">
            <w:pPr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do Turismo 1350 - Tarumã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5BE883" w14:textId="77777777" w:rsidR="00930357" w:rsidRPr="00833F4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NMA – Escritório de Manaus*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2F3B6EB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930357" w:rsidRPr="00833F42" w14:paraId="109FC49A" w14:textId="77777777" w:rsidTr="0052195F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42080" w14:textId="77777777" w:rsidR="00930357" w:rsidRPr="00833F42" w:rsidRDefault="00930357" w:rsidP="0052195F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320059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FAB0A" w14:textId="77777777" w:rsidR="00930357" w:rsidRPr="00833F42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Loureiro da Silva 445 8 andar  sala 822 - Centro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15E9F" w14:textId="77777777" w:rsidR="00930357" w:rsidRPr="00833F42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NPA – Escritório de Porto Alegre**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27D840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741.258,33</w:t>
            </w:r>
          </w:p>
        </w:tc>
      </w:tr>
      <w:tr w:rsidR="00930357" w:rsidRPr="00833F42" w14:paraId="3AAC5BDD" w14:textId="77777777" w:rsidTr="0052195F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D9D9D9" w:fill="D9D9D9"/>
            <w:vAlign w:val="center"/>
          </w:tcPr>
          <w:p w14:paraId="5C460802" w14:textId="77777777" w:rsidR="00930357" w:rsidRDefault="00930357" w:rsidP="0052195F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320058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</w:tcPr>
          <w:p w14:paraId="05AE1A2F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Afonso Pena 867 - Centro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center"/>
          </w:tcPr>
          <w:p w14:paraId="032F2E4E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NBH - Escritório de Belo Horizonte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</w:tcPr>
          <w:p w14:paraId="441026C6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C5EAC">
              <w:rPr>
                <w:rFonts w:eastAsia="Times New Roman" w:cs="Arial"/>
                <w:color w:val="000000"/>
                <w:szCs w:val="20"/>
                <w:lang w:eastAsia="pt-BR"/>
              </w:rPr>
              <w:t>448.981,58</w:t>
            </w:r>
          </w:p>
        </w:tc>
      </w:tr>
      <w:tr w:rsidR="00930357" w:rsidRPr="00833F42" w14:paraId="310FD3B8" w14:textId="77777777" w:rsidTr="0052195F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4D0747" w14:textId="77777777" w:rsidR="00930357" w:rsidRDefault="00930357" w:rsidP="0052195F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---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1CE80B" w14:textId="77777777" w:rsidR="00930357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Pasteur 404 Bloco A4 - Urca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E98C9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BDEP** 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380B21" w14:textId="77777777" w:rsidR="00930357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3.889.108,46</w:t>
            </w:r>
          </w:p>
        </w:tc>
      </w:tr>
      <w:tr w:rsidR="00930357" w:rsidRPr="009928B1" w14:paraId="6435E87E" w14:textId="77777777" w:rsidTr="0052195F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39F569" w14:textId="77777777" w:rsidR="00930357" w:rsidRPr="009928B1" w:rsidRDefault="00930357" w:rsidP="0052195F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9928B1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88A67F" w14:textId="77777777" w:rsidR="00930357" w:rsidRPr="009928B1" w:rsidRDefault="00930357" w:rsidP="0052195F">
            <w:pPr>
              <w:jc w:val="lef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681873" w14:textId="77777777" w:rsidR="00930357" w:rsidRPr="009928B1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7EC41A" w14:textId="77777777" w:rsidR="00930357" w:rsidRPr="009928B1" w:rsidRDefault="00930357" w:rsidP="0052195F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C5EA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.</w:t>
            </w:r>
            <w:r w:rsidRPr="001C5EA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303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.</w:t>
            </w:r>
            <w:r w:rsidRPr="001C5EA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480,08</w:t>
            </w:r>
          </w:p>
        </w:tc>
      </w:tr>
    </w:tbl>
    <w:p w14:paraId="03251BD1" w14:textId="77777777" w:rsidR="00930357" w:rsidRPr="00EB50B5" w:rsidRDefault="00930357" w:rsidP="00930357">
      <w:pPr>
        <w:rPr>
          <w:rFonts w:cs="Arial"/>
          <w:sz w:val="22"/>
        </w:rPr>
      </w:pPr>
      <w:r w:rsidRPr="00EB50B5">
        <w:rPr>
          <w:rFonts w:cs="Arial"/>
          <w:sz w:val="22"/>
        </w:rPr>
        <w:t>Os valores representam o percentual em metros quadrados que a ANP ocupa em relação ao valor do imóvel disponível no SPIU e/ou do valor venal do imóvel.</w:t>
      </w:r>
    </w:p>
    <w:p w14:paraId="41A8E5EF" w14:textId="77777777" w:rsidR="00930357" w:rsidRDefault="00930357" w:rsidP="00930357">
      <w:pPr>
        <w:rPr>
          <w:rFonts w:cs="Arial"/>
          <w:b/>
          <w:sz w:val="22"/>
        </w:rPr>
      </w:pPr>
    </w:p>
    <w:p w14:paraId="0789E6D5" w14:textId="77777777" w:rsidR="00930357" w:rsidRPr="00EB50B5" w:rsidRDefault="00930357" w:rsidP="00930357">
      <w:pPr>
        <w:rPr>
          <w:rFonts w:cs="Arial"/>
          <w:b/>
          <w:sz w:val="22"/>
        </w:rPr>
      </w:pPr>
    </w:p>
    <w:p w14:paraId="50693E2A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* Sem </w:t>
      </w:r>
      <w:r w:rsidRPr="00EB50B5">
        <w:rPr>
          <w:rFonts w:cs="Arial"/>
          <w:sz w:val="22"/>
        </w:rPr>
        <w:t>registro pois o imóvel cedido pelo CENSIPAM ainda se encontra registrado em nome da União.</w:t>
      </w:r>
    </w:p>
    <w:p w14:paraId="7082A15B" w14:textId="77777777" w:rsidR="00930357" w:rsidRDefault="00930357" w:rsidP="00930357">
      <w:pPr>
        <w:rPr>
          <w:rFonts w:cs="Arial"/>
          <w:sz w:val="22"/>
        </w:rPr>
      </w:pPr>
    </w:p>
    <w:p w14:paraId="5E750091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Ressalte-se que, para adequação contábil a </w:t>
      </w:r>
      <w:proofErr w:type="spellStart"/>
      <w:r>
        <w:rPr>
          <w:rFonts w:cs="Arial"/>
          <w:sz w:val="22"/>
        </w:rPr>
        <w:t>macrofunção</w:t>
      </w:r>
      <w:proofErr w:type="spellEnd"/>
      <w:r>
        <w:rPr>
          <w:rFonts w:cs="Arial"/>
          <w:sz w:val="22"/>
        </w:rPr>
        <w:t xml:space="preserve"> SIAFI e ao MCASP, os itens em comodato também foram registrados no ativo imobilizado (móveis/imóveis). </w:t>
      </w:r>
    </w:p>
    <w:p w14:paraId="49A392B7" w14:textId="77777777" w:rsidR="00930357" w:rsidRDefault="00930357" w:rsidP="00930357">
      <w:pPr>
        <w:rPr>
          <w:rFonts w:cs="Arial"/>
          <w:sz w:val="22"/>
        </w:rPr>
      </w:pPr>
    </w:p>
    <w:p w14:paraId="234060BB" w14:textId="77777777" w:rsidR="00930357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** </w:t>
      </w:r>
      <w:r w:rsidRPr="008220D5">
        <w:rPr>
          <w:rFonts w:cs="Arial"/>
          <w:sz w:val="22"/>
        </w:rPr>
        <w:t xml:space="preserve">Os itens BDEP e NPA ainda necessitam de ajustes em seu valor, </w:t>
      </w:r>
      <w:bookmarkStart w:id="5" w:name="_Hlk94020147"/>
      <w:r>
        <w:rPr>
          <w:rFonts w:cs="Arial"/>
          <w:sz w:val="22"/>
        </w:rPr>
        <w:t>refletindo no ativo na conta bens móveis a classificar,</w:t>
      </w:r>
      <w:bookmarkEnd w:id="5"/>
      <w:r>
        <w:rPr>
          <w:rFonts w:cs="Arial"/>
          <w:sz w:val="22"/>
        </w:rPr>
        <w:t xml:space="preserve"> </w:t>
      </w:r>
      <w:r w:rsidRPr="008220D5">
        <w:rPr>
          <w:rFonts w:cs="Arial"/>
          <w:sz w:val="22"/>
        </w:rPr>
        <w:t xml:space="preserve">pois se encontram em fase de levantamento de informações, após contato inicial com os proprietários dos imóveis correspondentes, aguardando transferência no </w:t>
      </w:r>
      <w:proofErr w:type="spellStart"/>
      <w:r w:rsidRPr="008220D5">
        <w:rPr>
          <w:rFonts w:cs="Arial"/>
          <w:sz w:val="22"/>
        </w:rPr>
        <w:t>SPIUnet</w:t>
      </w:r>
      <w:proofErr w:type="spellEnd"/>
      <w:r w:rsidRPr="008220D5">
        <w:rPr>
          <w:rFonts w:cs="Arial"/>
          <w:sz w:val="22"/>
        </w:rPr>
        <w:t xml:space="preserve"> e relatórios.</w:t>
      </w:r>
    </w:p>
    <w:p w14:paraId="77CBAF23" w14:textId="77777777" w:rsidR="00930357" w:rsidRDefault="00930357" w:rsidP="00930357">
      <w:pPr>
        <w:rPr>
          <w:rFonts w:cs="Arial"/>
          <w:sz w:val="22"/>
        </w:rPr>
      </w:pPr>
    </w:p>
    <w:p w14:paraId="5C0ABD4F" w14:textId="77777777" w:rsidR="00930357" w:rsidRPr="00EB50B5" w:rsidRDefault="00930357" w:rsidP="00930357">
      <w:pPr>
        <w:rPr>
          <w:rFonts w:cs="Arial"/>
          <w:sz w:val="22"/>
        </w:rPr>
      </w:pPr>
      <w:r>
        <w:rPr>
          <w:rFonts w:cs="Arial"/>
          <w:sz w:val="22"/>
        </w:rPr>
        <w:t xml:space="preserve">Em relação aos núcleos de São Paulo/SP e Salvador/BA, ambos são objeto de locação junto </w:t>
      </w:r>
      <w:proofErr w:type="gramStart"/>
      <w:r>
        <w:rPr>
          <w:rFonts w:cs="Arial"/>
          <w:sz w:val="22"/>
        </w:rPr>
        <w:t>à</w:t>
      </w:r>
      <w:proofErr w:type="gramEnd"/>
      <w:r>
        <w:rPr>
          <w:rFonts w:cs="Arial"/>
          <w:sz w:val="22"/>
        </w:rPr>
        <w:t xml:space="preserve"> empresas privadas. </w:t>
      </w:r>
    </w:p>
    <w:p w14:paraId="230D799C" w14:textId="77777777" w:rsidR="00930357" w:rsidRDefault="00930357" w:rsidP="00930357">
      <w:pPr>
        <w:rPr>
          <w:rFonts w:cs="Arial"/>
          <w:b/>
          <w:sz w:val="22"/>
        </w:rPr>
      </w:pPr>
    </w:p>
    <w:p w14:paraId="56FF1D74" w14:textId="77777777" w:rsidR="00930357" w:rsidRDefault="00930357" w:rsidP="0093035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6.6 Diversos Responsáveis (Desfalques, Desvios e Pagamentos sem respaldo Orçamentário – 897320300/897320600)</w:t>
      </w:r>
    </w:p>
    <w:p w14:paraId="1419C56F" w14:textId="77777777" w:rsidR="00930357" w:rsidRDefault="00930357" w:rsidP="00930357">
      <w:pPr>
        <w:rPr>
          <w:rFonts w:cs="Arial"/>
          <w:b/>
          <w:sz w:val="22"/>
        </w:rPr>
      </w:pPr>
    </w:p>
    <w:p w14:paraId="3BB7E214" w14:textId="77777777" w:rsidR="00930357" w:rsidRDefault="00930357" w:rsidP="00930357">
      <w:pPr>
        <w:rPr>
          <w:rFonts w:cs="Arial"/>
          <w:sz w:val="22"/>
        </w:rPr>
      </w:pPr>
      <w:r w:rsidRPr="005E406D">
        <w:rPr>
          <w:rFonts w:cs="Arial"/>
          <w:sz w:val="22"/>
        </w:rPr>
        <w:t>Em 31/12/20</w:t>
      </w:r>
      <w:r>
        <w:rPr>
          <w:rFonts w:cs="Arial"/>
          <w:sz w:val="22"/>
        </w:rPr>
        <w:t>228</w:t>
      </w:r>
      <w:r w:rsidRPr="005E406D">
        <w:rPr>
          <w:rFonts w:cs="Arial"/>
          <w:sz w:val="22"/>
        </w:rPr>
        <w:t xml:space="preserve">, a ANP possuía junto ao TCU </w:t>
      </w:r>
      <w:r>
        <w:rPr>
          <w:rFonts w:cs="Arial"/>
          <w:sz w:val="22"/>
        </w:rPr>
        <w:t xml:space="preserve">dois </w:t>
      </w:r>
      <w:r w:rsidRPr="005E406D">
        <w:rPr>
          <w:rFonts w:cs="Arial"/>
          <w:sz w:val="22"/>
        </w:rPr>
        <w:t>processo</w:t>
      </w:r>
      <w:r>
        <w:rPr>
          <w:rFonts w:cs="Arial"/>
          <w:sz w:val="22"/>
        </w:rPr>
        <w:t>s</w:t>
      </w:r>
      <w:r w:rsidRPr="005E406D">
        <w:rPr>
          <w:rFonts w:cs="Arial"/>
          <w:sz w:val="22"/>
        </w:rPr>
        <w:t xml:space="preserve"> </w:t>
      </w:r>
      <w:r>
        <w:rPr>
          <w:rFonts w:cs="Arial"/>
          <w:sz w:val="22"/>
        </w:rPr>
        <w:t>pendentes de julgamento</w:t>
      </w:r>
      <w:r w:rsidRPr="005E406D">
        <w:rPr>
          <w:rFonts w:cs="Arial"/>
          <w:sz w:val="22"/>
        </w:rPr>
        <w:t xml:space="preserve">, </w:t>
      </w:r>
      <w:r w:rsidRPr="00EB7F6F">
        <w:rPr>
          <w:rFonts w:cs="Arial"/>
          <w:sz w:val="22"/>
        </w:rPr>
        <w:t>totalizando R$ 2</w:t>
      </w:r>
      <w:r>
        <w:rPr>
          <w:rFonts w:cs="Arial"/>
          <w:sz w:val="22"/>
        </w:rPr>
        <w:t>23</w:t>
      </w:r>
      <w:r w:rsidRPr="00EB7F6F">
        <w:rPr>
          <w:rFonts w:cs="Arial"/>
          <w:sz w:val="22"/>
        </w:rPr>
        <w:t>.</w:t>
      </w:r>
      <w:r>
        <w:rPr>
          <w:rFonts w:cs="Arial"/>
          <w:sz w:val="22"/>
        </w:rPr>
        <w:t>2</w:t>
      </w:r>
      <w:r w:rsidRPr="00EB7F6F">
        <w:rPr>
          <w:rFonts w:cs="Arial"/>
          <w:sz w:val="22"/>
        </w:rPr>
        <w:t>4</w:t>
      </w:r>
      <w:r>
        <w:rPr>
          <w:rFonts w:cs="Arial"/>
          <w:sz w:val="22"/>
        </w:rPr>
        <w:t>3</w:t>
      </w:r>
      <w:r w:rsidRPr="00EB7F6F">
        <w:rPr>
          <w:rFonts w:cs="Arial"/>
          <w:sz w:val="22"/>
        </w:rPr>
        <w:t>,</w:t>
      </w:r>
      <w:r>
        <w:rPr>
          <w:rFonts w:cs="Arial"/>
          <w:sz w:val="22"/>
        </w:rPr>
        <w:t>55</w:t>
      </w:r>
      <w:r w:rsidRPr="00EB7F6F">
        <w:rPr>
          <w:rFonts w:cs="Arial"/>
          <w:sz w:val="22"/>
        </w:rPr>
        <w:t>.</w:t>
      </w:r>
    </w:p>
    <w:p w14:paraId="1869004B" w14:textId="77777777" w:rsidR="00930357" w:rsidRDefault="00930357" w:rsidP="00930357">
      <w:pPr>
        <w:rPr>
          <w:rFonts w:cs="Arial"/>
          <w:b/>
          <w:sz w:val="22"/>
        </w:rPr>
      </w:pPr>
    </w:p>
    <w:p w14:paraId="0F3D0DB9" w14:textId="77777777" w:rsidR="00930357" w:rsidRPr="00076AF7" w:rsidRDefault="00930357" w:rsidP="00930357">
      <w:pPr>
        <w:rPr>
          <w:rFonts w:cs="Arial"/>
          <w:bCs/>
          <w:sz w:val="22"/>
        </w:rPr>
      </w:pPr>
      <w:r>
        <w:rPr>
          <w:rFonts w:cs="Arial"/>
          <w:b/>
          <w:sz w:val="22"/>
        </w:rPr>
        <w:t xml:space="preserve">6.7 Precatórios – </w:t>
      </w:r>
      <w:r w:rsidRPr="00076AF7">
        <w:rPr>
          <w:rFonts w:cs="Arial"/>
          <w:bCs/>
          <w:sz w:val="22"/>
        </w:rPr>
        <w:t>Ver Nota Explicativa 5, item 5.3</w:t>
      </w:r>
    </w:p>
    <w:p w14:paraId="344428D5" w14:textId="77777777" w:rsidR="00930357" w:rsidRDefault="00930357" w:rsidP="00930357">
      <w:pPr>
        <w:rPr>
          <w:rFonts w:cs="Arial"/>
          <w:b/>
          <w:sz w:val="22"/>
        </w:rPr>
      </w:pPr>
    </w:p>
    <w:p w14:paraId="0EDE4427" w14:textId="77777777" w:rsidR="00930357" w:rsidRPr="002A533A" w:rsidRDefault="00930357" w:rsidP="00930357">
      <w:pPr>
        <w:rPr>
          <w:rFonts w:cs="Arial"/>
          <w:b/>
          <w:szCs w:val="20"/>
        </w:rPr>
      </w:pPr>
      <w:r w:rsidRPr="002A533A">
        <w:rPr>
          <w:rFonts w:cs="Arial"/>
          <w:b/>
          <w:szCs w:val="20"/>
        </w:rPr>
        <w:t>Nota 0</w:t>
      </w:r>
      <w:r>
        <w:rPr>
          <w:rFonts w:cs="Arial"/>
          <w:b/>
          <w:szCs w:val="20"/>
        </w:rPr>
        <w:t>7</w:t>
      </w:r>
      <w:r w:rsidRPr="002A533A">
        <w:rPr>
          <w:rFonts w:cs="Arial"/>
          <w:b/>
          <w:szCs w:val="20"/>
        </w:rPr>
        <w:t xml:space="preserve"> – Ajustes de Exercícios Anteriores</w:t>
      </w:r>
    </w:p>
    <w:p w14:paraId="7FE9573E" w14:textId="77777777" w:rsidR="00930357" w:rsidRPr="002A533A" w:rsidRDefault="00930357" w:rsidP="00930357">
      <w:pPr>
        <w:rPr>
          <w:rFonts w:cs="Arial"/>
          <w:szCs w:val="20"/>
        </w:rPr>
      </w:pPr>
    </w:p>
    <w:p w14:paraId="35C4E5E0" w14:textId="77777777" w:rsidR="00930357" w:rsidRPr="002A533A" w:rsidRDefault="00930357" w:rsidP="00930357">
      <w:pPr>
        <w:rPr>
          <w:rFonts w:cs="Arial"/>
          <w:szCs w:val="20"/>
        </w:rPr>
      </w:pPr>
      <w:r w:rsidRPr="002A533A">
        <w:rPr>
          <w:rFonts w:cs="Arial"/>
          <w:szCs w:val="20"/>
        </w:rPr>
        <w:t>Os ajustes de exercícios anteriores reconhecidos do exercício de 20</w:t>
      </w:r>
      <w:r>
        <w:rPr>
          <w:rFonts w:cs="Arial"/>
          <w:szCs w:val="20"/>
        </w:rPr>
        <w:t>22</w:t>
      </w:r>
      <w:r w:rsidRPr="002A533A">
        <w:rPr>
          <w:rFonts w:cs="Arial"/>
          <w:szCs w:val="20"/>
        </w:rPr>
        <w:t xml:space="preserve"> referem-se a erros imputados a exercícios anteriores bem como à mudança de política contábil. </w:t>
      </w:r>
    </w:p>
    <w:p w14:paraId="5DB3A20F" w14:textId="77777777" w:rsidR="00930357" w:rsidRPr="002A533A" w:rsidRDefault="00930357" w:rsidP="00930357">
      <w:pPr>
        <w:rPr>
          <w:rFonts w:cs="Arial"/>
          <w:szCs w:val="20"/>
        </w:rPr>
      </w:pPr>
    </w:p>
    <w:p w14:paraId="4F5CF190" w14:textId="77777777" w:rsidR="00930357" w:rsidRPr="002A533A" w:rsidRDefault="00930357" w:rsidP="00930357">
      <w:pPr>
        <w:rPr>
          <w:rFonts w:cs="Arial"/>
          <w:szCs w:val="20"/>
        </w:rPr>
      </w:pPr>
      <w:r w:rsidRPr="002A533A">
        <w:rPr>
          <w:rFonts w:cs="Arial"/>
          <w:szCs w:val="20"/>
        </w:rPr>
        <w:t>A seguir, apresenta-se a tabela com a variações dos Ajustes de Exercícios Anteriores:</w:t>
      </w:r>
    </w:p>
    <w:p w14:paraId="3BAC1288" w14:textId="77777777" w:rsidR="00930357" w:rsidRPr="002A533A" w:rsidRDefault="00930357" w:rsidP="00930357">
      <w:pPr>
        <w:rPr>
          <w:rFonts w:cs="Arial"/>
          <w:szCs w:val="20"/>
        </w:rPr>
      </w:pPr>
    </w:p>
    <w:p w14:paraId="534FB07D" w14:textId="77777777" w:rsidR="00930357" w:rsidRPr="002A533A" w:rsidRDefault="00930357" w:rsidP="00930357">
      <w:pPr>
        <w:rPr>
          <w:rFonts w:cs="Arial"/>
          <w:b/>
          <w:szCs w:val="20"/>
        </w:rPr>
      </w:pPr>
      <w:r w:rsidRPr="00BF45D8">
        <w:rPr>
          <w:rFonts w:cs="Arial"/>
          <w:b/>
          <w:szCs w:val="20"/>
        </w:rPr>
        <w:t>Tabela 2</w:t>
      </w:r>
      <w:r>
        <w:rPr>
          <w:rFonts w:cs="Arial"/>
          <w:b/>
          <w:szCs w:val="20"/>
        </w:rPr>
        <w:t>5</w:t>
      </w:r>
      <w:r w:rsidRPr="00BF45D8">
        <w:rPr>
          <w:rFonts w:cs="Arial"/>
          <w:b/>
          <w:szCs w:val="20"/>
        </w:rPr>
        <w:t xml:space="preserve"> – Ajustes de Exercícios Anteriores – Variação.</w:t>
      </w:r>
    </w:p>
    <w:p w14:paraId="33329762" w14:textId="77777777" w:rsidR="00930357" w:rsidRPr="002A533A" w:rsidRDefault="00930357" w:rsidP="00930357">
      <w:pPr>
        <w:jc w:val="center"/>
        <w:rPr>
          <w:rFonts w:cs="Arial"/>
          <w:szCs w:val="20"/>
        </w:rPr>
      </w:pPr>
      <w:r w:rsidRPr="002A533A">
        <w:rPr>
          <w:rFonts w:cs="Arial"/>
          <w:szCs w:val="20"/>
        </w:rPr>
        <w:t xml:space="preserve">                                                                                                                                            R$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0"/>
        <w:gridCol w:w="2162"/>
        <w:gridCol w:w="2162"/>
        <w:gridCol w:w="1164"/>
      </w:tblGrid>
      <w:tr w:rsidR="00930357" w:rsidRPr="002A533A" w14:paraId="1F27909E" w14:textId="77777777" w:rsidTr="0052195F">
        <w:trPr>
          <w:trHeight w:val="317"/>
        </w:trPr>
        <w:tc>
          <w:tcPr>
            <w:tcW w:w="3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E65AA0" w14:textId="77777777" w:rsidR="00930357" w:rsidRPr="002A533A" w:rsidRDefault="00930357" w:rsidP="0052195F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2F85AA" w14:textId="77777777" w:rsidR="00930357" w:rsidRPr="002A533A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22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027A6EC" w14:textId="77777777" w:rsidR="00930357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21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3B6F3F" w14:textId="77777777" w:rsidR="00930357" w:rsidRPr="002A533A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930357" w:rsidRPr="002A533A" w14:paraId="3D64B572" w14:textId="77777777" w:rsidTr="0052195F">
        <w:trPr>
          <w:trHeight w:val="317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E3B0E0" w14:textId="77777777" w:rsidR="00930357" w:rsidRPr="002A533A" w:rsidRDefault="00930357" w:rsidP="0052195F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>Ajustes de Exercícios Anteriores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7905530B" w14:textId="77777777" w:rsidR="00930357" w:rsidRPr="002A533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47D80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47D80">
              <w:rPr>
                <w:rFonts w:eastAsia="Times New Roman" w:cs="Arial"/>
                <w:color w:val="000000"/>
                <w:szCs w:val="20"/>
                <w:lang w:eastAsia="pt-BR"/>
              </w:rPr>
              <w:t>670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47D80">
              <w:rPr>
                <w:rFonts w:eastAsia="Times New Roman" w:cs="Arial"/>
                <w:color w:val="000000"/>
                <w:szCs w:val="20"/>
                <w:lang w:eastAsia="pt-BR"/>
              </w:rPr>
              <w:t>324,82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14:paraId="5C4FCCBF" w14:textId="77777777" w:rsidR="00930357" w:rsidRPr="00544274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72FC0">
              <w:rPr>
                <w:rFonts w:eastAsia="Times New Roman" w:cs="Arial"/>
                <w:color w:val="000000"/>
                <w:szCs w:val="20"/>
                <w:lang w:eastAsia="pt-BR"/>
              </w:rPr>
              <w:t>233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72FC0">
              <w:rPr>
                <w:rFonts w:eastAsia="Times New Roman" w:cs="Arial"/>
                <w:color w:val="000000"/>
                <w:szCs w:val="20"/>
                <w:lang w:eastAsia="pt-BR"/>
              </w:rPr>
              <w:t>702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72FC0">
              <w:rPr>
                <w:rFonts w:eastAsia="Times New Roman" w:cs="Arial"/>
                <w:color w:val="000000"/>
                <w:szCs w:val="20"/>
                <w:lang w:eastAsia="pt-BR"/>
              </w:rPr>
              <w:t>940,35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6EB00C" w14:textId="77777777" w:rsidR="00930357" w:rsidRPr="002A533A" w:rsidRDefault="00930357" w:rsidP="0052195F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2043,744</w:t>
            </w:r>
          </w:p>
        </w:tc>
      </w:tr>
      <w:tr w:rsidR="00930357" w:rsidRPr="002A533A" w14:paraId="0A085214" w14:textId="77777777" w:rsidTr="0052195F">
        <w:trPr>
          <w:trHeight w:val="317"/>
        </w:trPr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919E45" w14:textId="77777777" w:rsidR="00930357" w:rsidRPr="002A533A" w:rsidRDefault="00930357" w:rsidP="0052195F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C719E52" w14:textId="77777777" w:rsidR="00930357" w:rsidRPr="00647D80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647D80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1.670.324,82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D3A727" w14:textId="77777777" w:rsidR="00930357" w:rsidRPr="00544274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C72FC0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233.702.940,35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C04448" w14:textId="77777777" w:rsidR="00930357" w:rsidRPr="00544274" w:rsidRDefault="00930357" w:rsidP="0052195F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2043</w:t>
            </w:r>
            <w:r w:rsidRPr="0054427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44</w:t>
            </w:r>
          </w:p>
        </w:tc>
      </w:tr>
    </w:tbl>
    <w:p w14:paraId="7C418D86" w14:textId="77777777" w:rsidR="00930357" w:rsidRPr="002A533A" w:rsidRDefault="00930357" w:rsidP="00930357">
      <w:pPr>
        <w:rPr>
          <w:rFonts w:cs="Arial"/>
          <w:i/>
          <w:szCs w:val="20"/>
        </w:rPr>
      </w:pPr>
      <w:r w:rsidRPr="002A533A">
        <w:rPr>
          <w:rFonts w:cs="Arial"/>
          <w:i/>
          <w:szCs w:val="20"/>
        </w:rPr>
        <w:lastRenderedPageBreak/>
        <w:t>Fonte: SIAFI, 20</w:t>
      </w:r>
      <w:r>
        <w:rPr>
          <w:rFonts w:cs="Arial"/>
          <w:i/>
          <w:szCs w:val="20"/>
        </w:rPr>
        <w:t>22</w:t>
      </w:r>
      <w:r w:rsidRPr="002A533A">
        <w:rPr>
          <w:rFonts w:cs="Arial"/>
          <w:i/>
          <w:szCs w:val="20"/>
        </w:rPr>
        <w:t xml:space="preserve"> e 20</w:t>
      </w:r>
      <w:r>
        <w:rPr>
          <w:rFonts w:cs="Arial"/>
          <w:i/>
          <w:szCs w:val="20"/>
        </w:rPr>
        <w:t>21</w:t>
      </w:r>
      <w:r w:rsidRPr="002A533A">
        <w:rPr>
          <w:rFonts w:cs="Arial"/>
          <w:i/>
          <w:szCs w:val="20"/>
        </w:rPr>
        <w:t>.</w:t>
      </w:r>
    </w:p>
    <w:p w14:paraId="79DF39B9" w14:textId="77777777" w:rsidR="00930357" w:rsidRPr="002A533A" w:rsidRDefault="00930357" w:rsidP="00930357">
      <w:pPr>
        <w:rPr>
          <w:rFonts w:cs="Arial"/>
          <w:szCs w:val="20"/>
        </w:rPr>
      </w:pPr>
    </w:p>
    <w:p w14:paraId="03B66BB7" w14:textId="77777777" w:rsidR="00930357" w:rsidRDefault="00930357" w:rsidP="00930357">
      <w:pPr>
        <w:rPr>
          <w:rFonts w:cs="Arial"/>
          <w:szCs w:val="20"/>
        </w:rPr>
      </w:pPr>
      <w:r w:rsidRPr="002A533A">
        <w:rPr>
          <w:rFonts w:cs="Arial"/>
          <w:szCs w:val="20"/>
        </w:rPr>
        <w:t xml:space="preserve">Os </w:t>
      </w:r>
      <w:r>
        <w:rPr>
          <w:rFonts w:cs="Arial"/>
          <w:szCs w:val="20"/>
        </w:rPr>
        <w:t xml:space="preserve">valores referem-se </w:t>
      </w:r>
      <w:r w:rsidRPr="002A533A">
        <w:rPr>
          <w:rFonts w:cs="Arial"/>
          <w:szCs w:val="20"/>
        </w:rPr>
        <w:t xml:space="preserve">às omissões de despesas (as informações não estavam disponíveis quando da elaboração das demonstrações contábeis do período a que se referem), cujos fatos geradores ocorreram em exercícios anteriores e somente foram </w:t>
      </w:r>
      <w:r>
        <w:rPr>
          <w:rFonts w:cs="Arial"/>
          <w:szCs w:val="20"/>
        </w:rPr>
        <w:t xml:space="preserve">empenhados em 2022, pois não havia crédito suficiente </w:t>
      </w:r>
      <w:r w:rsidRPr="002A533A">
        <w:rPr>
          <w:rFonts w:cs="Arial"/>
          <w:szCs w:val="20"/>
        </w:rPr>
        <w:t>durante o exercício de 20</w:t>
      </w:r>
      <w:r>
        <w:rPr>
          <w:rFonts w:cs="Arial"/>
          <w:szCs w:val="20"/>
        </w:rPr>
        <w:t>21</w:t>
      </w:r>
      <w:r w:rsidRPr="002A533A">
        <w:rPr>
          <w:rFonts w:cs="Arial"/>
          <w:szCs w:val="20"/>
        </w:rPr>
        <w:t>. Estes ajustes correspondem aos reconhecimentos de passivos relacionados a despesa orçamentária classificada como Despesa de Exercícios Anteriores – DEA. Mormente, os passivos reconhecidos referem-se a despesas de exercícios encerrados, para os quais o orçamento consignava crédito próprio, com saldo suficiente para atendê-las, mas que não foram processados em época própria.</w:t>
      </w:r>
    </w:p>
    <w:p w14:paraId="084F088D" w14:textId="77777777" w:rsidR="00930357" w:rsidRDefault="00930357" w:rsidP="00930357">
      <w:pPr>
        <w:rPr>
          <w:rFonts w:cs="Arial"/>
          <w:szCs w:val="20"/>
        </w:rPr>
      </w:pPr>
    </w:p>
    <w:p w14:paraId="5B07BE1F" w14:textId="77777777" w:rsidR="00930357" w:rsidRDefault="00930357" w:rsidP="00930357">
      <w:pPr>
        <w:rPr>
          <w:rFonts w:cs="Arial"/>
          <w:szCs w:val="20"/>
        </w:rPr>
      </w:pPr>
      <w:r>
        <w:rPr>
          <w:rFonts w:cs="Arial"/>
          <w:szCs w:val="20"/>
        </w:rPr>
        <w:t>Além disso, tanto a Justiça Federal quanto a Contabilidade da STN, realizaram lançamentos de ajuste, referentes, respectivamente, à precatórios e depreciação acumulada.</w:t>
      </w:r>
    </w:p>
    <w:p w14:paraId="53158E3E" w14:textId="77777777" w:rsidR="00930357" w:rsidRDefault="00930357" w:rsidP="00930357">
      <w:pPr>
        <w:rPr>
          <w:rFonts w:cs="Arial"/>
          <w:szCs w:val="20"/>
        </w:rPr>
      </w:pPr>
    </w:p>
    <w:p w14:paraId="7CFEB856" w14:textId="77777777" w:rsidR="00930357" w:rsidRDefault="00930357" w:rsidP="00930357">
      <w:pPr>
        <w:rPr>
          <w:rFonts w:cs="Arial"/>
          <w:szCs w:val="20"/>
        </w:rPr>
      </w:pPr>
      <w:r>
        <w:rPr>
          <w:rFonts w:cs="Arial"/>
          <w:szCs w:val="20"/>
        </w:rPr>
        <w:t>Todos as movimentações encontradas na tabela 25, estão presentes na Demonstração das Mutações do Patrimônio Líquido – DMPL.</w:t>
      </w:r>
    </w:p>
    <w:p w14:paraId="52F2B6F3" w14:textId="77777777" w:rsidR="00930357" w:rsidRDefault="00930357" w:rsidP="00930357">
      <w:pPr>
        <w:rPr>
          <w:rFonts w:cs="Arial"/>
          <w:szCs w:val="20"/>
        </w:rPr>
      </w:pPr>
    </w:p>
    <w:p w14:paraId="44615DEC" w14:textId="77777777" w:rsidR="00930357" w:rsidRDefault="00930357" w:rsidP="00930357">
      <w:pPr>
        <w:rPr>
          <w:rFonts w:cs="Arial"/>
          <w:szCs w:val="20"/>
        </w:rPr>
      </w:pPr>
    </w:p>
    <w:p w14:paraId="665CF1CF" w14:textId="77777777" w:rsidR="00930357" w:rsidRDefault="00930357" w:rsidP="00930357">
      <w:pPr>
        <w:rPr>
          <w:rFonts w:cs="Arial"/>
          <w:szCs w:val="20"/>
        </w:rPr>
      </w:pPr>
    </w:p>
    <w:p w14:paraId="16B5928E" w14:textId="77777777" w:rsidR="00930357" w:rsidRPr="002A533A" w:rsidRDefault="00930357" w:rsidP="00930357">
      <w:pPr>
        <w:rPr>
          <w:rFonts w:cs="Arial"/>
          <w:b/>
          <w:szCs w:val="20"/>
        </w:rPr>
      </w:pPr>
    </w:p>
    <w:p w14:paraId="4F9169B8" w14:textId="77777777" w:rsidR="00930357" w:rsidRPr="004015BE" w:rsidRDefault="00930357" w:rsidP="00930357">
      <w:pPr>
        <w:rPr>
          <w:rFonts w:cs="Arial"/>
          <w:sz w:val="22"/>
        </w:rPr>
      </w:pPr>
    </w:p>
    <w:p w14:paraId="1891A8D7" w14:textId="77777777" w:rsidR="00930357" w:rsidRPr="004015BE" w:rsidRDefault="00930357" w:rsidP="00930357">
      <w:pPr>
        <w:rPr>
          <w:rFonts w:cs="Arial"/>
          <w:sz w:val="22"/>
        </w:rPr>
      </w:pPr>
    </w:p>
    <w:p w14:paraId="2706F049" w14:textId="77777777" w:rsidR="00930357" w:rsidRPr="004015BE" w:rsidRDefault="00930357" w:rsidP="00930357">
      <w:pPr>
        <w:rPr>
          <w:rFonts w:cs="Arial"/>
          <w:sz w:val="22"/>
        </w:rPr>
      </w:pPr>
    </w:p>
    <w:p w14:paraId="503CF27E" w14:textId="77777777" w:rsidR="00930357" w:rsidRPr="004015BE" w:rsidRDefault="00930357" w:rsidP="00930357">
      <w:pPr>
        <w:rPr>
          <w:rFonts w:cs="Arial"/>
          <w:sz w:val="22"/>
        </w:rPr>
      </w:pPr>
    </w:p>
    <w:p w14:paraId="4D2F9AAC" w14:textId="77777777" w:rsidR="00930357" w:rsidRPr="004015BE" w:rsidRDefault="00930357" w:rsidP="00930357">
      <w:pPr>
        <w:rPr>
          <w:rFonts w:cs="Arial"/>
          <w:sz w:val="22"/>
        </w:rPr>
      </w:pPr>
    </w:p>
    <w:p w14:paraId="364D9C97" w14:textId="77777777" w:rsidR="00930357" w:rsidRPr="004015BE" w:rsidRDefault="00930357" w:rsidP="00930357">
      <w:pPr>
        <w:rPr>
          <w:rFonts w:cs="Arial"/>
          <w:sz w:val="22"/>
        </w:rPr>
      </w:pPr>
    </w:p>
    <w:p w14:paraId="5A7D1A1B" w14:textId="77777777" w:rsidR="00930357" w:rsidRPr="004015BE" w:rsidRDefault="00930357" w:rsidP="00930357">
      <w:pPr>
        <w:rPr>
          <w:rFonts w:cs="Arial"/>
          <w:sz w:val="22"/>
        </w:rPr>
      </w:pPr>
    </w:p>
    <w:p w14:paraId="0C5F6211" w14:textId="77777777" w:rsidR="00930357" w:rsidRPr="004015BE" w:rsidRDefault="00930357" w:rsidP="00930357">
      <w:pPr>
        <w:rPr>
          <w:rFonts w:cs="Arial"/>
          <w:sz w:val="22"/>
        </w:rPr>
      </w:pPr>
    </w:p>
    <w:p w14:paraId="1320DE6F" w14:textId="77777777" w:rsidR="00930357" w:rsidRDefault="00930357" w:rsidP="00930357">
      <w:pPr>
        <w:rPr>
          <w:rFonts w:cs="Arial"/>
          <w:sz w:val="22"/>
        </w:rPr>
      </w:pPr>
    </w:p>
    <w:p w14:paraId="2E7DD1C2" w14:textId="77777777" w:rsidR="00930357" w:rsidRPr="00051094" w:rsidRDefault="00930357" w:rsidP="00930357">
      <w:pPr>
        <w:rPr>
          <w:rFonts w:cs="Arial"/>
          <w:sz w:val="22"/>
        </w:rPr>
      </w:pPr>
    </w:p>
    <w:p w14:paraId="654044E4" w14:textId="77777777" w:rsidR="00930357" w:rsidRPr="00930357" w:rsidRDefault="00930357" w:rsidP="00930357"/>
    <w:sectPr w:rsidR="00930357" w:rsidRPr="00930357" w:rsidSect="00EB50B5">
      <w:headerReference w:type="default" r:id="rId12"/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DFE12" w14:textId="77777777" w:rsidR="00F671E9" w:rsidRDefault="00F671E9" w:rsidP="00602F9A">
      <w:r>
        <w:separator/>
      </w:r>
    </w:p>
  </w:endnote>
  <w:endnote w:type="continuationSeparator" w:id="0">
    <w:p w14:paraId="70306BE4" w14:textId="77777777" w:rsidR="00F671E9" w:rsidRDefault="00F671E9" w:rsidP="0060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5530"/>
    </w:tblGrid>
    <w:tr w:rsidR="006E243E" w14:paraId="49C21B07" w14:textId="77777777" w:rsidTr="00A51619">
      <w:tc>
        <w:tcPr>
          <w:tcW w:w="4530" w:type="dxa"/>
        </w:tcPr>
        <w:p w14:paraId="12D7D16B" w14:textId="77777777" w:rsidR="006E243E" w:rsidRDefault="006E243E" w:rsidP="00A51619">
          <w:pPr>
            <w:pStyle w:val="Rodap"/>
            <w:rPr>
              <w:rFonts w:ascii="Helvetica-Bold" w:hAnsi="Helvetica-Bold" w:cs="Helvetica-Bold"/>
              <w:b/>
              <w:bCs/>
              <w:sz w:val="16"/>
              <w:szCs w:val="16"/>
            </w:rPr>
          </w:pPr>
        </w:p>
      </w:tc>
      <w:tc>
        <w:tcPr>
          <w:tcW w:w="5530" w:type="dxa"/>
        </w:tcPr>
        <w:p w14:paraId="7C89B3C2" w14:textId="548EF248" w:rsidR="006E243E" w:rsidRDefault="006E243E" w:rsidP="007E08F5">
          <w:pPr>
            <w:pStyle w:val="Rodap"/>
            <w:jc w:val="right"/>
            <w:rPr>
              <w:rFonts w:ascii="Helvetica-Bold" w:hAnsi="Helvetica-Bold" w:cs="Helvetica-Bold"/>
              <w:b/>
              <w:bCs/>
              <w:sz w:val="16"/>
              <w:szCs w:val="16"/>
            </w:rPr>
          </w:pPr>
          <w:r>
            <w:rPr>
              <w:rFonts w:ascii="Helvetica-Bold" w:hAnsi="Helvetica-Bold" w:cs="Helvetica-Bold"/>
              <w:b/>
              <w:bCs/>
              <w:sz w:val="16"/>
              <w:szCs w:val="16"/>
            </w:rPr>
            <w:t>202</w:t>
          </w:r>
          <w:r w:rsidR="004C19ED">
            <w:rPr>
              <w:rFonts w:ascii="Helvetica-Bold" w:hAnsi="Helvetica-Bold" w:cs="Helvetica-Bold"/>
              <w:b/>
              <w:bCs/>
              <w:sz w:val="16"/>
              <w:szCs w:val="16"/>
            </w:rPr>
            <w:t>1</w:t>
          </w:r>
        </w:p>
      </w:tc>
    </w:tr>
  </w:tbl>
  <w:p w14:paraId="3693B7A1" w14:textId="77777777" w:rsidR="006E243E" w:rsidRDefault="006E243E" w:rsidP="00A51619">
    <w:pPr>
      <w:pStyle w:val="Rodap"/>
    </w:pPr>
    <w:r>
      <w:rPr>
        <w:rFonts w:ascii="Helvetica-Bold" w:hAnsi="Helvetica-Bold" w:cs="Helvetica-Bold"/>
        <w:b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FDE88" w14:textId="77777777" w:rsidR="00F671E9" w:rsidRDefault="00F671E9" w:rsidP="00602F9A">
      <w:r>
        <w:separator/>
      </w:r>
    </w:p>
  </w:footnote>
  <w:footnote w:type="continuationSeparator" w:id="0">
    <w:p w14:paraId="1A9B6848" w14:textId="77777777" w:rsidR="00F671E9" w:rsidRDefault="00F671E9" w:rsidP="00602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6" w:name="_MON_1171267988"/>
  <w:bookmarkEnd w:id="6"/>
  <w:p w14:paraId="544938C0" w14:textId="77777777" w:rsidR="006E243E" w:rsidRPr="00B47CD5" w:rsidRDefault="006E243E" w:rsidP="00A31B04">
    <w:pPr>
      <w:tabs>
        <w:tab w:val="left" w:pos="567"/>
      </w:tabs>
      <w:jc w:val="left"/>
      <w:rPr>
        <w:b/>
        <w:sz w:val="16"/>
        <w:szCs w:val="16"/>
      </w:rPr>
    </w:pPr>
    <w:r>
      <w:rPr>
        <w:snapToGrid w:val="0"/>
      </w:rPr>
      <w:object w:dxaOrig="888" w:dyaOrig="1488" w14:anchorId="477BB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4pt;height:74.4pt" o:ole="" fillcolor="window">
          <v:imagedata r:id="rId1" o:title=""/>
        </v:shape>
        <o:OLEObject Type="Embed" ProgID="Word.Picture.8" ShapeID="_x0000_i1025" DrawAspect="Content" ObjectID="_1736843364" r:id="rId2"/>
      </w:object>
    </w:r>
  </w:p>
  <w:p w14:paraId="18131304" w14:textId="77777777" w:rsidR="006E243E" w:rsidRPr="00602F9A" w:rsidRDefault="006E243E" w:rsidP="00602F9A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5BC4"/>
    <w:multiLevelType w:val="hybridMultilevel"/>
    <w:tmpl w:val="89945BA8"/>
    <w:lvl w:ilvl="0" w:tplc="0416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167B2303"/>
    <w:multiLevelType w:val="hybridMultilevel"/>
    <w:tmpl w:val="D7CE7C28"/>
    <w:lvl w:ilvl="0" w:tplc="0416000F">
      <w:start w:val="1"/>
      <w:numFmt w:val="decimal"/>
      <w:lvlText w:val="%1.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178F0E3B"/>
    <w:multiLevelType w:val="hybridMultilevel"/>
    <w:tmpl w:val="DBF6F1D4"/>
    <w:lvl w:ilvl="0" w:tplc="0416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9F6330D"/>
    <w:multiLevelType w:val="hybridMultilevel"/>
    <w:tmpl w:val="7D209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E621C"/>
    <w:multiLevelType w:val="hybridMultilevel"/>
    <w:tmpl w:val="43D23D4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E9594F"/>
    <w:multiLevelType w:val="hybridMultilevel"/>
    <w:tmpl w:val="8A8EF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C5E2D"/>
    <w:multiLevelType w:val="hybridMultilevel"/>
    <w:tmpl w:val="2B70C2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30411"/>
    <w:multiLevelType w:val="hybridMultilevel"/>
    <w:tmpl w:val="3CD075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B94008"/>
    <w:multiLevelType w:val="hybridMultilevel"/>
    <w:tmpl w:val="8014F3F0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2F4A74C5"/>
    <w:multiLevelType w:val="hybridMultilevel"/>
    <w:tmpl w:val="E7B84354"/>
    <w:lvl w:ilvl="0" w:tplc="83BC59F8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061427A"/>
    <w:multiLevelType w:val="hybridMultilevel"/>
    <w:tmpl w:val="50BA5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05E64"/>
    <w:multiLevelType w:val="hybridMultilevel"/>
    <w:tmpl w:val="125E07CC"/>
    <w:lvl w:ilvl="0" w:tplc="1B2A7C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160BF"/>
    <w:multiLevelType w:val="hybridMultilevel"/>
    <w:tmpl w:val="9EFCA6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3656E"/>
    <w:multiLevelType w:val="hybridMultilevel"/>
    <w:tmpl w:val="F69C4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C0B25"/>
    <w:multiLevelType w:val="hybridMultilevel"/>
    <w:tmpl w:val="0BF4E1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8F3207"/>
    <w:multiLevelType w:val="hybridMultilevel"/>
    <w:tmpl w:val="3C3AD740"/>
    <w:lvl w:ilvl="0" w:tplc="54025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8F22E9"/>
    <w:multiLevelType w:val="hybridMultilevel"/>
    <w:tmpl w:val="6730324C"/>
    <w:lvl w:ilvl="0" w:tplc="3042DCCE">
      <w:start w:val="1"/>
      <w:numFmt w:val="decimal"/>
      <w:lvlText w:val="%1."/>
      <w:lvlJc w:val="left"/>
      <w:pPr>
        <w:ind w:left="1469" w:hanging="11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52B6A66"/>
    <w:multiLevelType w:val="hybridMultilevel"/>
    <w:tmpl w:val="69CA02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056AC"/>
    <w:multiLevelType w:val="hybridMultilevel"/>
    <w:tmpl w:val="56AA20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347720"/>
    <w:multiLevelType w:val="hybridMultilevel"/>
    <w:tmpl w:val="BB9E22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72373"/>
    <w:multiLevelType w:val="hybridMultilevel"/>
    <w:tmpl w:val="2804A7D8"/>
    <w:lvl w:ilvl="0" w:tplc="9A38DA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72376EA4"/>
    <w:multiLevelType w:val="hybridMultilevel"/>
    <w:tmpl w:val="2976DC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D59D0"/>
    <w:multiLevelType w:val="hybridMultilevel"/>
    <w:tmpl w:val="75DACE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9472D4"/>
    <w:multiLevelType w:val="hybridMultilevel"/>
    <w:tmpl w:val="489285CA"/>
    <w:lvl w:ilvl="0" w:tplc="0416000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19"/>
  </w:num>
  <w:num w:numId="3">
    <w:abstractNumId w:val="15"/>
  </w:num>
  <w:num w:numId="4">
    <w:abstractNumId w:val="6"/>
  </w:num>
  <w:num w:numId="5">
    <w:abstractNumId w:val="2"/>
  </w:num>
  <w:num w:numId="6">
    <w:abstractNumId w:val="7"/>
  </w:num>
  <w:num w:numId="7">
    <w:abstractNumId w:val="12"/>
  </w:num>
  <w:num w:numId="8">
    <w:abstractNumId w:val="9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6"/>
  </w:num>
  <w:num w:numId="20">
    <w:abstractNumId w:val="0"/>
  </w:num>
  <w:num w:numId="21">
    <w:abstractNumId w:val="1"/>
  </w:num>
  <w:num w:numId="22">
    <w:abstractNumId w:val="8"/>
  </w:num>
  <w:num w:numId="23">
    <w:abstractNumId w:val="13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9A"/>
    <w:rsid w:val="0001188D"/>
    <w:rsid w:val="00023136"/>
    <w:rsid w:val="0004011E"/>
    <w:rsid w:val="00045689"/>
    <w:rsid w:val="00051094"/>
    <w:rsid w:val="00052E3C"/>
    <w:rsid w:val="00052E5D"/>
    <w:rsid w:val="00053EC3"/>
    <w:rsid w:val="00055047"/>
    <w:rsid w:val="00081374"/>
    <w:rsid w:val="00083AB8"/>
    <w:rsid w:val="000A1C26"/>
    <w:rsid w:val="000A39AD"/>
    <w:rsid w:val="000A42CA"/>
    <w:rsid w:val="000D080D"/>
    <w:rsid w:val="000D7EA7"/>
    <w:rsid w:val="000E04D4"/>
    <w:rsid w:val="00100FCD"/>
    <w:rsid w:val="0010541C"/>
    <w:rsid w:val="001067A5"/>
    <w:rsid w:val="001127BD"/>
    <w:rsid w:val="00114132"/>
    <w:rsid w:val="00122FA5"/>
    <w:rsid w:val="00133669"/>
    <w:rsid w:val="00136FBB"/>
    <w:rsid w:val="001424AA"/>
    <w:rsid w:val="0014342D"/>
    <w:rsid w:val="001545BD"/>
    <w:rsid w:val="001547F7"/>
    <w:rsid w:val="00166CBE"/>
    <w:rsid w:val="0017280F"/>
    <w:rsid w:val="00177F91"/>
    <w:rsid w:val="0018614E"/>
    <w:rsid w:val="001867F4"/>
    <w:rsid w:val="0019104D"/>
    <w:rsid w:val="001B270D"/>
    <w:rsid w:val="001B45D8"/>
    <w:rsid w:val="001B7AFC"/>
    <w:rsid w:val="001C285E"/>
    <w:rsid w:val="001D3370"/>
    <w:rsid w:val="001D3B30"/>
    <w:rsid w:val="00213AE6"/>
    <w:rsid w:val="0021732B"/>
    <w:rsid w:val="00233756"/>
    <w:rsid w:val="0023387B"/>
    <w:rsid w:val="00233CB7"/>
    <w:rsid w:val="0023590D"/>
    <w:rsid w:val="00236947"/>
    <w:rsid w:val="00242972"/>
    <w:rsid w:val="002508AC"/>
    <w:rsid w:val="0025470D"/>
    <w:rsid w:val="00270E09"/>
    <w:rsid w:val="002722C0"/>
    <w:rsid w:val="00272D57"/>
    <w:rsid w:val="00277B32"/>
    <w:rsid w:val="002954FF"/>
    <w:rsid w:val="002A0038"/>
    <w:rsid w:val="002A087F"/>
    <w:rsid w:val="002A1399"/>
    <w:rsid w:val="002A6BE1"/>
    <w:rsid w:val="002A703F"/>
    <w:rsid w:val="002A7E22"/>
    <w:rsid w:val="002A7EA2"/>
    <w:rsid w:val="002C46AC"/>
    <w:rsid w:val="002C5309"/>
    <w:rsid w:val="002E7B7A"/>
    <w:rsid w:val="002F26B8"/>
    <w:rsid w:val="0030216A"/>
    <w:rsid w:val="003067CA"/>
    <w:rsid w:val="00306985"/>
    <w:rsid w:val="003209DB"/>
    <w:rsid w:val="003340CA"/>
    <w:rsid w:val="003345B8"/>
    <w:rsid w:val="00337497"/>
    <w:rsid w:val="00353F7F"/>
    <w:rsid w:val="0035559B"/>
    <w:rsid w:val="00361619"/>
    <w:rsid w:val="0036276B"/>
    <w:rsid w:val="00367F84"/>
    <w:rsid w:val="003700E1"/>
    <w:rsid w:val="00372214"/>
    <w:rsid w:val="0039147A"/>
    <w:rsid w:val="00392E61"/>
    <w:rsid w:val="00395D94"/>
    <w:rsid w:val="003A0E60"/>
    <w:rsid w:val="003A3F62"/>
    <w:rsid w:val="003C4156"/>
    <w:rsid w:val="003C5055"/>
    <w:rsid w:val="003D08B6"/>
    <w:rsid w:val="003E6934"/>
    <w:rsid w:val="003F1706"/>
    <w:rsid w:val="003F5AE6"/>
    <w:rsid w:val="003F63FC"/>
    <w:rsid w:val="0041147E"/>
    <w:rsid w:val="00423020"/>
    <w:rsid w:val="004239CB"/>
    <w:rsid w:val="004368A9"/>
    <w:rsid w:val="00450B24"/>
    <w:rsid w:val="004614F2"/>
    <w:rsid w:val="00467E23"/>
    <w:rsid w:val="004749E9"/>
    <w:rsid w:val="00480FF7"/>
    <w:rsid w:val="004853DD"/>
    <w:rsid w:val="00493C33"/>
    <w:rsid w:val="00494C80"/>
    <w:rsid w:val="00496E58"/>
    <w:rsid w:val="004A40E0"/>
    <w:rsid w:val="004B02D5"/>
    <w:rsid w:val="004C19ED"/>
    <w:rsid w:val="004C42D3"/>
    <w:rsid w:val="004E0E71"/>
    <w:rsid w:val="004E2A73"/>
    <w:rsid w:val="00515387"/>
    <w:rsid w:val="00537BCC"/>
    <w:rsid w:val="0055302F"/>
    <w:rsid w:val="005B0B62"/>
    <w:rsid w:val="005B4DAC"/>
    <w:rsid w:val="005B6845"/>
    <w:rsid w:val="005B7C2E"/>
    <w:rsid w:val="005C02EE"/>
    <w:rsid w:val="005C2CBF"/>
    <w:rsid w:val="005C5DB3"/>
    <w:rsid w:val="005C66A3"/>
    <w:rsid w:val="005E4A0C"/>
    <w:rsid w:val="005E5C7C"/>
    <w:rsid w:val="00602F9A"/>
    <w:rsid w:val="00602FA2"/>
    <w:rsid w:val="00605CA2"/>
    <w:rsid w:val="00606870"/>
    <w:rsid w:val="00623B28"/>
    <w:rsid w:val="006256C1"/>
    <w:rsid w:val="00652621"/>
    <w:rsid w:val="00663D1A"/>
    <w:rsid w:val="0066742E"/>
    <w:rsid w:val="00676FCB"/>
    <w:rsid w:val="0069052A"/>
    <w:rsid w:val="0069506A"/>
    <w:rsid w:val="006A0949"/>
    <w:rsid w:val="006A1E1A"/>
    <w:rsid w:val="006A6E6A"/>
    <w:rsid w:val="006A7E6E"/>
    <w:rsid w:val="006B33A1"/>
    <w:rsid w:val="006B3DFE"/>
    <w:rsid w:val="006C1405"/>
    <w:rsid w:val="006C25C9"/>
    <w:rsid w:val="006C370A"/>
    <w:rsid w:val="006C4951"/>
    <w:rsid w:val="006D5526"/>
    <w:rsid w:val="006E2215"/>
    <w:rsid w:val="006E243E"/>
    <w:rsid w:val="006E6D1D"/>
    <w:rsid w:val="00705CAF"/>
    <w:rsid w:val="007127DB"/>
    <w:rsid w:val="00731874"/>
    <w:rsid w:val="007353C0"/>
    <w:rsid w:val="007531D3"/>
    <w:rsid w:val="00755BF9"/>
    <w:rsid w:val="00762BBB"/>
    <w:rsid w:val="007815F1"/>
    <w:rsid w:val="00783CE4"/>
    <w:rsid w:val="0079409F"/>
    <w:rsid w:val="007A7F55"/>
    <w:rsid w:val="007B3628"/>
    <w:rsid w:val="007B660F"/>
    <w:rsid w:val="007C564C"/>
    <w:rsid w:val="007D0DF9"/>
    <w:rsid w:val="007E08F5"/>
    <w:rsid w:val="007F1DA9"/>
    <w:rsid w:val="007F3942"/>
    <w:rsid w:val="00810D2C"/>
    <w:rsid w:val="0083209C"/>
    <w:rsid w:val="00832161"/>
    <w:rsid w:val="00833DB9"/>
    <w:rsid w:val="0083554E"/>
    <w:rsid w:val="00844E44"/>
    <w:rsid w:val="00845C4D"/>
    <w:rsid w:val="00847CD1"/>
    <w:rsid w:val="00847F3E"/>
    <w:rsid w:val="00857672"/>
    <w:rsid w:val="0086419A"/>
    <w:rsid w:val="00867E8D"/>
    <w:rsid w:val="0089389A"/>
    <w:rsid w:val="008A5C3E"/>
    <w:rsid w:val="008C0432"/>
    <w:rsid w:val="008C6BE1"/>
    <w:rsid w:val="008C7533"/>
    <w:rsid w:val="008D2300"/>
    <w:rsid w:val="008D434E"/>
    <w:rsid w:val="008D77EA"/>
    <w:rsid w:val="008E7357"/>
    <w:rsid w:val="008F4251"/>
    <w:rsid w:val="008F5E31"/>
    <w:rsid w:val="00901052"/>
    <w:rsid w:val="009209CF"/>
    <w:rsid w:val="00930357"/>
    <w:rsid w:val="009311D1"/>
    <w:rsid w:val="009357EA"/>
    <w:rsid w:val="00945E59"/>
    <w:rsid w:val="00950EFE"/>
    <w:rsid w:val="009524C5"/>
    <w:rsid w:val="00957CFC"/>
    <w:rsid w:val="00965A26"/>
    <w:rsid w:val="00984BB4"/>
    <w:rsid w:val="009A68F5"/>
    <w:rsid w:val="009A6EC9"/>
    <w:rsid w:val="009C0020"/>
    <w:rsid w:val="009C6F29"/>
    <w:rsid w:val="009D3464"/>
    <w:rsid w:val="009D7FE8"/>
    <w:rsid w:val="009F219F"/>
    <w:rsid w:val="009F2E8F"/>
    <w:rsid w:val="00A26F8D"/>
    <w:rsid w:val="00A31B04"/>
    <w:rsid w:val="00A32568"/>
    <w:rsid w:val="00A4731B"/>
    <w:rsid w:val="00A477A5"/>
    <w:rsid w:val="00A51619"/>
    <w:rsid w:val="00A6055D"/>
    <w:rsid w:val="00A83146"/>
    <w:rsid w:val="00AA1003"/>
    <w:rsid w:val="00AB1BB8"/>
    <w:rsid w:val="00AD0A6C"/>
    <w:rsid w:val="00AD31BC"/>
    <w:rsid w:val="00AD6AB1"/>
    <w:rsid w:val="00B01256"/>
    <w:rsid w:val="00B130A8"/>
    <w:rsid w:val="00B1334C"/>
    <w:rsid w:val="00B21DF1"/>
    <w:rsid w:val="00B24922"/>
    <w:rsid w:val="00B303F2"/>
    <w:rsid w:val="00B342F4"/>
    <w:rsid w:val="00B353E4"/>
    <w:rsid w:val="00B47CD5"/>
    <w:rsid w:val="00B577B8"/>
    <w:rsid w:val="00B61004"/>
    <w:rsid w:val="00B67405"/>
    <w:rsid w:val="00B676C0"/>
    <w:rsid w:val="00B72E73"/>
    <w:rsid w:val="00B76662"/>
    <w:rsid w:val="00B93025"/>
    <w:rsid w:val="00B965F1"/>
    <w:rsid w:val="00BA279F"/>
    <w:rsid w:val="00BC634B"/>
    <w:rsid w:val="00BC776E"/>
    <w:rsid w:val="00BD51C4"/>
    <w:rsid w:val="00BE16B1"/>
    <w:rsid w:val="00BE3582"/>
    <w:rsid w:val="00BE6449"/>
    <w:rsid w:val="00BE6AE8"/>
    <w:rsid w:val="00BF08F4"/>
    <w:rsid w:val="00BF27FE"/>
    <w:rsid w:val="00BF550E"/>
    <w:rsid w:val="00C0371B"/>
    <w:rsid w:val="00C07190"/>
    <w:rsid w:val="00C13110"/>
    <w:rsid w:val="00C207FD"/>
    <w:rsid w:val="00C235B2"/>
    <w:rsid w:val="00C25808"/>
    <w:rsid w:val="00C30E99"/>
    <w:rsid w:val="00C349E3"/>
    <w:rsid w:val="00C42DC0"/>
    <w:rsid w:val="00C52773"/>
    <w:rsid w:val="00C57086"/>
    <w:rsid w:val="00C7231E"/>
    <w:rsid w:val="00C76145"/>
    <w:rsid w:val="00CA4B93"/>
    <w:rsid w:val="00CA7EE7"/>
    <w:rsid w:val="00CB29F6"/>
    <w:rsid w:val="00CB5CC9"/>
    <w:rsid w:val="00CC1022"/>
    <w:rsid w:val="00CD1688"/>
    <w:rsid w:val="00CE443E"/>
    <w:rsid w:val="00D117A6"/>
    <w:rsid w:val="00D12DB5"/>
    <w:rsid w:val="00D20CB1"/>
    <w:rsid w:val="00D226EA"/>
    <w:rsid w:val="00D23074"/>
    <w:rsid w:val="00D32C6D"/>
    <w:rsid w:val="00D343B8"/>
    <w:rsid w:val="00D37CD2"/>
    <w:rsid w:val="00D40142"/>
    <w:rsid w:val="00D51954"/>
    <w:rsid w:val="00D550AD"/>
    <w:rsid w:val="00D63EE3"/>
    <w:rsid w:val="00D700F8"/>
    <w:rsid w:val="00DB4B3B"/>
    <w:rsid w:val="00DD2A4C"/>
    <w:rsid w:val="00DD5391"/>
    <w:rsid w:val="00E0027B"/>
    <w:rsid w:val="00E0414E"/>
    <w:rsid w:val="00E27EB1"/>
    <w:rsid w:val="00E44BD9"/>
    <w:rsid w:val="00E47ED6"/>
    <w:rsid w:val="00E575DD"/>
    <w:rsid w:val="00E63606"/>
    <w:rsid w:val="00E80717"/>
    <w:rsid w:val="00E84315"/>
    <w:rsid w:val="00E8483A"/>
    <w:rsid w:val="00EA2859"/>
    <w:rsid w:val="00EB50B5"/>
    <w:rsid w:val="00EB79E1"/>
    <w:rsid w:val="00EC1B75"/>
    <w:rsid w:val="00EC423B"/>
    <w:rsid w:val="00ED13F7"/>
    <w:rsid w:val="00EF0429"/>
    <w:rsid w:val="00EF122B"/>
    <w:rsid w:val="00F07BE7"/>
    <w:rsid w:val="00F12FDA"/>
    <w:rsid w:val="00F32546"/>
    <w:rsid w:val="00F435E1"/>
    <w:rsid w:val="00F4583C"/>
    <w:rsid w:val="00F671E9"/>
    <w:rsid w:val="00FA06EC"/>
    <w:rsid w:val="00FA4EDF"/>
    <w:rsid w:val="00FA5D1B"/>
    <w:rsid w:val="00FB6D4C"/>
    <w:rsid w:val="00FC4D2E"/>
    <w:rsid w:val="00FD4093"/>
    <w:rsid w:val="00FE2FB6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6A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9A"/>
    <w:pPr>
      <w:spacing w:after="0" w:line="240" w:lineRule="auto"/>
      <w:jc w:val="both"/>
    </w:pPr>
    <w:rPr>
      <w:rFonts w:ascii="Arial" w:hAnsi="Arial"/>
      <w:sz w:val="20"/>
    </w:rPr>
  </w:style>
  <w:style w:type="paragraph" w:styleId="Ttulo3">
    <w:name w:val="heading 3"/>
    <w:basedOn w:val="Normal"/>
    <w:next w:val="Normal"/>
    <w:link w:val="Ttulo3Char"/>
    <w:qFormat/>
    <w:rsid w:val="00B47CD5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47CD5"/>
    <w:pPr>
      <w:keepNext/>
      <w:jc w:val="center"/>
      <w:outlineLvl w:val="3"/>
    </w:pPr>
    <w:rPr>
      <w:rFonts w:eastAsia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02F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2F9A"/>
    <w:rPr>
      <w:rFonts w:ascii="Arial" w:hAnsi="Arial"/>
      <w:sz w:val="20"/>
    </w:rPr>
  </w:style>
  <w:style w:type="paragraph" w:styleId="Rodap">
    <w:name w:val="footer"/>
    <w:basedOn w:val="Normal"/>
    <w:link w:val="RodapChar"/>
    <w:unhideWhenUsed/>
    <w:rsid w:val="00602F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02F9A"/>
    <w:rPr>
      <w:rFonts w:ascii="Arial" w:hAnsi="Arial"/>
      <w:sz w:val="20"/>
    </w:rPr>
  </w:style>
  <w:style w:type="table" w:styleId="Tabelacomgrade">
    <w:name w:val="Table Grid"/>
    <w:basedOn w:val="Tabelanormal"/>
    <w:uiPriority w:val="39"/>
    <w:rsid w:val="0060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6E6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B47CD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47CD5"/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47CD5"/>
    <w:rPr>
      <w:b/>
      <w:bCs/>
    </w:rPr>
  </w:style>
  <w:style w:type="paragraph" w:styleId="Textodebalo">
    <w:name w:val="Balloon Text"/>
    <w:basedOn w:val="Normal"/>
    <w:link w:val="TextodebaloChar"/>
    <w:rsid w:val="00B47CD5"/>
    <w:pPr>
      <w:jc w:val="left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B47CD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B47C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47CD5"/>
  </w:style>
  <w:style w:type="character" w:customStyle="1" w:styleId="unit">
    <w:name w:val="unit"/>
    <w:basedOn w:val="Fontepargpadro"/>
    <w:rsid w:val="00B47CD5"/>
  </w:style>
  <w:style w:type="paragraph" w:styleId="NormalWeb">
    <w:name w:val="Normal (Web)"/>
    <w:basedOn w:val="Normal"/>
    <w:uiPriority w:val="99"/>
    <w:semiHidden/>
    <w:unhideWhenUsed/>
    <w:rsid w:val="00B47CD5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9A"/>
    <w:pPr>
      <w:spacing w:after="0" w:line="240" w:lineRule="auto"/>
      <w:jc w:val="both"/>
    </w:pPr>
    <w:rPr>
      <w:rFonts w:ascii="Arial" w:hAnsi="Arial"/>
      <w:sz w:val="20"/>
    </w:rPr>
  </w:style>
  <w:style w:type="paragraph" w:styleId="Ttulo3">
    <w:name w:val="heading 3"/>
    <w:basedOn w:val="Normal"/>
    <w:next w:val="Normal"/>
    <w:link w:val="Ttulo3Char"/>
    <w:qFormat/>
    <w:rsid w:val="00B47CD5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47CD5"/>
    <w:pPr>
      <w:keepNext/>
      <w:jc w:val="center"/>
      <w:outlineLvl w:val="3"/>
    </w:pPr>
    <w:rPr>
      <w:rFonts w:eastAsia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02F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2F9A"/>
    <w:rPr>
      <w:rFonts w:ascii="Arial" w:hAnsi="Arial"/>
      <w:sz w:val="20"/>
    </w:rPr>
  </w:style>
  <w:style w:type="paragraph" w:styleId="Rodap">
    <w:name w:val="footer"/>
    <w:basedOn w:val="Normal"/>
    <w:link w:val="RodapChar"/>
    <w:unhideWhenUsed/>
    <w:rsid w:val="00602F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02F9A"/>
    <w:rPr>
      <w:rFonts w:ascii="Arial" w:hAnsi="Arial"/>
      <w:sz w:val="20"/>
    </w:rPr>
  </w:style>
  <w:style w:type="table" w:styleId="Tabelacomgrade">
    <w:name w:val="Table Grid"/>
    <w:basedOn w:val="Tabelanormal"/>
    <w:uiPriority w:val="39"/>
    <w:rsid w:val="0060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6E6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B47CD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47CD5"/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47CD5"/>
    <w:rPr>
      <w:b/>
      <w:bCs/>
    </w:rPr>
  </w:style>
  <w:style w:type="paragraph" w:styleId="Textodebalo">
    <w:name w:val="Balloon Text"/>
    <w:basedOn w:val="Normal"/>
    <w:link w:val="TextodebaloChar"/>
    <w:rsid w:val="00B47CD5"/>
    <w:pPr>
      <w:jc w:val="left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B47CD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B47C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47CD5"/>
  </w:style>
  <w:style w:type="character" w:customStyle="1" w:styleId="unit">
    <w:name w:val="unit"/>
    <w:basedOn w:val="Fontepargpadro"/>
    <w:rsid w:val="00B47CD5"/>
  </w:style>
  <w:style w:type="paragraph" w:styleId="NormalWeb">
    <w:name w:val="Normal (Web)"/>
    <w:basedOn w:val="Normal"/>
    <w:uiPriority w:val="99"/>
    <w:semiHidden/>
    <w:unhideWhenUsed/>
    <w:rsid w:val="00B47CD5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8f6a8-c1fd-44b8-b027-528fcd4c67c0" xsi:nil="true"/>
    <lcf76f155ced4ddcb4097134ff3c332f xmlns="d80c89bc-fddb-46b9-a5e8-5dd9f31de0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F24998E76C6E43866831673E160905" ma:contentTypeVersion="14" ma:contentTypeDescription="Crie um novo documento." ma:contentTypeScope="" ma:versionID="6619f7bf398f8ce287fb2d188fc5eb4a">
  <xsd:schema xmlns:xsd="http://www.w3.org/2001/XMLSchema" xmlns:xs="http://www.w3.org/2001/XMLSchema" xmlns:p="http://schemas.microsoft.com/office/2006/metadata/properties" xmlns:ns2="d80c89bc-fddb-46b9-a5e8-5dd9f31de039" xmlns:ns3="d428f6a8-c1fd-44b8-b027-528fcd4c67c0" targetNamespace="http://schemas.microsoft.com/office/2006/metadata/properties" ma:root="true" ma:fieldsID="af47af141037bbe07dc2a614beb58fd8" ns2:_="" ns3:_="">
    <xsd:import namespace="d80c89bc-fddb-46b9-a5e8-5dd9f31de039"/>
    <xsd:import namespace="d428f6a8-c1fd-44b8-b027-528fcd4c6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89bc-fddb-46b9-a5e8-5dd9f31de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f6a8-c1fd-44b8-b027-528fcd4c67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3c0add2-5dad-4c86-be71-a1d77b5fdc9e}" ma:internalName="TaxCatchAll" ma:showField="CatchAllData" ma:web="d428f6a8-c1fd-44b8-b027-528fcd4c6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58F8-A1A0-43A3-96A8-16AF968AEC2E}">
  <ds:schemaRefs>
    <ds:schemaRef ds:uri="http://schemas.microsoft.com/office/2006/metadata/properties"/>
    <ds:schemaRef ds:uri="http://schemas.microsoft.com/office/infopath/2007/PartnerControls"/>
    <ds:schemaRef ds:uri="d428f6a8-c1fd-44b8-b027-528fcd4c67c0"/>
    <ds:schemaRef ds:uri="d80c89bc-fddb-46b9-a5e8-5dd9f31de039"/>
  </ds:schemaRefs>
</ds:datastoreItem>
</file>

<file path=customXml/itemProps2.xml><?xml version="1.0" encoding="utf-8"?>
<ds:datastoreItem xmlns:ds="http://schemas.openxmlformats.org/officeDocument/2006/customXml" ds:itemID="{6946BBEC-B88E-4D63-BBE1-5DF649F1C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2C810-FD20-4248-9F3B-230F7D6FD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c89bc-fddb-46b9-a5e8-5dd9f31de039"/>
    <ds:schemaRef ds:uri="d428f6a8-c1fd-44b8-b027-528fcd4c6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A63E6-116B-4FB5-9CA2-331B3D91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6159</Words>
  <Characters>33263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Janilson Antonio Da Silva Suzart</dc:creator>
  <cp:lastModifiedBy>sissi</cp:lastModifiedBy>
  <cp:revision>2</cp:revision>
  <cp:lastPrinted>2017-10-16T17:24:00Z</cp:lastPrinted>
  <dcterms:created xsi:type="dcterms:W3CDTF">2023-02-02T14:43:00Z</dcterms:created>
  <dcterms:modified xsi:type="dcterms:W3CDTF">2023-02-02T14:43:00Z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0x01010033F24998E76C6E43866831673E160905</vt:lpwstr>
  </property>
</Properties>
</file>