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7806EC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5</w:t>
      </w:r>
      <w:r w:rsidR="00780909">
        <w:rPr>
          <w:rFonts w:ascii="Arial" w:hAnsi="Arial" w:cs="Arial"/>
          <w:b/>
          <w:sz w:val="28"/>
          <w:szCs w:val="32"/>
        </w:rPr>
        <w:t>ª chamada para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Default="00F84478" w:rsidP="00D16E18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</w:t>
      </w:r>
      <w:r w:rsidR="00D16E18">
        <w:rPr>
          <w:rFonts w:ascii="Arial" w:hAnsi="Arial" w:cs="Arial"/>
        </w:rPr>
        <w:t xml:space="preserve">, em virtude da Portaria nº </w:t>
      </w:r>
      <w:r w:rsidR="00FC1C6D">
        <w:rPr>
          <w:rFonts w:ascii="Arial" w:hAnsi="Arial" w:cs="Arial"/>
        </w:rPr>
        <w:t>169</w:t>
      </w:r>
      <w:r w:rsidR="00D16E18">
        <w:rPr>
          <w:rFonts w:ascii="Arial" w:hAnsi="Arial" w:cs="Arial"/>
        </w:rPr>
        <w:t xml:space="preserve">, de </w:t>
      </w:r>
      <w:r w:rsidR="00FC1C6D">
        <w:rPr>
          <w:rFonts w:ascii="Arial" w:hAnsi="Arial" w:cs="Arial"/>
        </w:rPr>
        <w:t>06</w:t>
      </w:r>
      <w:r w:rsidR="00D16E18">
        <w:rPr>
          <w:rFonts w:ascii="Arial" w:hAnsi="Arial" w:cs="Arial"/>
        </w:rPr>
        <w:t xml:space="preserve"> de </w:t>
      </w:r>
      <w:r w:rsidR="00FC1C6D">
        <w:rPr>
          <w:rFonts w:ascii="Arial" w:hAnsi="Arial" w:cs="Arial"/>
        </w:rPr>
        <w:t>maio</w:t>
      </w:r>
      <w:r w:rsidR="00D16E18">
        <w:rPr>
          <w:rFonts w:ascii="Arial" w:hAnsi="Arial" w:cs="Arial"/>
        </w:rPr>
        <w:t xml:space="preserve"> de 2014,</w:t>
      </w:r>
      <w:r w:rsidR="00032304" w:rsidRPr="00032304">
        <w:rPr>
          <w:rFonts w:ascii="Arial" w:hAnsi="Arial" w:cs="Arial"/>
        </w:rPr>
        <w:t xml:space="preserve"> </w:t>
      </w:r>
      <w:r w:rsidR="00032304">
        <w:rPr>
          <w:rFonts w:ascii="Arial" w:hAnsi="Arial" w:cs="Arial"/>
        </w:rPr>
        <w:t xml:space="preserve">publicada no Diário Oficial da União de </w:t>
      </w:r>
      <w:r w:rsidR="00FC1C6D">
        <w:rPr>
          <w:rFonts w:ascii="Arial" w:hAnsi="Arial" w:cs="Arial"/>
        </w:rPr>
        <w:t>07</w:t>
      </w:r>
      <w:r w:rsidR="00032304">
        <w:rPr>
          <w:rFonts w:ascii="Arial" w:hAnsi="Arial" w:cs="Arial"/>
        </w:rPr>
        <w:t xml:space="preserve"> de </w:t>
      </w:r>
      <w:r w:rsidR="00FC1C6D">
        <w:rPr>
          <w:rFonts w:ascii="Arial" w:hAnsi="Arial" w:cs="Arial"/>
        </w:rPr>
        <w:t>maio</w:t>
      </w:r>
      <w:r w:rsidR="00032304">
        <w:rPr>
          <w:rFonts w:ascii="Arial" w:hAnsi="Arial" w:cs="Arial"/>
        </w:rPr>
        <w:t xml:space="preserve"> de 2014, </w:t>
      </w:r>
      <w:r w:rsidR="00D16E18">
        <w:rPr>
          <w:rFonts w:ascii="Arial" w:hAnsi="Arial" w:cs="Arial"/>
        </w:rPr>
        <w:t xml:space="preserve">que </w:t>
      </w:r>
      <w:r w:rsidR="00FC1C6D">
        <w:rPr>
          <w:rFonts w:ascii="Arial" w:hAnsi="Arial" w:cs="Arial"/>
        </w:rPr>
        <w:t xml:space="preserve">tornou sem efeito a nomeação do candidato nomeado pela Portaria nº 108, de 31 de março de 2014, publicada no Diário Oficial da União de 01 de abril de 2014, </w:t>
      </w:r>
      <w:r w:rsidR="00D16E18">
        <w:rPr>
          <w:rFonts w:ascii="Arial" w:hAnsi="Arial" w:cs="Arial"/>
        </w:rPr>
        <w:t>será nomeado outro candidato para ocupar a referida vaga.</w:t>
      </w:r>
    </w:p>
    <w:p w:rsidR="00717585" w:rsidRDefault="00717585" w:rsidP="003E3519">
      <w:pPr>
        <w:jc w:val="both"/>
        <w:rPr>
          <w:rFonts w:ascii="Arial" w:hAnsi="Arial" w:cs="Arial"/>
        </w:rPr>
      </w:pPr>
    </w:p>
    <w:p w:rsidR="001E5B03" w:rsidRDefault="0078090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</w:t>
      </w:r>
      <w:r w:rsidR="00E35AE8">
        <w:rPr>
          <w:rFonts w:ascii="Arial" w:hAnsi="Arial" w:cs="Arial"/>
        </w:rPr>
        <w:t>solicitamos que o candidat</w:t>
      </w:r>
      <w:r w:rsidR="00D16E18">
        <w:rPr>
          <w:rFonts w:ascii="Arial" w:hAnsi="Arial" w:cs="Arial"/>
        </w:rPr>
        <w:t>o abaixo relacionado</w:t>
      </w:r>
      <w:r w:rsidR="001E5B03">
        <w:rPr>
          <w:rFonts w:ascii="Arial" w:hAnsi="Arial" w:cs="Arial"/>
        </w:rPr>
        <w:t xml:space="preserve">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 xml:space="preserve">, até o dia </w:t>
      </w:r>
      <w:r w:rsidR="00FC1C6D">
        <w:rPr>
          <w:rFonts w:ascii="Arial" w:hAnsi="Arial" w:cs="Arial"/>
        </w:rPr>
        <w:t>26</w:t>
      </w:r>
      <w:r w:rsidR="001E5B03">
        <w:rPr>
          <w:rFonts w:ascii="Arial" w:hAnsi="Arial" w:cs="Arial"/>
        </w:rPr>
        <w:t xml:space="preserve"> de </w:t>
      </w:r>
      <w:r w:rsidR="00FC1C6D">
        <w:rPr>
          <w:rFonts w:ascii="Arial" w:hAnsi="Arial" w:cs="Arial"/>
        </w:rPr>
        <w:t>maio</w:t>
      </w:r>
      <w:r w:rsidR="00031E53">
        <w:rPr>
          <w:rFonts w:ascii="Arial" w:hAnsi="Arial" w:cs="Arial"/>
        </w:rPr>
        <w:t xml:space="preserve"> de 2014</w:t>
      </w:r>
      <w:r w:rsidR="001E5B03">
        <w:rPr>
          <w:rFonts w:ascii="Arial" w:hAnsi="Arial" w:cs="Arial"/>
        </w:rPr>
        <w:t>.</w:t>
      </w:r>
    </w:p>
    <w:p w:rsidR="001E5B03" w:rsidRDefault="001E5B03" w:rsidP="003E351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E35AE8" w:rsidRDefault="001E5B03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1E5B03" w:rsidRPr="00E35AE8" w:rsidRDefault="00E35AE8" w:rsidP="00031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2F4E3A" w:rsidTr="00031E53">
        <w:trPr>
          <w:trHeight w:val="851"/>
        </w:trPr>
        <w:tc>
          <w:tcPr>
            <w:tcW w:w="3652" w:type="dxa"/>
            <w:vAlign w:val="center"/>
          </w:tcPr>
          <w:p w:rsidR="002F4E3A" w:rsidRPr="00E35AE8" w:rsidRDefault="002F4E3A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 w:rsidR="00FC1C6D">
              <w:rPr>
                <w:rFonts w:ascii="Arial" w:hAnsi="Arial" w:cs="Arial"/>
                <w:b/>
              </w:rPr>
              <w:t>1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2F4E3A" w:rsidRDefault="00FC1C6D" w:rsidP="00FC1C6D">
            <w:pPr>
              <w:jc w:val="center"/>
              <w:rPr>
                <w:rFonts w:ascii="Arial" w:hAnsi="Arial" w:cs="Arial"/>
              </w:rPr>
            </w:pPr>
            <w:r w:rsidRPr="00FC1C6D">
              <w:rPr>
                <w:rFonts w:ascii="Calibri" w:hAnsi="Calibri" w:cs="Calibri"/>
                <w:sz w:val="23"/>
                <w:szCs w:val="23"/>
              </w:rPr>
              <w:t>ANA LUCIA DOS REIS BORGES DE ARAUJO</w:t>
            </w:r>
            <w:r w:rsidR="007806EC">
              <w:rPr>
                <w:rFonts w:ascii="Calibri" w:hAnsi="Calibri" w:cs="Calibri"/>
                <w:sz w:val="23"/>
                <w:szCs w:val="23"/>
              </w:rPr>
              <w:t>;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96,91</w:t>
            </w:r>
            <w:r w:rsidR="007806EC">
              <w:rPr>
                <w:rFonts w:ascii="Calibri" w:hAnsi="Calibri" w:cs="Calibri"/>
                <w:sz w:val="23"/>
                <w:szCs w:val="23"/>
              </w:rPr>
              <w:t>;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5</w:t>
            </w:r>
            <w:proofErr w:type="gramEnd"/>
          </w:p>
        </w:tc>
      </w:tr>
    </w:tbl>
    <w:p w:rsidR="001E5B03" w:rsidRDefault="001E5B03" w:rsidP="003E3519">
      <w:pPr>
        <w:jc w:val="both"/>
        <w:rPr>
          <w:rFonts w:ascii="Arial" w:hAnsi="Arial" w:cs="Arial"/>
        </w:rPr>
      </w:pP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nomeação está prevista para ocorrer em </w:t>
      </w:r>
      <w:r w:rsidR="00FC1C6D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FC1C6D">
        <w:rPr>
          <w:rFonts w:ascii="Arial" w:hAnsi="Arial" w:cs="Arial"/>
        </w:rPr>
        <w:t>junho</w:t>
      </w:r>
      <w:r w:rsidR="00F723E7">
        <w:rPr>
          <w:rFonts w:ascii="Arial" w:hAnsi="Arial" w:cs="Arial"/>
        </w:rPr>
        <w:t xml:space="preserve"> de 2014</w:t>
      </w:r>
      <w:r>
        <w:rPr>
          <w:rFonts w:ascii="Arial" w:hAnsi="Arial" w:cs="Arial"/>
        </w:rPr>
        <w:t>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lastRenderedPageBreak/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BC465A" w:rsidRDefault="00BC465A" w:rsidP="00BC465A">
      <w:pPr>
        <w:pStyle w:val="PargrafodaLista"/>
        <w:rPr>
          <w:rFonts w:ascii="Arial" w:hAnsi="Arial" w:cs="Arial"/>
        </w:rPr>
      </w:pPr>
    </w:p>
    <w:p w:rsidR="00BC465A" w:rsidRDefault="00BC465A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(duas) fotos 3x4 e currículo atualizado.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lastRenderedPageBreak/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91751"/>
    <w:rsid w:val="005972FB"/>
    <w:rsid w:val="005A4D19"/>
    <w:rsid w:val="00677CBE"/>
    <w:rsid w:val="006B150D"/>
    <w:rsid w:val="006F2B70"/>
    <w:rsid w:val="00717585"/>
    <w:rsid w:val="00747EC7"/>
    <w:rsid w:val="0075080F"/>
    <w:rsid w:val="00773EF6"/>
    <w:rsid w:val="007806EC"/>
    <w:rsid w:val="00780909"/>
    <w:rsid w:val="007E3932"/>
    <w:rsid w:val="00850CFB"/>
    <w:rsid w:val="0085358A"/>
    <w:rsid w:val="008A6C00"/>
    <w:rsid w:val="008B7A0C"/>
    <w:rsid w:val="009F1BCB"/>
    <w:rsid w:val="00A1313B"/>
    <w:rsid w:val="00A4486C"/>
    <w:rsid w:val="00A67761"/>
    <w:rsid w:val="00A831A4"/>
    <w:rsid w:val="00A85972"/>
    <w:rsid w:val="00AA2BE7"/>
    <w:rsid w:val="00B0428D"/>
    <w:rsid w:val="00B50CBD"/>
    <w:rsid w:val="00BC0947"/>
    <w:rsid w:val="00BC465A"/>
    <w:rsid w:val="00C01443"/>
    <w:rsid w:val="00C021ED"/>
    <w:rsid w:val="00C51939"/>
    <w:rsid w:val="00D16E18"/>
    <w:rsid w:val="00D75705"/>
    <w:rsid w:val="00D83D98"/>
    <w:rsid w:val="00D844FD"/>
    <w:rsid w:val="00D870CC"/>
    <w:rsid w:val="00DE7F90"/>
    <w:rsid w:val="00DF7769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2013-12-17T19:21:00Z</cp:lastPrinted>
  <dcterms:created xsi:type="dcterms:W3CDTF">2014-05-15T13:56:00Z</dcterms:created>
  <dcterms:modified xsi:type="dcterms:W3CDTF">2014-05-15T13:56:00Z</dcterms:modified>
</cp:coreProperties>
</file>