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8346BE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Nomeação – 2º Curso de Formação</w:t>
      </w:r>
      <w:r w:rsidR="000327F4">
        <w:rPr>
          <w:rFonts w:ascii="Arial" w:hAnsi="Arial" w:cs="Arial"/>
          <w:b/>
          <w:sz w:val="28"/>
          <w:szCs w:val="32"/>
        </w:rPr>
        <w:t xml:space="preserve"> – Perfil 12</w:t>
      </w:r>
    </w:p>
    <w:p w:rsidR="00703210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0327F4" w:rsidRDefault="000327F4" w:rsidP="000327F4">
      <w:pPr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A</w:t>
      </w:r>
      <w:r>
        <w:rPr>
          <w:rFonts w:ascii="Arial" w:hAnsi="Arial" w:cs="Arial"/>
        </w:rPr>
        <w:t xml:space="preserve"> nomeação dos</w:t>
      </w:r>
      <w:r w:rsidR="00A00E66">
        <w:rPr>
          <w:rFonts w:ascii="Arial" w:hAnsi="Arial" w:cs="Arial"/>
        </w:rPr>
        <w:t xml:space="preserve"> seguintes</w:t>
      </w:r>
      <w:r>
        <w:rPr>
          <w:rFonts w:ascii="Arial" w:hAnsi="Arial" w:cs="Arial"/>
        </w:rPr>
        <w:t xml:space="preserve"> candidatos do perfil 12</w:t>
      </w:r>
      <w:r w:rsidR="00A00E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aprovados dentro do número de vagas no curso de formação</w:t>
      </w:r>
      <w:r w:rsidR="00A00E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está prevista para ocorrer em </w:t>
      </w:r>
      <w:r w:rsidRPr="001D22C5">
        <w:rPr>
          <w:rFonts w:ascii="Arial" w:hAnsi="Arial" w:cs="Arial"/>
          <w:b/>
        </w:rPr>
        <w:t>16 de setembro de 2014</w:t>
      </w:r>
      <w:r>
        <w:rPr>
          <w:rFonts w:ascii="Arial" w:hAnsi="Arial" w:cs="Arial"/>
        </w:rPr>
        <w:t>.</w:t>
      </w:r>
    </w:p>
    <w:p w:rsidR="000327F4" w:rsidRDefault="000327F4" w:rsidP="000327F4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0327F4" w:rsidTr="000327F4">
        <w:trPr>
          <w:trHeight w:val="851"/>
        </w:trPr>
        <w:tc>
          <w:tcPr>
            <w:tcW w:w="3652" w:type="dxa"/>
            <w:vAlign w:val="center"/>
          </w:tcPr>
          <w:p w:rsidR="000327F4" w:rsidRPr="00E35AE8" w:rsidRDefault="000327F4" w:rsidP="000327F4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  <w:vAlign w:val="center"/>
          </w:tcPr>
          <w:p w:rsidR="000327F4" w:rsidRPr="00E35AE8" w:rsidRDefault="000327F4" w:rsidP="000327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1C1AB8" w:rsidTr="000327F4">
        <w:trPr>
          <w:trHeight w:val="851"/>
        </w:trPr>
        <w:tc>
          <w:tcPr>
            <w:tcW w:w="3652" w:type="dxa"/>
            <w:vMerge w:val="restart"/>
            <w:vAlign w:val="center"/>
          </w:tcPr>
          <w:p w:rsidR="001C1AB8" w:rsidRPr="00E35AE8" w:rsidRDefault="001C1AB8" w:rsidP="000327F4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>
              <w:rPr>
                <w:rFonts w:ascii="Arial" w:hAnsi="Arial" w:cs="Arial"/>
                <w:b/>
              </w:rPr>
              <w:t>12</w:t>
            </w:r>
            <w:r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1C1AB8" w:rsidRPr="00D31B54" w:rsidRDefault="001C1AB8" w:rsidP="000327F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Carlos Quintas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Rodamilans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, 83.31,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15</w:t>
            </w:r>
            <w:proofErr w:type="gramEnd"/>
          </w:p>
        </w:tc>
      </w:tr>
      <w:tr w:rsidR="001C1AB8" w:rsidTr="000327F4">
        <w:trPr>
          <w:trHeight w:val="851"/>
        </w:trPr>
        <w:tc>
          <w:tcPr>
            <w:tcW w:w="3652" w:type="dxa"/>
            <w:vMerge/>
            <w:vAlign w:val="center"/>
          </w:tcPr>
          <w:p w:rsidR="001C1AB8" w:rsidRPr="00E35AE8" w:rsidRDefault="001C1AB8" w:rsidP="000327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6" w:type="dxa"/>
            <w:vAlign w:val="center"/>
          </w:tcPr>
          <w:p w:rsidR="001C1AB8" w:rsidRPr="00D31B54" w:rsidRDefault="001C1AB8" w:rsidP="000327F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Flavio Barroso Neves, 82.27,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16</w:t>
            </w:r>
            <w:proofErr w:type="gramEnd"/>
          </w:p>
        </w:tc>
      </w:tr>
    </w:tbl>
    <w:p w:rsidR="000327F4" w:rsidRDefault="000327F4" w:rsidP="000327F4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1D22C5" w:rsidRDefault="00A85972" w:rsidP="00A85972">
      <w:pPr>
        <w:pStyle w:val="Default"/>
        <w:jc w:val="center"/>
        <w:rPr>
          <w:rFonts w:ascii="Arial" w:hAnsi="Arial" w:cs="Arial"/>
          <w:b/>
          <w:color w:val="auto"/>
          <w:szCs w:val="22"/>
        </w:rPr>
      </w:pPr>
      <w:r w:rsidRPr="001D22C5">
        <w:rPr>
          <w:rFonts w:ascii="Arial" w:hAnsi="Arial" w:cs="Arial"/>
          <w:b/>
          <w:color w:val="auto"/>
          <w:szCs w:val="22"/>
        </w:rPr>
        <w:t>Documentos a serem apresentados no momento da posse: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1D22C5" w:rsidRDefault="001D22C5" w:rsidP="001D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algum dos documentos abaixo não tenha sido encaminhado por Sedex, deverá ser apresentado no momento da posse.</w:t>
      </w:r>
    </w:p>
    <w:p w:rsidR="001D22C5" w:rsidRDefault="001D22C5" w:rsidP="001D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22C5" w:rsidRPr="003E3519" w:rsidRDefault="001D22C5" w:rsidP="001D22C5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1D22C5" w:rsidRPr="00C51939" w:rsidRDefault="001D22C5" w:rsidP="001D22C5">
      <w:pPr>
        <w:pStyle w:val="Default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1D22C5" w:rsidRPr="00C51939" w:rsidRDefault="001D22C5" w:rsidP="001D22C5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1D22C5" w:rsidRPr="00C51939" w:rsidRDefault="001D22C5" w:rsidP="001D22C5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Default="001D22C5" w:rsidP="001D22C5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1D22C5" w:rsidRPr="00C51939" w:rsidRDefault="001D22C5" w:rsidP="001D22C5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1D22C5" w:rsidRDefault="001D22C5" w:rsidP="001D22C5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1D22C5" w:rsidRDefault="001D22C5" w:rsidP="001D22C5">
      <w:pPr>
        <w:pStyle w:val="PargrafodaLista"/>
        <w:rPr>
          <w:rFonts w:ascii="Arial" w:hAnsi="Arial" w:cs="Arial"/>
        </w:rPr>
      </w:pPr>
    </w:p>
    <w:p w:rsidR="001D22C5" w:rsidRDefault="001D22C5" w:rsidP="001D22C5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(duas) fotos 3x4 e currículo atualizado.</w:t>
      </w:r>
    </w:p>
    <w:p w:rsidR="001D22C5" w:rsidRDefault="001D22C5" w:rsidP="001D22C5">
      <w:pPr>
        <w:pStyle w:val="PargrafodaLista"/>
        <w:rPr>
          <w:rFonts w:ascii="Arial" w:hAnsi="Arial" w:cs="Arial"/>
        </w:rPr>
      </w:pPr>
    </w:p>
    <w:p w:rsidR="001D22C5" w:rsidRPr="000327F4" w:rsidRDefault="001D22C5" w:rsidP="001D22C5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327F4">
        <w:rPr>
          <w:rFonts w:ascii="Arial" w:hAnsi="Arial" w:cs="Arial"/>
          <w:b/>
          <w:sz w:val="22"/>
          <w:szCs w:val="22"/>
        </w:rPr>
        <w:t>Currículo.</w:t>
      </w:r>
    </w:p>
    <w:p w:rsidR="001D22C5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Pr="00C51939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1D22C5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Default="001D22C5" w:rsidP="001D2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D22C5" w:rsidRDefault="001D22C5" w:rsidP="001D22C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1D22C5" w:rsidRPr="00047B4C" w:rsidRDefault="001D22C5" w:rsidP="001D22C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1D22C5" w:rsidRPr="00F84478" w:rsidRDefault="001D22C5" w:rsidP="001D2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1D22C5" w:rsidRPr="00F84478" w:rsidRDefault="001D22C5" w:rsidP="001D2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1D22C5" w:rsidRPr="00F84478" w:rsidRDefault="001D22C5" w:rsidP="001D2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1D22C5" w:rsidRPr="00F84478" w:rsidRDefault="001D22C5" w:rsidP="001D2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1D22C5" w:rsidRPr="00F84478" w:rsidRDefault="001D22C5" w:rsidP="001D2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1D22C5" w:rsidRPr="00F84478" w:rsidRDefault="001D22C5" w:rsidP="001D22C5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1D22C5" w:rsidRDefault="001D22C5" w:rsidP="00A85972">
      <w:pPr>
        <w:jc w:val="both"/>
        <w:rPr>
          <w:rFonts w:ascii="Arial" w:hAnsi="Arial" w:cs="Arial"/>
        </w:rPr>
      </w:pPr>
    </w:p>
    <w:p w:rsidR="001D22C5" w:rsidRDefault="001D22C5" w:rsidP="00A85972">
      <w:pPr>
        <w:jc w:val="both"/>
        <w:rPr>
          <w:rFonts w:ascii="Arial" w:hAnsi="Arial" w:cs="Arial"/>
        </w:rPr>
      </w:pPr>
    </w:p>
    <w:p w:rsidR="001D22C5" w:rsidRDefault="001D22C5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2859F8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o candidato </w:t>
      </w:r>
      <w:r w:rsidR="00A85972" w:rsidRPr="009F1BCB">
        <w:rPr>
          <w:rFonts w:ascii="Arial" w:hAnsi="Arial" w:cs="Arial"/>
          <w:sz w:val="22"/>
          <w:szCs w:val="22"/>
        </w:rPr>
        <w:t>assim desejar poder</w:t>
      </w:r>
      <w:r>
        <w:rPr>
          <w:rFonts w:ascii="Arial" w:hAnsi="Arial" w:cs="Arial"/>
          <w:sz w:val="22"/>
          <w:szCs w:val="22"/>
        </w:rPr>
        <w:t>á</w:t>
      </w:r>
      <w:r w:rsidR="00A85972"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="00A85972" w:rsidRPr="009F1BCB">
        <w:rPr>
          <w:rFonts w:ascii="Arial" w:hAnsi="Arial" w:cs="Arial"/>
          <w:i/>
          <w:sz w:val="22"/>
          <w:szCs w:val="22"/>
        </w:rPr>
        <w:t>site</w:t>
      </w:r>
      <w:r w:rsidR="00A85972"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32304"/>
    <w:rsid w:val="000327F4"/>
    <w:rsid w:val="00047B4C"/>
    <w:rsid w:val="00133589"/>
    <w:rsid w:val="001415C5"/>
    <w:rsid w:val="001C0448"/>
    <w:rsid w:val="001C1AB8"/>
    <w:rsid w:val="001D22C5"/>
    <w:rsid w:val="001D2AA6"/>
    <w:rsid w:val="001E4AEE"/>
    <w:rsid w:val="001E5B03"/>
    <w:rsid w:val="00204E04"/>
    <w:rsid w:val="00220EC6"/>
    <w:rsid w:val="00231106"/>
    <w:rsid w:val="0026677A"/>
    <w:rsid w:val="002766DF"/>
    <w:rsid w:val="00281E39"/>
    <w:rsid w:val="002859F8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80172"/>
    <w:rsid w:val="00591751"/>
    <w:rsid w:val="005972FB"/>
    <w:rsid w:val="005A4D19"/>
    <w:rsid w:val="00677CBE"/>
    <w:rsid w:val="006B150D"/>
    <w:rsid w:val="006B739C"/>
    <w:rsid w:val="006F2B70"/>
    <w:rsid w:val="00703210"/>
    <w:rsid w:val="00717585"/>
    <w:rsid w:val="00747EC7"/>
    <w:rsid w:val="0075080F"/>
    <w:rsid w:val="00773EF6"/>
    <w:rsid w:val="007806EC"/>
    <w:rsid w:val="00780909"/>
    <w:rsid w:val="007E3932"/>
    <w:rsid w:val="008346BE"/>
    <w:rsid w:val="00850CFB"/>
    <w:rsid w:val="0085358A"/>
    <w:rsid w:val="008827C5"/>
    <w:rsid w:val="008A6C00"/>
    <w:rsid w:val="008B7A0C"/>
    <w:rsid w:val="008D7BA9"/>
    <w:rsid w:val="009917A8"/>
    <w:rsid w:val="009F1BCB"/>
    <w:rsid w:val="00A00E66"/>
    <w:rsid w:val="00A1313B"/>
    <w:rsid w:val="00A4486C"/>
    <w:rsid w:val="00A4650E"/>
    <w:rsid w:val="00A67761"/>
    <w:rsid w:val="00A831A4"/>
    <w:rsid w:val="00A85972"/>
    <w:rsid w:val="00AA2BE7"/>
    <w:rsid w:val="00B033F6"/>
    <w:rsid w:val="00B0428D"/>
    <w:rsid w:val="00B50CBD"/>
    <w:rsid w:val="00BC0947"/>
    <w:rsid w:val="00BC465A"/>
    <w:rsid w:val="00C01443"/>
    <w:rsid w:val="00C021ED"/>
    <w:rsid w:val="00C51939"/>
    <w:rsid w:val="00CB7CC6"/>
    <w:rsid w:val="00D16E18"/>
    <w:rsid w:val="00D31B54"/>
    <w:rsid w:val="00D83D98"/>
    <w:rsid w:val="00D844FD"/>
    <w:rsid w:val="00D870CC"/>
    <w:rsid w:val="00DB273B"/>
    <w:rsid w:val="00DE7F90"/>
    <w:rsid w:val="00E033BD"/>
    <w:rsid w:val="00E23D46"/>
    <w:rsid w:val="00E35AE8"/>
    <w:rsid w:val="00E40E6F"/>
    <w:rsid w:val="00E72D35"/>
    <w:rsid w:val="00E92B8C"/>
    <w:rsid w:val="00E949DF"/>
    <w:rsid w:val="00EA449A"/>
    <w:rsid w:val="00EC0689"/>
    <w:rsid w:val="00EE5D65"/>
    <w:rsid w:val="00F043C3"/>
    <w:rsid w:val="00F42ECA"/>
    <w:rsid w:val="00F5269C"/>
    <w:rsid w:val="00F64A5C"/>
    <w:rsid w:val="00F723E7"/>
    <w:rsid w:val="00F84478"/>
    <w:rsid w:val="00FC1C6D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5</cp:revision>
  <cp:lastPrinted>2013-12-17T19:21:00Z</cp:lastPrinted>
  <dcterms:created xsi:type="dcterms:W3CDTF">2014-09-04T12:31:00Z</dcterms:created>
  <dcterms:modified xsi:type="dcterms:W3CDTF">2014-09-08T11:48:00Z</dcterms:modified>
</cp:coreProperties>
</file>