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bookmarkStart w:id="0" w:name="_GoBack"/>
      <w:bookmarkEnd w:id="0"/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ANEXO I À RESOLUÇÃO DE DIRETORIA COLEGIADA N.º 136, DE 9 DE JULHO DE 2024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MODELO DE PORTARIA PARA INSTITUIÇÃO DO PGD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(Obs.: Preencher os campos entre colchetes e excluir as explicações entre parêntesis.)</w:t>
      </w:r>
    </w:p>
    <w:p w:rsidR="00F00C3A" w:rsidRPr="00F00C3A" w:rsidRDefault="00F00C3A" w:rsidP="00AF5D55">
      <w:pPr>
        <w:widowControl/>
        <w:autoSpaceDE/>
        <w:autoSpaceDN/>
        <w:ind w:left="5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Institui, no âmbito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[unidade organizacional cujo titular ocupa cargo CGE I ou superior]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, o Programa de Gestão e Desempenho - PGD para o exercício de atividades que serão avaliadas em função da efetividade e da qualidade das entregas.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[A autoridade]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, no uso das atribuições que lhe conferem o art. 4º da Resolução de Diretoria Colegiada n.º 136, de 9 de julho de 2024, tendo em vista o art. 4º do Decreto n.º 11.072, de 17 de maio de 2022, e o art. 6º da Instrução Normativa Conjunta SEGES-SGPRT/MGI n.º 24, de 28 de julho de 2023,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RESOLVE: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1º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Instituir, no âmbito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[da unidade]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, o Programa de Gestão e Desempenho - PDG, nos termos da Instrução Normativa Conjunta SEGES-SGPRT/MGI n.º 24, de 2023.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2º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Qualquer tipo de atividade poderá ser realizado no âmbito do PGD, exceto aqueles que impossibilitem a mensuração da efetividade e da qualidade da entrega.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(É facultado que o art. 2º preveja exceções a tipos específicos de atividade, neste caso, a Nota Técnica que acompanhar a presente minuta deve apresentar os critérios definidos para restringir e suas motivações)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(Modalidades e regimes de execução)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3º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Admitem-se as seguintes modalidades na execução do PGD: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I- presencial; ou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II- teletrabalho, em regime de execução parcial e total.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(Quantitativo de vagas)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4º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As vagas para o PGD deverão observar os seguintes percentuais, em relação ao total de participantes desta unidade instituidora: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I- presencial: até 100%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II- teletrabalho, em regime de execução parcial: até 100%; e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III- teletrabalho, em regime de execução integral: até 100%.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(É facultado que o art. 4º preveja redução dos percentuais)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(Seleção dos participantes)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5º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O agente público nas situações dos incisos I a IV do §1º do art. 2º do Decreto n.º 11.072, de 2022, poderá ser selecionado para participação no PGD.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6º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Para selecionar o participante, a chefia da unidade de execução deverá observar a natureza do trabalho e as competências dos interessados.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7º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Caso o número de interessados ultrapasse o quantitativo de vagas, a chefia da unidade de execução deverá priorizar os seguintes candidatos, nesta ordem: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I- com deficiência ou que sejam pais ou responsáveis por dependentes na mesma condição;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II- com mobilidade reduzida, nos termos da Lei n.º 10.098, de 19 de dezembro de 2000; e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III- com horário especial, nos termos dos §§ 2º e 3º do art. 98 da Lei n.º 8.112, de 11 de dezembro de 1990.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lastRenderedPageBreak/>
        <w:t>(Termo de Ciência e Responsabilidade)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8º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O participante selecionado para a modalidade de teletrabalho deverá assinar o Termo de Ciência e Responsabilidade - TCR, nos moldes do Anexo I desta Portaria.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§ 1º O roteiro para alinhamento de expectativas entre o chefe e o participante previsto no Anexo II desta Portaria será obrigatório para o participante em teletrabalho, sendo considerado conteúdo adicional ao TCR.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§ 2º O participante na modalidade presencial tem o dever de cumprir o plano de trabalho e informar à chefia da unidade de execução as atividades realizadas, a ocorrência de afastamentos, licenças e outros impedimentos, bem como eventual dificuldade, dúvida ou informação que possa atrasar ou prejudicar a realização dos trabalhos se sujeitando ao estabelecido na Instrução Normativa Conjunta SGP-SRT-SEGES/MGI n.º 52, de 21 de dezembro de 2023.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§ 3º O participante na modalidade presencial que não assinar o TCR será advertido nos termos do art. 129 da Lei n.º 8.112, de 1992.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(Prazo de antecedência mínima para convocações presenciais)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9º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As convocações para comparecimento presencial dos participantes em teletrabalho deverão ser apresentadas com, no mínimo, 2 (dois) dias de antecedência.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Parágrafo único. Ao convocar o participante, a chefia da unidade de execução deverá: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I- registrá-la no(s) canal(is) de comunicação definido(s) no TCR;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II- estabelecer o horário e o local para comparecimento; e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III- prever o período em que o participante atuará presencialmente.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(Vigência)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Art. 10.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Esta Portaria entra em vigor na data de sua publicação.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ANEXO I À PORTARIA N.º </w:t>
      </w:r>
      <w:r w:rsidRPr="00AF5D55">
        <w:rPr>
          <w:rFonts w:ascii="Times New Roman" w:eastAsia="Times New Roman" w:hAnsi="Times New Roman" w:cs="Times New Roman"/>
          <w:b/>
          <w:bCs/>
          <w:color w:val="E74C3C"/>
          <w:sz w:val="20"/>
          <w:szCs w:val="20"/>
          <w:lang w:val="pt-BR" w:eastAsia="pt-BR"/>
        </w:rPr>
        <w:t>[XX]</w:t>
      </w: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, DE </w:t>
      </w:r>
      <w:r w:rsidRPr="00AF5D55">
        <w:rPr>
          <w:rFonts w:ascii="Times New Roman" w:eastAsia="Times New Roman" w:hAnsi="Times New Roman" w:cs="Times New Roman"/>
          <w:b/>
          <w:bCs/>
          <w:color w:val="E74C3C"/>
          <w:sz w:val="20"/>
          <w:szCs w:val="20"/>
          <w:lang w:val="pt-BR" w:eastAsia="pt-BR"/>
        </w:rPr>
        <w:t>[XX DE XXX DE XXX]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Termo de Ciência e Responsabilidade da modalidade teletrabalho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1. Declaro estar ciente das minhas responsabilidades enquanto participante do PGD na modalidade de teletrabalho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[incluir regime de execução]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, quais sejam: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a) assinar e cumprir o plano de trabalho e o disposto neste TCR;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b) informar à chefia da unidade de execução as atividades realizadas, a ocorrência de afastamentos, licenças e outros impedimentos, bem como eventual dificuldade, dúvida ou informação que possa atrasar ou prejudicar a realização dos trabalhos;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c) executar o plano de trabalho, temporariamente, em modalidade distinta, na hipótese de caso fortuito ou força maior que impeça o cumprimento do plano de trabalho na modalidade pactuada;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d) seguir as orientações de ergonomia e segurança no trabalho, estabelecidas pela ANCINE;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e) estar disponível para ser contatado das 9h às 18h, por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[telefone, e-mail ou outro meio de comunicação a definido]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f) atender às convocações para comparecimento presencial que serão apresentadas por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[e-mail ou pelo escritório digital ou outro meio a ser definido]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, dentro do prazo de 48 (quarenta e oito) horas e no local estabelecido;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g) zelar pela guarda e manutenção dos equipamentos cuja retirada tenha sido autorizada nos termos do art. 16 da Instrução Normativa Conjunta SEGES-SGPRT/MGI n.º 24, de 2023;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h) custear a estrutura necessária, física e tecnológica, para o desempenho do teletrabalho;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Conteúdo específico para teletrabalho parcial: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lastRenderedPageBreak/>
        <w:t>i) exercer atividades presencialmente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[nos dias ou horários xxx, registrando meu comparecimento]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e em teletrabalho </w:t>
      </w:r>
      <w:r w:rsidRPr="00F00C3A">
        <w:rPr>
          <w:rFonts w:ascii="Times New Roman" w:eastAsia="Times New Roman" w:hAnsi="Times New Roman" w:cs="Times New Roman"/>
          <w:color w:val="E74C3C"/>
          <w:sz w:val="20"/>
          <w:szCs w:val="20"/>
          <w:lang w:val="pt-BR" w:eastAsia="pt-BR"/>
        </w:rPr>
        <w:t>[nos dias ou horários xxx]</w:t>
      </w: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;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Conteúdo específico para teletrabalho com residência no exterior: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j) aguardar a autorização da Diretoria Colegiada, nos termos no inciso V do art. 12 do Decreto n.º 11.072, de 2022, para iniciar a execução das minhas atividades a partir de local fora do território nacional; e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k) voltar a exercer as minhas atividades a partir do território nacional, em até 2 (dois) meses, no caso de revogação ou suspensão da portaria que concedeu o teletrabalho com residência no exterior.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2. Declaro, ainda, estar ciente de que a participação no PGD não constitui direito adquirido.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ANEXO II À PORTARIA N.º </w:t>
      </w:r>
      <w:r w:rsidRPr="00AF5D55">
        <w:rPr>
          <w:rFonts w:ascii="Times New Roman" w:eastAsia="Times New Roman" w:hAnsi="Times New Roman" w:cs="Times New Roman"/>
          <w:b/>
          <w:bCs/>
          <w:color w:val="E74C3C"/>
          <w:sz w:val="20"/>
          <w:szCs w:val="20"/>
          <w:lang w:val="pt-BR" w:eastAsia="pt-BR"/>
        </w:rPr>
        <w:t>[XX]</w:t>
      </w:r>
      <w:r w:rsidRPr="00AF5D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, DE </w:t>
      </w:r>
      <w:r w:rsidRPr="00AF5D55">
        <w:rPr>
          <w:rFonts w:ascii="Times New Roman" w:eastAsia="Times New Roman" w:hAnsi="Times New Roman" w:cs="Times New Roman"/>
          <w:b/>
          <w:bCs/>
          <w:color w:val="E74C3C"/>
          <w:sz w:val="20"/>
          <w:szCs w:val="20"/>
          <w:lang w:val="pt-BR" w:eastAsia="pt-BR"/>
        </w:rPr>
        <w:t>[XX DE XXX DE XXX]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Complemento ao TCR respondido pela unidade de execução no momento da submissão do plano de entregas</w:t>
      </w:r>
    </w:p>
    <w:p w:rsidR="00F00C3A" w:rsidRPr="00F00C3A" w:rsidRDefault="00F00C3A" w:rsidP="00AF5D55">
      <w:pPr>
        <w:widowControl/>
        <w:autoSpaceDE/>
        <w:autoSpaceDN/>
        <w:spacing w:before="120" w:after="120"/>
        <w:ind w:right="12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F00C3A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</w:p>
    <w:p w:rsidR="00F00C3A" w:rsidRPr="00AF5D55" w:rsidRDefault="00F00C3A" w:rsidP="00AF5D55">
      <w:pPr>
        <w:pStyle w:val="PargrafodaLista"/>
        <w:widowControl/>
        <w:numPr>
          <w:ilvl w:val="0"/>
          <w:numId w:val="18"/>
        </w:numPr>
        <w:shd w:val="clear" w:color="auto" w:fill="E6E6E6"/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  <w:t>PLANO DE TRABALHO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Como, onde e com qual frequência se deve registrar as entregas? </w:t>
      </w:r>
    </w:p>
    <w:p w:rsidR="00F00C3A" w:rsidRPr="00AF5D55" w:rsidRDefault="00F00C3A" w:rsidP="00AF5D55">
      <w:pPr>
        <w:pStyle w:val="PargrafodaLista"/>
        <w:widowControl/>
        <w:numPr>
          <w:ilvl w:val="0"/>
          <w:numId w:val="18"/>
        </w:numPr>
        <w:shd w:val="clear" w:color="auto" w:fill="E6E6E6"/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  <w:t>LOCAL DE TRABALHO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Onde o trabalho deve ser executado? Presencial (no escritório), teletrabalho (fora do escritório), semipresencial (dias no escritório e dias fora do escritório)? 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Se semipresencial, em quais dias do mês se deve estar no escritório? </w:t>
      </w:r>
    </w:p>
    <w:p w:rsidR="00F00C3A" w:rsidRPr="00AF5D55" w:rsidRDefault="00F00C3A" w:rsidP="00AF5D55">
      <w:pPr>
        <w:pStyle w:val="PargrafodaLista"/>
        <w:widowControl/>
        <w:numPr>
          <w:ilvl w:val="0"/>
          <w:numId w:val="18"/>
        </w:numPr>
        <w:shd w:val="clear" w:color="auto" w:fill="E6E6E6"/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  <w:t>HORÁRIO DE EXECUÇÃO DO TRABALHO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O trabalho deve ser realizado de forma síncrona, assíncrona ou assíncrono com momentos síncronos?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Se o trabalho deve ser realizado de forma assíncrona com momentos síncronos, quais são os eventos e períodos de sincronia, e caso seja necessária a entrada de novos momentos síncronos na agenda, com qual antecedência mínima eles serão informados?</w:t>
      </w:r>
    </w:p>
    <w:p w:rsidR="00F00C3A" w:rsidRPr="00AF5D55" w:rsidRDefault="00F00C3A" w:rsidP="00AF5D55">
      <w:pPr>
        <w:pStyle w:val="PargrafodaLista"/>
        <w:widowControl/>
        <w:numPr>
          <w:ilvl w:val="0"/>
          <w:numId w:val="18"/>
        </w:numPr>
        <w:shd w:val="clear" w:color="auto" w:fill="E6E6E6"/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  <w:t>COMUNICAÇÃO, DISPONIBILIDADE E DOCUMENTAÇÃO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Quais os canais de comunicação e em quais situações cada um deles é usado? 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Qual o tempo limite para responder (por dia da semana e horários) mensagem ou solicitação da chefia?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Esse tempo varia de acordo com o canal de comunicação? Se sim, especifique as expectativas de tempo de resposta por canal de comunicação. 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Quando, como, onde e quais comunicações devem ser compartilhadas com o time e quais devo direcionar apenas para o destinatário final?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Há algum padrão a ser observado quanto à forma e à formalidade nas comunicações? Se sim, quais são? Eles variam conforme o canal de comunicação?</w:t>
      </w:r>
    </w:p>
    <w:p w:rsidR="00F00C3A" w:rsidRPr="00AF5D55" w:rsidRDefault="00F00C3A" w:rsidP="00AF5D55">
      <w:pPr>
        <w:pStyle w:val="PargrafodaLista"/>
        <w:widowControl/>
        <w:numPr>
          <w:ilvl w:val="0"/>
          <w:numId w:val="18"/>
        </w:numPr>
        <w:shd w:val="clear" w:color="auto" w:fill="E6E6E6"/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BR" w:eastAsia="pt-BR"/>
        </w:rPr>
        <w:t>REUNIÕES VIRTUAIS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Onde as reuniões virtuais acontecem e como devo acessá-las?</w:t>
      </w:r>
    </w:p>
    <w:p w:rsidR="00F00C3A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Em quais situações é permitido manter a câmera fechada e em quais situações se deve, necessariamente, mantê-la aberta?</w:t>
      </w:r>
    </w:p>
    <w:p w:rsidR="001E0D31" w:rsidRPr="00AF5D55" w:rsidRDefault="00F00C3A" w:rsidP="00AF5D55">
      <w:pPr>
        <w:pStyle w:val="PargrafodaLista"/>
        <w:widowControl/>
        <w:numPr>
          <w:ilvl w:val="1"/>
          <w:numId w:val="18"/>
        </w:numPr>
        <w:autoSpaceDE/>
        <w:autoSpaceDN/>
        <w:spacing w:before="120" w:after="120"/>
        <w:ind w:left="0"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AF5D55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O fundo de tela durante as reuniões virtuais deve ser usado? O que é recomendado, aceitável e desaconselhável?</w:t>
      </w:r>
    </w:p>
    <w:sectPr w:rsidR="001E0D31" w:rsidRPr="00AF5D55" w:rsidSect="002D06AD">
      <w:pgSz w:w="11900" w:h="16840"/>
      <w:pgMar w:top="1417" w:right="1701" w:bottom="1417" w:left="1701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C3" w:rsidRDefault="00E367C3">
      <w:r>
        <w:separator/>
      </w:r>
    </w:p>
  </w:endnote>
  <w:endnote w:type="continuationSeparator" w:id="0">
    <w:p w:rsidR="00E367C3" w:rsidRDefault="00E3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C3" w:rsidRDefault="00E367C3">
      <w:r>
        <w:separator/>
      </w:r>
    </w:p>
  </w:footnote>
  <w:footnote w:type="continuationSeparator" w:id="0">
    <w:p w:rsidR="00E367C3" w:rsidRDefault="00E3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438"/>
    <w:multiLevelType w:val="hybridMultilevel"/>
    <w:tmpl w:val="34203A2E"/>
    <w:lvl w:ilvl="0" w:tplc="5394A6CE">
      <w:start w:val="2"/>
      <w:numFmt w:val="upperRoman"/>
      <w:lvlText w:val="%1-"/>
      <w:lvlJc w:val="left"/>
      <w:pPr>
        <w:ind w:left="5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F85A2C">
      <w:numFmt w:val="bullet"/>
      <w:lvlText w:val="•"/>
      <w:lvlJc w:val="left"/>
      <w:pPr>
        <w:ind w:left="1382" w:hanging="280"/>
      </w:pPr>
      <w:rPr>
        <w:rFonts w:hint="default"/>
        <w:lang w:val="pt-PT" w:eastAsia="en-US" w:bidi="ar-SA"/>
      </w:rPr>
    </w:lvl>
    <w:lvl w:ilvl="2" w:tplc="E3C6A322">
      <w:numFmt w:val="bullet"/>
      <w:lvlText w:val="•"/>
      <w:lvlJc w:val="left"/>
      <w:pPr>
        <w:ind w:left="2264" w:hanging="280"/>
      </w:pPr>
      <w:rPr>
        <w:rFonts w:hint="default"/>
        <w:lang w:val="pt-PT" w:eastAsia="en-US" w:bidi="ar-SA"/>
      </w:rPr>
    </w:lvl>
    <w:lvl w:ilvl="3" w:tplc="F82EC012">
      <w:numFmt w:val="bullet"/>
      <w:lvlText w:val="•"/>
      <w:lvlJc w:val="left"/>
      <w:pPr>
        <w:ind w:left="3147" w:hanging="280"/>
      </w:pPr>
      <w:rPr>
        <w:rFonts w:hint="default"/>
        <w:lang w:val="pt-PT" w:eastAsia="en-US" w:bidi="ar-SA"/>
      </w:rPr>
    </w:lvl>
    <w:lvl w:ilvl="4" w:tplc="043CCAEC">
      <w:numFmt w:val="bullet"/>
      <w:lvlText w:val="•"/>
      <w:lvlJc w:val="left"/>
      <w:pPr>
        <w:ind w:left="4029" w:hanging="280"/>
      </w:pPr>
      <w:rPr>
        <w:rFonts w:hint="default"/>
        <w:lang w:val="pt-PT" w:eastAsia="en-US" w:bidi="ar-SA"/>
      </w:rPr>
    </w:lvl>
    <w:lvl w:ilvl="5" w:tplc="7C88F5A6">
      <w:numFmt w:val="bullet"/>
      <w:lvlText w:val="•"/>
      <w:lvlJc w:val="left"/>
      <w:pPr>
        <w:ind w:left="4911" w:hanging="280"/>
      </w:pPr>
      <w:rPr>
        <w:rFonts w:hint="default"/>
        <w:lang w:val="pt-PT" w:eastAsia="en-US" w:bidi="ar-SA"/>
      </w:rPr>
    </w:lvl>
    <w:lvl w:ilvl="6" w:tplc="74F8C8B8">
      <w:numFmt w:val="bullet"/>
      <w:lvlText w:val="•"/>
      <w:lvlJc w:val="left"/>
      <w:pPr>
        <w:ind w:left="5794" w:hanging="280"/>
      </w:pPr>
      <w:rPr>
        <w:rFonts w:hint="default"/>
        <w:lang w:val="pt-PT" w:eastAsia="en-US" w:bidi="ar-SA"/>
      </w:rPr>
    </w:lvl>
    <w:lvl w:ilvl="7" w:tplc="F198D818">
      <w:numFmt w:val="bullet"/>
      <w:lvlText w:val="•"/>
      <w:lvlJc w:val="left"/>
      <w:pPr>
        <w:ind w:left="6676" w:hanging="280"/>
      </w:pPr>
      <w:rPr>
        <w:rFonts w:hint="default"/>
        <w:lang w:val="pt-PT" w:eastAsia="en-US" w:bidi="ar-SA"/>
      </w:rPr>
    </w:lvl>
    <w:lvl w:ilvl="8" w:tplc="BBAEA79E">
      <w:numFmt w:val="bullet"/>
      <w:lvlText w:val="•"/>
      <w:lvlJc w:val="left"/>
      <w:pPr>
        <w:ind w:left="7558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0C944DE0"/>
    <w:multiLevelType w:val="hybridMultilevel"/>
    <w:tmpl w:val="8886DC1A"/>
    <w:lvl w:ilvl="0" w:tplc="7E8C4EEC">
      <w:start w:val="1"/>
      <w:numFmt w:val="upperRoman"/>
      <w:lvlText w:val="%1-"/>
      <w:lvlJc w:val="left"/>
      <w:pPr>
        <w:ind w:left="185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ECEF76E">
      <w:numFmt w:val="bullet"/>
      <w:lvlText w:val="•"/>
      <w:lvlJc w:val="left"/>
      <w:pPr>
        <w:ind w:left="2748" w:hanging="214"/>
      </w:pPr>
      <w:rPr>
        <w:rFonts w:hint="default"/>
        <w:lang w:val="pt-PT" w:eastAsia="en-US" w:bidi="ar-SA"/>
      </w:rPr>
    </w:lvl>
    <w:lvl w:ilvl="2" w:tplc="EBA83308">
      <w:numFmt w:val="bullet"/>
      <w:lvlText w:val="•"/>
      <w:lvlJc w:val="left"/>
      <w:pPr>
        <w:ind w:left="3636" w:hanging="214"/>
      </w:pPr>
      <w:rPr>
        <w:rFonts w:hint="default"/>
        <w:lang w:val="pt-PT" w:eastAsia="en-US" w:bidi="ar-SA"/>
      </w:rPr>
    </w:lvl>
    <w:lvl w:ilvl="3" w:tplc="369681C4">
      <w:numFmt w:val="bullet"/>
      <w:lvlText w:val="•"/>
      <w:lvlJc w:val="left"/>
      <w:pPr>
        <w:ind w:left="4524" w:hanging="214"/>
      </w:pPr>
      <w:rPr>
        <w:rFonts w:hint="default"/>
        <w:lang w:val="pt-PT" w:eastAsia="en-US" w:bidi="ar-SA"/>
      </w:rPr>
    </w:lvl>
    <w:lvl w:ilvl="4" w:tplc="D79040C0">
      <w:numFmt w:val="bullet"/>
      <w:lvlText w:val="•"/>
      <w:lvlJc w:val="left"/>
      <w:pPr>
        <w:ind w:left="5412" w:hanging="214"/>
      </w:pPr>
      <w:rPr>
        <w:rFonts w:hint="default"/>
        <w:lang w:val="pt-PT" w:eastAsia="en-US" w:bidi="ar-SA"/>
      </w:rPr>
    </w:lvl>
    <w:lvl w:ilvl="5" w:tplc="9698BB66">
      <w:numFmt w:val="bullet"/>
      <w:lvlText w:val="•"/>
      <w:lvlJc w:val="left"/>
      <w:pPr>
        <w:ind w:left="6300" w:hanging="214"/>
      </w:pPr>
      <w:rPr>
        <w:rFonts w:hint="default"/>
        <w:lang w:val="pt-PT" w:eastAsia="en-US" w:bidi="ar-SA"/>
      </w:rPr>
    </w:lvl>
    <w:lvl w:ilvl="6" w:tplc="A698B33C">
      <w:numFmt w:val="bullet"/>
      <w:lvlText w:val="•"/>
      <w:lvlJc w:val="left"/>
      <w:pPr>
        <w:ind w:left="7188" w:hanging="214"/>
      </w:pPr>
      <w:rPr>
        <w:rFonts w:hint="default"/>
        <w:lang w:val="pt-PT" w:eastAsia="en-US" w:bidi="ar-SA"/>
      </w:rPr>
    </w:lvl>
    <w:lvl w:ilvl="7" w:tplc="A8FC5204">
      <w:numFmt w:val="bullet"/>
      <w:lvlText w:val="•"/>
      <w:lvlJc w:val="left"/>
      <w:pPr>
        <w:ind w:left="8076" w:hanging="214"/>
      </w:pPr>
      <w:rPr>
        <w:rFonts w:hint="default"/>
        <w:lang w:val="pt-PT" w:eastAsia="en-US" w:bidi="ar-SA"/>
      </w:rPr>
    </w:lvl>
    <w:lvl w:ilvl="8" w:tplc="FDA8A60E">
      <w:numFmt w:val="bullet"/>
      <w:lvlText w:val="•"/>
      <w:lvlJc w:val="left"/>
      <w:pPr>
        <w:ind w:left="8964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138E65BD"/>
    <w:multiLevelType w:val="hybridMultilevel"/>
    <w:tmpl w:val="9CB2CAEE"/>
    <w:lvl w:ilvl="0" w:tplc="8F02B932">
      <w:start w:val="1"/>
      <w:numFmt w:val="upperRoman"/>
      <w:lvlText w:val="%1-"/>
      <w:lvlJc w:val="left"/>
      <w:pPr>
        <w:ind w:left="185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7DE871E">
      <w:numFmt w:val="bullet"/>
      <w:lvlText w:val="•"/>
      <w:lvlJc w:val="left"/>
      <w:pPr>
        <w:ind w:left="2748" w:hanging="214"/>
      </w:pPr>
      <w:rPr>
        <w:rFonts w:hint="default"/>
        <w:lang w:val="pt-PT" w:eastAsia="en-US" w:bidi="ar-SA"/>
      </w:rPr>
    </w:lvl>
    <w:lvl w:ilvl="2" w:tplc="FE86EB30">
      <w:numFmt w:val="bullet"/>
      <w:lvlText w:val="•"/>
      <w:lvlJc w:val="left"/>
      <w:pPr>
        <w:ind w:left="3636" w:hanging="214"/>
      </w:pPr>
      <w:rPr>
        <w:rFonts w:hint="default"/>
        <w:lang w:val="pt-PT" w:eastAsia="en-US" w:bidi="ar-SA"/>
      </w:rPr>
    </w:lvl>
    <w:lvl w:ilvl="3" w:tplc="0E8A3F5A">
      <w:numFmt w:val="bullet"/>
      <w:lvlText w:val="•"/>
      <w:lvlJc w:val="left"/>
      <w:pPr>
        <w:ind w:left="4524" w:hanging="214"/>
      </w:pPr>
      <w:rPr>
        <w:rFonts w:hint="default"/>
        <w:lang w:val="pt-PT" w:eastAsia="en-US" w:bidi="ar-SA"/>
      </w:rPr>
    </w:lvl>
    <w:lvl w:ilvl="4" w:tplc="ABB23A82">
      <w:numFmt w:val="bullet"/>
      <w:lvlText w:val="•"/>
      <w:lvlJc w:val="left"/>
      <w:pPr>
        <w:ind w:left="5412" w:hanging="214"/>
      </w:pPr>
      <w:rPr>
        <w:rFonts w:hint="default"/>
        <w:lang w:val="pt-PT" w:eastAsia="en-US" w:bidi="ar-SA"/>
      </w:rPr>
    </w:lvl>
    <w:lvl w:ilvl="5" w:tplc="E96A1228">
      <w:numFmt w:val="bullet"/>
      <w:lvlText w:val="•"/>
      <w:lvlJc w:val="left"/>
      <w:pPr>
        <w:ind w:left="6300" w:hanging="214"/>
      </w:pPr>
      <w:rPr>
        <w:rFonts w:hint="default"/>
        <w:lang w:val="pt-PT" w:eastAsia="en-US" w:bidi="ar-SA"/>
      </w:rPr>
    </w:lvl>
    <w:lvl w:ilvl="6" w:tplc="DA267B8C">
      <w:numFmt w:val="bullet"/>
      <w:lvlText w:val="•"/>
      <w:lvlJc w:val="left"/>
      <w:pPr>
        <w:ind w:left="7188" w:hanging="214"/>
      </w:pPr>
      <w:rPr>
        <w:rFonts w:hint="default"/>
        <w:lang w:val="pt-PT" w:eastAsia="en-US" w:bidi="ar-SA"/>
      </w:rPr>
    </w:lvl>
    <w:lvl w:ilvl="7" w:tplc="29AC0EE8">
      <w:numFmt w:val="bullet"/>
      <w:lvlText w:val="•"/>
      <w:lvlJc w:val="left"/>
      <w:pPr>
        <w:ind w:left="8076" w:hanging="214"/>
      </w:pPr>
      <w:rPr>
        <w:rFonts w:hint="default"/>
        <w:lang w:val="pt-PT" w:eastAsia="en-US" w:bidi="ar-SA"/>
      </w:rPr>
    </w:lvl>
    <w:lvl w:ilvl="8" w:tplc="4FDC459A">
      <w:numFmt w:val="bullet"/>
      <w:lvlText w:val="•"/>
      <w:lvlJc w:val="left"/>
      <w:pPr>
        <w:ind w:left="8964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18616B9E"/>
    <w:multiLevelType w:val="multilevel"/>
    <w:tmpl w:val="4F74899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4" w15:restartNumberingAfterBreak="0">
    <w:nsid w:val="3C6B10AE"/>
    <w:multiLevelType w:val="hybridMultilevel"/>
    <w:tmpl w:val="E84A2590"/>
    <w:lvl w:ilvl="0" w:tplc="71867E3C">
      <w:start w:val="1"/>
      <w:numFmt w:val="upperRoman"/>
      <w:lvlText w:val="%1-"/>
      <w:lvlJc w:val="left"/>
      <w:pPr>
        <w:ind w:left="443" w:hanging="2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4"/>
        <w:lang w:val="pt-PT" w:eastAsia="en-US" w:bidi="ar-SA"/>
      </w:rPr>
    </w:lvl>
    <w:lvl w:ilvl="1" w:tplc="378A3968">
      <w:numFmt w:val="bullet"/>
      <w:lvlText w:val="•"/>
      <w:lvlJc w:val="left"/>
      <w:pPr>
        <w:ind w:left="1328" w:hanging="214"/>
      </w:pPr>
      <w:rPr>
        <w:rFonts w:hint="default"/>
        <w:lang w:val="pt-PT" w:eastAsia="en-US" w:bidi="ar-SA"/>
      </w:rPr>
    </w:lvl>
    <w:lvl w:ilvl="2" w:tplc="98601F56">
      <w:numFmt w:val="bullet"/>
      <w:lvlText w:val="•"/>
      <w:lvlJc w:val="left"/>
      <w:pPr>
        <w:ind w:left="2216" w:hanging="214"/>
      </w:pPr>
      <w:rPr>
        <w:rFonts w:hint="default"/>
        <w:lang w:val="pt-PT" w:eastAsia="en-US" w:bidi="ar-SA"/>
      </w:rPr>
    </w:lvl>
    <w:lvl w:ilvl="3" w:tplc="71FE7B18">
      <w:numFmt w:val="bullet"/>
      <w:lvlText w:val="•"/>
      <w:lvlJc w:val="left"/>
      <w:pPr>
        <w:ind w:left="3105" w:hanging="214"/>
      </w:pPr>
      <w:rPr>
        <w:rFonts w:hint="default"/>
        <w:lang w:val="pt-PT" w:eastAsia="en-US" w:bidi="ar-SA"/>
      </w:rPr>
    </w:lvl>
    <w:lvl w:ilvl="4" w:tplc="DCA8BA16">
      <w:numFmt w:val="bullet"/>
      <w:lvlText w:val="•"/>
      <w:lvlJc w:val="left"/>
      <w:pPr>
        <w:ind w:left="3993" w:hanging="214"/>
      </w:pPr>
      <w:rPr>
        <w:rFonts w:hint="default"/>
        <w:lang w:val="pt-PT" w:eastAsia="en-US" w:bidi="ar-SA"/>
      </w:rPr>
    </w:lvl>
    <w:lvl w:ilvl="5" w:tplc="7BA27B3A">
      <w:numFmt w:val="bullet"/>
      <w:lvlText w:val="•"/>
      <w:lvlJc w:val="left"/>
      <w:pPr>
        <w:ind w:left="4881" w:hanging="214"/>
      </w:pPr>
      <w:rPr>
        <w:rFonts w:hint="default"/>
        <w:lang w:val="pt-PT" w:eastAsia="en-US" w:bidi="ar-SA"/>
      </w:rPr>
    </w:lvl>
    <w:lvl w:ilvl="6" w:tplc="CCEAA2EC">
      <w:numFmt w:val="bullet"/>
      <w:lvlText w:val="•"/>
      <w:lvlJc w:val="left"/>
      <w:pPr>
        <w:ind w:left="5770" w:hanging="214"/>
      </w:pPr>
      <w:rPr>
        <w:rFonts w:hint="default"/>
        <w:lang w:val="pt-PT" w:eastAsia="en-US" w:bidi="ar-SA"/>
      </w:rPr>
    </w:lvl>
    <w:lvl w:ilvl="7" w:tplc="D78EF332">
      <w:numFmt w:val="bullet"/>
      <w:lvlText w:val="•"/>
      <w:lvlJc w:val="left"/>
      <w:pPr>
        <w:ind w:left="6658" w:hanging="214"/>
      </w:pPr>
      <w:rPr>
        <w:rFonts w:hint="default"/>
        <w:lang w:val="pt-PT" w:eastAsia="en-US" w:bidi="ar-SA"/>
      </w:rPr>
    </w:lvl>
    <w:lvl w:ilvl="8" w:tplc="674A1068">
      <w:numFmt w:val="bullet"/>
      <w:lvlText w:val="•"/>
      <w:lvlJc w:val="left"/>
      <w:pPr>
        <w:ind w:left="7546" w:hanging="214"/>
      </w:pPr>
      <w:rPr>
        <w:rFonts w:hint="default"/>
        <w:lang w:val="pt-PT" w:eastAsia="en-US" w:bidi="ar-SA"/>
      </w:rPr>
    </w:lvl>
  </w:abstractNum>
  <w:abstractNum w:abstractNumId="5" w15:restartNumberingAfterBreak="0">
    <w:nsid w:val="3D7459F0"/>
    <w:multiLevelType w:val="hybridMultilevel"/>
    <w:tmpl w:val="8B9EBDB6"/>
    <w:lvl w:ilvl="0" w:tplc="7DD823D6">
      <w:start w:val="1"/>
      <w:numFmt w:val="upperRoman"/>
      <w:lvlText w:val="%1-"/>
      <w:lvlJc w:val="left"/>
      <w:pPr>
        <w:ind w:left="230" w:hanging="22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4"/>
        <w:lang w:val="pt-PT" w:eastAsia="en-US" w:bidi="ar-SA"/>
      </w:rPr>
    </w:lvl>
    <w:lvl w:ilvl="1" w:tplc="3E8AA346">
      <w:numFmt w:val="bullet"/>
      <w:lvlText w:val="•"/>
      <w:lvlJc w:val="left"/>
      <w:pPr>
        <w:ind w:left="1290" w:hanging="220"/>
      </w:pPr>
      <w:rPr>
        <w:rFonts w:hint="default"/>
        <w:lang w:val="pt-PT" w:eastAsia="en-US" w:bidi="ar-SA"/>
      </w:rPr>
    </w:lvl>
    <w:lvl w:ilvl="2" w:tplc="67A0BC5C">
      <w:numFmt w:val="bullet"/>
      <w:lvlText w:val="•"/>
      <w:lvlJc w:val="left"/>
      <w:pPr>
        <w:ind w:left="2340" w:hanging="220"/>
      </w:pPr>
      <w:rPr>
        <w:rFonts w:hint="default"/>
        <w:lang w:val="pt-PT" w:eastAsia="en-US" w:bidi="ar-SA"/>
      </w:rPr>
    </w:lvl>
    <w:lvl w:ilvl="3" w:tplc="BD18C386">
      <w:numFmt w:val="bullet"/>
      <w:lvlText w:val="•"/>
      <w:lvlJc w:val="left"/>
      <w:pPr>
        <w:ind w:left="3390" w:hanging="220"/>
      </w:pPr>
      <w:rPr>
        <w:rFonts w:hint="default"/>
        <w:lang w:val="pt-PT" w:eastAsia="en-US" w:bidi="ar-SA"/>
      </w:rPr>
    </w:lvl>
    <w:lvl w:ilvl="4" w:tplc="77628D72">
      <w:numFmt w:val="bullet"/>
      <w:lvlText w:val="•"/>
      <w:lvlJc w:val="left"/>
      <w:pPr>
        <w:ind w:left="4440" w:hanging="220"/>
      </w:pPr>
      <w:rPr>
        <w:rFonts w:hint="default"/>
        <w:lang w:val="pt-PT" w:eastAsia="en-US" w:bidi="ar-SA"/>
      </w:rPr>
    </w:lvl>
    <w:lvl w:ilvl="5" w:tplc="DF7C5934">
      <w:numFmt w:val="bullet"/>
      <w:lvlText w:val="•"/>
      <w:lvlJc w:val="left"/>
      <w:pPr>
        <w:ind w:left="5490" w:hanging="220"/>
      </w:pPr>
      <w:rPr>
        <w:rFonts w:hint="default"/>
        <w:lang w:val="pt-PT" w:eastAsia="en-US" w:bidi="ar-SA"/>
      </w:rPr>
    </w:lvl>
    <w:lvl w:ilvl="6" w:tplc="7BFCED28">
      <w:numFmt w:val="bullet"/>
      <w:lvlText w:val="•"/>
      <w:lvlJc w:val="left"/>
      <w:pPr>
        <w:ind w:left="6540" w:hanging="220"/>
      </w:pPr>
      <w:rPr>
        <w:rFonts w:hint="default"/>
        <w:lang w:val="pt-PT" w:eastAsia="en-US" w:bidi="ar-SA"/>
      </w:rPr>
    </w:lvl>
    <w:lvl w:ilvl="7" w:tplc="C5085DA8">
      <w:numFmt w:val="bullet"/>
      <w:lvlText w:val="•"/>
      <w:lvlJc w:val="left"/>
      <w:pPr>
        <w:ind w:left="7590" w:hanging="220"/>
      </w:pPr>
      <w:rPr>
        <w:rFonts w:hint="default"/>
        <w:lang w:val="pt-PT" w:eastAsia="en-US" w:bidi="ar-SA"/>
      </w:rPr>
    </w:lvl>
    <w:lvl w:ilvl="8" w:tplc="6486C6FA">
      <w:numFmt w:val="bullet"/>
      <w:lvlText w:val="•"/>
      <w:lvlJc w:val="left"/>
      <w:pPr>
        <w:ind w:left="8640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3F4172EF"/>
    <w:multiLevelType w:val="multilevel"/>
    <w:tmpl w:val="3F2CE450"/>
    <w:lvl w:ilvl="0">
      <w:start w:val="5"/>
      <w:numFmt w:val="decimal"/>
      <w:lvlText w:val="%1"/>
      <w:lvlJc w:val="left"/>
      <w:pPr>
        <w:ind w:left="1646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6" w:hanging="141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0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7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0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0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417"/>
      </w:pPr>
      <w:rPr>
        <w:rFonts w:hint="default"/>
        <w:lang w:val="pt-PT" w:eastAsia="en-US" w:bidi="ar-SA"/>
      </w:rPr>
    </w:lvl>
  </w:abstractNum>
  <w:abstractNum w:abstractNumId="7" w15:restartNumberingAfterBreak="0">
    <w:nsid w:val="43364279"/>
    <w:multiLevelType w:val="hybridMultilevel"/>
    <w:tmpl w:val="CC9024B6"/>
    <w:lvl w:ilvl="0" w:tplc="BD90C098">
      <w:start w:val="1"/>
      <w:numFmt w:val="upperRoman"/>
      <w:lvlText w:val="%1-"/>
      <w:lvlJc w:val="left"/>
      <w:pPr>
        <w:ind w:left="185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2F444B4">
      <w:numFmt w:val="bullet"/>
      <w:lvlText w:val="•"/>
      <w:lvlJc w:val="left"/>
      <w:pPr>
        <w:ind w:left="2748" w:hanging="214"/>
      </w:pPr>
      <w:rPr>
        <w:rFonts w:hint="default"/>
        <w:lang w:val="pt-PT" w:eastAsia="en-US" w:bidi="ar-SA"/>
      </w:rPr>
    </w:lvl>
    <w:lvl w:ilvl="2" w:tplc="3FFE64DE">
      <w:numFmt w:val="bullet"/>
      <w:lvlText w:val="•"/>
      <w:lvlJc w:val="left"/>
      <w:pPr>
        <w:ind w:left="3636" w:hanging="214"/>
      </w:pPr>
      <w:rPr>
        <w:rFonts w:hint="default"/>
        <w:lang w:val="pt-PT" w:eastAsia="en-US" w:bidi="ar-SA"/>
      </w:rPr>
    </w:lvl>
    <w:lvl w:ilvl="3" w:tplc="24485FC6">
      <w:numFmt w:val="bullet"/>
      <w:lvlText w:val="•"/>
      <w:lvlJc w:val="left"/>
      <w:pPr>
        <w:ind w:left="4524" w:hanging="214"/>
      </w:pPr>
      <w:rPr>
        <w:rFonts w:hint="default"/>
        <w:lang w:val="pt-PT" w:eastAsia="en-US" w:bidi="ar-SA"/>
      </w:rPr>
    </w:lvl>
    <w:lvl w:ilvl="4" w:tplc="B8D40D32">
      <w:numFmt w:val="bullet"/>
      <w:lvlText w:val="•"/>
      <w:lvlJc w:val="left"/>
      <w:pPr>
        <w:ind w:left="5412" w:hanging="214"/>
      </w:pPr>
      <w:rPr>
        <w:rFonts w:hint="default"/>
        <w:lang w:val="pt-PT" w:eastAsia="en-US" w:bidi="ar-SA"/>
      </w:rPr>
    </w:lvl>
    <w:lvl w:ilvl="5" w:tplc="8C60CA6A">
      <w:numFmt w:val="bullet"/>
      <w:lvlText w:val="•"/>
      <w:lvlJc w:val="left"/>
      <w:pPr>
        <w:ind w:left="6300" w:hanging="214"/>
      </w:pPr>
      <w:rPr>
        <w:rFonts w:hint="default"/>
        <w:lang w:val="pt-PT" w:eastAsia="en-US" w:bidi="ar-SA"/>
      </w:rPr>
    </w:lvl>
    <w:lvl w:ilvl="6" w:tplc="F9606FE4">
      <w:numFmt w:val="bullet"/>
      <w:lvlText w:val="•"/>
      <w:lvlJc w:val="left"/>
      <w:pPr>
        <w:ind w:left="7188" w:hanging="214"/>
      </w:pPr>
      <w:rPr>
        <w:rFonts w:hint="default"/>
        <w:lang w:val="pt-PT" w:eastAsia="en-US" w:bidi="ar-SA"/>
      </w:rPr>
    </w:lvl>
    <w:lvl w:ilvl="7" w:tplc="0358B108">
      <w:numFmt w:val="bullet"/>
      <w:lvlText w:val="•"/>
      <w:lvlJc w:val="left"/>
      <w:pPr>
        <w:ind w:left="8076" w:hanging="214"/>
      </w:pPr>
      <w:rPr>
        <w:rFonts w:hint="default"/>
        <w:lang w:val="pt-PT" w:eastAsia="en-US" w:bidi="ar-SA"/>
      </w:rPr>
    </w:lvl>
    <w:lvl w:ilvl="8" w:tplc="FF003912">
      <w:numFmt w:val="bullet"/>
      <w:lvlText w:val="•"/>
      <w:lvlJc w:val="left"/>
      <w:pPr>
        <w:ind w:left="8964" w:hanging="214"/>
      </w:pPr>
      <w:rPr>
        <w:rFonts w:hint="default"/>
        <w:lang w:val="pt-PT" w:eastAsia="en-US" w:bidi="ar-SA"/>
      </w:rPr>
    </w:lvl>
  </w:abstractNum>
  <w:abstractNum w:abstractNumId="8" w15:restartNumberingAfterBreak="0">
    <w:nsid w:val="46183A0B"/>
    <w:multiLevelType w:val="hybridMultilevel"/>
    <w:tmpl w:val="F85218A2"/>
    <w:lvl w:ilvl="0" w:tplc="5A9EE90A">
      <w:start w:val="1"/>
      <w:numFmt w:val="upperRoman"/>
      <w:lvlText w:val="%1-"/>
      <w:lvlJc w:val="left"/>
      <w:pPr>
        <w:ind w:left="443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790BEC0">
      <w:start w:val="1"/>
      <w:numFmt w:val="decimal"/>
      <w:lvlText w:val="%2."/>
      <w:lvlJc w:val="left"/>
      <w:pPr>
        <w:ind w:left="230" w:hanging="31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439E5D08">
      <w:start w:val="1"/>
      <w:numFmt w:val="lowerLetter"/>
      <w:lvlText w:val="%3)"/>
      <w:lvlJc w:val="left"/>
      <w:pPr>
        <w:ind w:left="1926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6E08A13A">
      <w:numFmt w:val="bullet"/>
      <w:lvlText w:val="•"/>
      <w:lvlJc w:val="left"/>
      <w:pPr>
        <w:ind w:left="2845" w:hanging="280"/>
      </w:pPr>
      <w:rPr>
        <w:rFonts w:hint="default"/>
        <w:lang w:val="pt-PT" w:eastAsia="en-US" w:bidi="ar-SA"/>
      </w:rPr>
    </w:lvl>
    <w:lvl w:ilvl="4" w:tplc="D1949340">
      <w:numFmt w:val="bullet"/>
      <w:lvlText w:val="•"/>
      <w:lvlJc w:val="left"/>
      <w:pPr>
        <w:ind w:left="3770" w:hanging="280"/>
      </w:pPr>
      <w:rPr>
        <w:rFonts w:hint="default"/>
        <w:lang w:val="pt-PT" w:eastAsia="en-US" w:bidi="ar-SA"/>
      </w:rPr>
    </w:lvl>
    <w:lvl w:ilvl="5" w:tplc="8D0A2ED6">
      <w:numFmt w:val="bullet"/>
      <w:lvlText w:val="•"/>
      <w:lvlJc w:val="left"/>
      <w:pPr>
        <w:ind w:left="4696" w:hanging="280"/>
      </w:pPr>
      <w:rPr>
        <w:rFonts w:hint="default"/>
        <w:lang w:val="pt-PT" w:eastAsia="en-US" w:bidi="ar-SA"/>
      </w:rPr>
    </w:lvl>
    <w:lvl w:ilvl="6" w:tplc="14A0C572">
      <w:numFmt w:val="bullet"/>
      <w:lvlText w:val="•"/>
      <w:lvlJc w:val="left"/>
      <w:pPr>
        <w:ind w:left="5621" w:hanging="280"/>
      </w:pPr>
      <w:rPr>
        <w:rFonts w:hint="default"/>
        <w:lang w:val="pt-PT" w:eastAsia="en-US" w:bidi="ar-SA"/>
      </w:rPr>
    </w:lvl>
    <w:lvl w:ilvl="7" w:tplc="356259D4">
      <w:numFmt w:val="bullet"/>
      <w:lvlText w:val="•"/>
      <w:lvlJc w:val="left"/>
      <w:pPr>
        <w:ind w:left="6547" w:hanging="280"/>
      </w:pPr>
      <w:rPr>
        <w:rFonts w:hint="default"/>
        <w:lang w:val="pt-PT" w:eastAsia="en-US" w:bidi="ar-SA"/>
      </w:rPr>
    </w:lvl>
    <w:lvl w:ilvl="8" w:tplc="6E1CC010">
      <w:numFmt w:val="bullet"/>
      <w:lvlText w:val="•"/>
      <w:lvlJc w:val="left"/>
      <w:pPr>
        <w:ind w:left="7472" w:hanging="280"/>
      </w:pPr>
      <w:rPr>
        <w:rFonts w:hint="default"/>
        <w:lang w:val="pt-PT" w:eastAsia="en-US" w:bidi="ar-SA"/>
      </w:rPr>
    </w:lvl>
  </w:abstractNum>
  <w:abstractNum w:abstractNumId="9" w15:restartNumberingAfterBreak="0">
    <w:nsid w:val="554156FA"/>
    <w:multiLevelType w:val="hybridMultilevel"/>
    <w:tmpl w:val="FDE86018"/>
    <w:lvl w:ilvl="0" w:tplc="FC5C02DC">
      <w:start w:val="1"/>
      <w:numFmt w:val="upperRoman"/>
      <w:lvlText w:val="%1-"/>
      <w:lvlJc w:val="left"/>
      <w:pPr>
        <w:ind w:left="185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CA83A0">
      <w:numFmt w:val="bullet"/>
      <w:lvlText w:val="•"/>
      <w:lvlJc w:val="left"/>
      <w:pPr>
        <w:ind w:left="2748" w:hanging="214"/>
      </w:pPr>
      <w:rPr>
        <w:rFonts w:hint="default"/>
        <w:lang w:val="pt-PT" w:eastAsia="en-US" w:bidi="ar-SA"/>
      </w:rPr>
    </w:lvl>
    <w:lvl w:ilvl="2" w:tplc="0AEC7586">
      <w:numFmt w:val="bullet"/>
      <w:lvlText w:val="•"/>
      <w:lvlJc w:val="left"/>
      <w:pPr>
        <w:ind w:left="3636" w:hanging="214"/>
      </w:pPr>
      <w:rPr>
        <w:rFonts w:hint="default"/>
        <w:lang w:val="pt-PT" w:eastAsia="en-US" w:bidi="ar-SA"/>
      </w:rPr>
    </w:lvl>
    <w:lvl w:ilvl="3" w:tplc="F1A022B2">
      <w:numFmt w:val="bullet"/>
      <w:lvlText w:val="•"/>
      <w:lvlJc w:val="left"/>
      <w:pPr>
        <w:ind w:left="4524" w:hanging="214"/>
      </w:pPr>
      <w:rPr>
        <w:rFonts w:hint="default"/>
        <w:lang w:val="pt-PT" w:eastAsia="en-US" w:bidi="ar-SA"/>
      </w:rPr>
    </w:lvl>
    <w:lvl w:ilvl="4" w:tplc="6B7AA71A">
      <w:numFmt w:val="bullet"/>
      <w:lvlText w:val="•"/>
      <w:lvlJc w:val="left"/>
      <w:pPr>
        <w:ind w:left="5412" w:hanging="214"/>
      </w:pPr>
      <w:rPr>
        <w:rFonts w:hint="default"/>
        <w:lang w:val="pt-PT" w:eastAsia="en-US" w:bidi="ar-SA"/>
      </w:rPr>
    </w:lvl>
    <w:lvl w:ilvl="5" w:tplc="FE7ED9F4">
      <w:numFmt w:val="bullet"/>
      <w:lvlText w:val="•"/>
      <w:lvlJc w:val="left"/>
      <w:pPr>
        <w:ind w:left="6300" w:hanging="214"/>
      </w:pPr>
      <w:rPr>
        <w:rFonts w:hint="default"/>
        <w:lang w:val="pt-PT" w:eastAsia="en-US" w:bidi="ar-SA"/>
      </w:rPr>
    </w:lvl>
    <w:lvl w:ilvl="6" w:tplc="F9443236">
      <w:numFmt w:val="bullet"/>
      <w:lvlText w:val="•"/>
      <w:lvlJc w:val="left"/>
      <w:pPr>
        <w:ind w:left="7188" w:hanging="214"/>
      </w:pPr>
      <w:rPr>
        <w:rFonts w:hint="default"/>
        <w:lang w:val="pt-PT" w:eastAsia="en-US" w:bidi="ar-SA"/>
      </w:rPr>
    </w:lvl>
    <w:lvl w:ilvl="7" w:tplc="B38218FC">
      <w:numFmt w:val="bullet"/>
      <w:lvlText w:val="•"/>
      <w:lvlJc w:val="left"/>
      <w:pPr>
        <w:ind w:left="8076" w:hanging="214"/>
      </w:pPr>
      <w:rPr>
        <w:rFonts w:hint="default"/>
        <w:lang w:val="pt-PT" w:eastAsia="en-US" w:bidi="ar-SA"/>
      </w:rPr>
    </w:lvl>
    <w:lvl w:ilvl="8" w:tplc="D00C0898">
      <w:numFmt w:val="bullet"/>
      <w:lvlText w:val="•"/>
      <w:lvlJc w:val="left"/>
      <w:pPr>
        <w:ind w:left="8964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5BAD47B5"/>
    <w:multiLevelType w:val="hybridMultilevel"/>
    <w:tmpl w:val="57C24A40"/>
    <w:lvl w:ilvl="0" w:tplc="CE2C0EA6">
      <w:start w:val="2"/>
      <w:numFmt w:val="upperRoman"/>
      <w:lvlText w:val="%1-"/>
      <w:lvlJc w:val="left"/>
      <w:pPr>
        <w:ind w:left="523" w:hanging="29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96E706">
      <w:numFmt w:val="bullet"/>
      <w:lvlText w:val="•"/>
      <w:lvlJc w:val="left"/>
      <w:pPr>
        <w:ind w:left="1400" w:hanging="294"/>
      </w:pPr>
      <w:rPr>
        <w:rFonts w:hint="default"/>
        <w:lang w:val="pt-PT" w:eastAsia="en-US" w:bidi="ar-SA"/>
      </w:rPr>
    </w:lvl>
    <w:lvl w:ilvl="2" w:tplc="561E5416">
      <w:numFmt w:val="bullet"/>
      <w:lvlText w:val="•"/>
      <w:lvlJc w:val="left"/>
      <w:pPr>
        <w:ind w:left="2280" w:hanging="294"/>
      </w:pPr>
      <w:rPr>
        <w:rFonts w:hint="default"/>
        <w:lang w:val="pt-PT" w:eastAsia="en-US" w:bidi="ar-SA"/>
      </w:rPr>
    </w:lvl>
    <w:lvl w:ilvl="3" w:tplc="558C2F3E">
      <w:numFmt w:val="bullet"/>
      <w:lvlText w:val="•"/>
      <w:lvlJc w:val="left"/>
      <w:pPr>
        <w:ind w:left="3161" w:hanging="294"/>
      </w:pPr>
      <w:rPr>
        <w:rFonts w:hint="default"/>
        <w:lang w:val="pt-PT" w:eastAsia="en-US" w:bidi="ar-SA"/>
      </w:rPr>
    </w:lvl>
    <w:lvl w:ilvl="4" w:tplc="C9D6C892">
      <w:numFmt w:val="bullet"/>
      <w:lvlText w:val="•"/>
      <w:lvlJc w:val="left"/>
      <w:pPr>
        <w:ind w:left="4041" w:hanging="294"/>
      </w:pPr>
      <w:rPr>
        <w:rFonts w:hint="default"/>
        <w:lang w:val="pt-PT" w:eastAsia="en-US" w:bidi="ar-SA"/>
      </w:rPr>
    </w:lvl>
    <w:lvl w:ilvl="5" w:tplc="0DA0FD20">
      <w:numFmt w:val="bullet"/>
      <w:lvlText w:val="•"/>
      <w:lvlJc w:val="left"/>
      <w:pPr>
        <w:ind w:left="4921" w:hanging="294"/>
      </w:pPr>
      <w:rPr>
        <w:rFonts w:hint="default"/>
        <w:lang w:val="pt-PT" w:eastAsia="en-US" w:bidi="ar-SA"/>
      </w:rPr>
    </w:lvl>
    <w:lvl w:ilvl="6" w:tplc="594ADCB6">
      <w:numFmt w:val="bullet"/>
      <w:lvlText w:val="•"/>
      <w:lvlJc w:val="left"/>
      <w:pPr>
        <w:ind w:left="5802" w:hanging="294"/>
      </w:pPr>
      <w:rPr>
        <w:rFonts w:hint="default"/>
        <w:lang w:val="pt-PT" w:eastAsia="en-US" w:bidi="ar-SA"/>
      </w:rPr>
    </w:lvl>
    <w:lvl w:ilvl="7" w:tplc="D228EBC8">
      <w:numFmt w:val="bullet"/>
      <w:lvlText w:val="•"/>
      <w:lvlJc w:val="left"/>
      <w:pPr>
        <w:ind w:left="6682" w:hanging="294"/>
      </w:pPr>
      <w:rPr>
        <w:rFonts w:hint="default"/>
        <w:lang w:val="pt-PT" w:eastAsia="en-US" w:bidi="ar-SA"/>
      </w:rPr>
    </w:lvl>
    <w:lvl w:ilvl="8" w:tplc="16D09176">
      <w:numFmt w:val="bullet"/>
      <w:lvlText w:val="•"/>
      <w:lvlJc w:val="left"/>
      <w:pPr>
        <w:ind w:left="7562" w:hanging="294"/>
      </w:pPr>
      <w:rPr>
        <w:rFonts w:hint="default"/>
        <w:lang w:val="pt-PT" w:eastAsia="en-US" w:bidi="ar-SA"/>
      </w:rPr>
    </w:lvl>
  </w:abstractNum>
  <w:abstractNum w:abstractNumId="11" w15:restartNumberingAfterBreak="0">
    <w:nsid w:val="623265AD"/>
    <w:multiLevelType w:val="multilevel"/>
    <w:tmpl w:val="68B2CCB6"/>
    <w:lvl w:ilvl="0">
      <w:start w:val="3"/>
      <w:numFmt w:val="decimal"/>
      <w:lvlText w:val="%1"/>
      <w:lvlJc w:val="left"/>
      <w:pPr>
        <w:ind w:left="230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141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0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0" w:hanging="1417"/>
      </w:pPr>
      <w:rPr>
        <w:rFonts w:hint="default"/>
        <w:lang w:val="pt-PT" w:eastAsia="en-US" w:bidi="ar-SA"/>
      </w:rPr>
    </w:lvl>
  </w:abstractNum>
  <w:abstractNum w:abstractNumId="12" w15:restartNumberingAfterBreak="0">
    <w:nsid w:val="63A15081"/>
    <w:multiLevelType w:val="multilevel"/>
    <w:tmpl w:val="E6C48E6A"/>
    <w:lvl w:ilvl="0">
      <w:start w:val="2"/>
      <w:numFmt w:val="decimal"/>
      <w:lvlText w:val="%1"/>
      <w:lvlJc w:val="left"/>
      <w:pPr>
        <w:ind w:left="230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141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0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0" w:hanging="1417"/>
      </w:pPr>
      <w:rPr>
        <w:rFonts w:hint="default"/>
        <w:lang w:val="pt-PT" w:eastAsia="en-US" w:bidi="ar-SA"/>
      </w:rPr>
    </w:lvl>
  </w:abstractNum>
  <w:abstractNum w:abstractNumId="13" w15:restartNumberingAfterBreak="0">
    <w:nsid w:val="64AA2C15"/>
    <w:multiLevelType w:val="hybridMultilevel"/>
    <w:tmpl w:val="2D5806D4"/>
    <w:lvl w:ilvl="0" w:tplc="3F2C0574">
      <w:start w:val="1"/>
      <w:numFmt w:val="upperRoman"/>
      <w:lvlText w:val="%1-"/>
      <w:lvlJc w:val="left"/>
      <w:pPr>
        <w:ind w:left="1859" w:hanging="214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4"/>
        <w:lang w:val="pt-PT" w:eastAsia="en-US" w:bidi="ar-SA"/>
      </w:rPr>
    </w:lvl>
    <w:lvl w:ilvl="1" w:tplc="4E849910">
      <w:start w:val="1"/>
      <w:numFmt w:val="lowerLetter"/>
      <w:lvlText w:val="%2)"/>
      <w:lvlJc w:val="left"/>
      <w:pPr>
        <w:ind w:left="1926" w:hanging="28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4"/>
        <w:lang w:val="pt-PT" w:eastAsia="en-US" w:bidi="ar-SA"/>
      </w:rPr>
    </w:lvl>
    <w:lvl w:ilvl="2" w:tplc="238892CA">
      <w:start w:val="1"/>
      <w:numFmt w:val="upperRoman"/>
      <w:lvlText w:val="%3-"/>
      <w:lvlJc w:val="left"/>
      <w:pPr>
        <w:ind w:left="185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CF881712">
      <w:numFmt w:val="bullet"/>
      <w:lvlText w:val="•"/>
      <w:lvlJc w:val="left"/>
      <w:pPr>
        <w:ind w:left="3880" w:hanging="214"/>
      </w:pPr>
      <w:rPr>
        <w:rFonts w:hint="default"/>
        <w:lang w:val="pt-PT" w:eastAsia="en-US" w:bidi="ar-SA"/>
      </w:rPr>
    </w:lvl>
    <w:lvl w:ilvl="4" w:tplc="7FA07A4C">
      <w:numFmt w:val="bullet"/>
      <w:lvlText w:val="•"/>
      <w:lvlJc w:val="left"/>
      <w:pPr>
        <w:ind w:left="4860" w:hanging="214"/>
      </w:pPr>
      <w:rPr>
        <w:rFonts w:hint="default"/>
        <w:lang w:val="pt-PT" w:eastAsia="en-US" w:bidi="ar-SA"/>
      </w:rPr>
    </w:lvl>
    <w:lvl w:ilvl="5" w:tplc="453A29C6">
      <w:numFmt w:val="bullet"/>
      <w:lvlText w:val="•"/>
      <w:lvlJc w:val="left"/>
      <w:pPr>
        <w:ind w:left="5840" w:hanging="214"/>
      </w:pPr>
      <w:rPr>
        <w:rFonts w:hint="default"/>
        <w:lang w:val="pt-PT" w:eastAsia="en-US" w:bidi="ar-SA"/>
      </w:rPr>
    </w:lvl>
    <w:lvl w:ilvl="6" w:tplc="E7122406">
      <w:numFmt w:val="bullet"/>
      <w:lvlText w:val="•"/>
      <w:lvlJc w:val="left"/>
      <w:pPr>
        <w:ind w:left="6820" w:hanging="214"/>
      </w:pPr>
      <w:rPr>
        <w:rFonts w:hint="default"/>
        <w:lang w:val="pt-PT" w:eastAsia="en-US" w:bidi="ar-SA"/>
      </w:rPr>
    </w:lvl>
    <w:lvl w:ilvl="7" w:tplc="600E7DA2">
      <w:numFmt w:val="bullet"/>
      <w:lvlText w:val="•"/>
      <w:lvlJc w:val="left"/>
      <w:pPr>
        <w:ind w:left="7800" w:hanging="214"/>
      </w:pPr>
      <w:rPr>
        <w:rFonts w:hint="default"/>
        <w:lang w:val="pt-PT" w:eastAsia="en-US" w:bidi="ar-SA"/>
      </w:rPr>
    </w:lvl>
    <w:lvl w:ilvl="8" w:tplc="3D2AC1E8">
      <w:numFmt w:val="bullet"/>
      <w:lvlText w:val="•"/>
      <w:lvlJc w:val="left"/>
      <w:pPr>
        <w:ind w:left="8780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67FC754C"/>
    <w:multiLevelType w:val="hybridMultilevel"/>
    <w:tmpl w:val="7FFC4D46"/>
    <w:lvl w:ilvl="0" w:tplc="EDEAE9F8">
      <w:start w:val="1"/>
      <w:numFmt w:val="upperRoman"/>
      <w:lvlText w:val="%1-"/>
      <w:lvlJc w:val="left"/>
      <w:pPr>
        <w:ind w:left="185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AB4D286">
      <w:numFmt w:val="bullet"/>
      <w:lvlText w:val="•"/>
      <w:lvlJc w:val="left"/>
      <w:pPr>
        <w:ind w:left="2748" w:hanging="214"/>
      </w:pPr>
      <w:rPr>
        <w:rFonts w:hint="default"/>
        <w:lang w:val="pt-PT" w:eastAsia="en-US" w:bidi="ar-SA"/>
      </w:rPr>
    </w:lvl>
    <w:lvl w:ilvl="2" w:tplc="0F1E683E">
      <w:numFmt w:val="bullet"/>
      <w:lvlText w:val="•"/>
      <w:lvlJc w:val="left"/>
      <w:pPr>
        <w:ind w:left="3636" w:hanging="214"/>
      </w:pPr>
      <w:rPr>
        <w:rFonts w:hint="default"/>
        <w:lang w:val="pt-PT" w:eastAsia="en-US" w:bidi="ar-SA"/>
      </w:rPr>
    </w:lvl>
    <w:lvl w:ilvl="3" w:tplc="69C4F470">
      <w:numFmt w:val="bullet"/>
      <w:lvlText w:val="•"/>
      <w:lvlJc w:val="left"/>
      <w:pPr>
        <w:ind w:left="4524" w:hanging="214"/>
      </w:pPr>
      <w:rPr>
        <w:rFonts w:hint="default"/>
        <w:lang w:val="pt-PT" w:eastAsia="en-US" w:bidi="ar-SA"/>
      </w:rPr>
    </w:lvl>
    <w:lvl w:ilvl="4" w:tplc="F01CF792">
      <w:numFmt w:val="bullet"/>
      <w:lvlText w:val="•"/>
      <w:lvlJc w:val="left"/>
      <w:pPr>
        <w:ind w:left="5412" w:hanging="214"/>
      </w:pPr>
      <w:rPr>
        <w:rFonts w:hint="default"/>
        <w:lang w:val="pt-PT" w:eastAsia="en-US" w:bidi="ar-SA"/>
      </w:rPr>
    </w:lvl>
    <w:lvl w:ilvl="5" w:tplc="3F003D6C">
      <w:numFmt w:val="bullet"/>
      <w:lvlText w:val="•"/>
      <w:lvlJc w:val="left"/>
      <w:pPr>
        <w:ind w:left="6300" w:hanging="214"/>
      </w:pPr>
      <w:rPr>
        <w:rFonts w:hint="default"/>
        <w:lang w:val="pt-PT" w:eastAsia="en-US" w:bidi="ar-SA"/>
      </w:rPr>
    </w:lvl>
    <w:lvl w:ilvl="6" w:tplc="A39C191C">
      <w:numFmt w:val="bullet"/>
      <w:lvlText w:val="•"/>
      <w:lvlJc w:val="left"/>
      <w:pPr>
        <w:ind w:left="7188" w:hanging="214"/>
      </w:pPr>
      <w:rPr>
        <w:rFonts w:hint="default"/>
        <w:lang w:val="pt-PT" w:eastAsia="en-US" w:bidi="ar-SA"/>
      </w:rPr>
    </w:lvl>
    <w:lvl w:ilvl="7" w:tplc="AFBC6500">
      <w:numFmt w:val="bullet"/>
      <w:lvlText w:val="•"/>
      <w:lvlJc w:val="left"/>
      <w:pPr>
        <w:ind w:left="8076" w:hanging="214"/>
      </w:pPr>
      <w:rPr>
        <w:rFonts w:hint="default"/>
        <w:lang w:val="pt-PT" w:eastAsia="en-US" w:bidi="ar-SA"/>
      </w:rPr>
    </w:lvl>
    <w:lvl w:ilvl="8" w:tplc="48CC4274">
      <w:numFmt w:val="bullet"/>
      <w:lvlText w:val="•"/>
      <w:lvlJc w:val="left"/>
      <w:pPr>
        <w:ind w:left="8964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6A9651C2"/>
    <w:multiLevelType w:val="hybridMultilevel"/>
    <w:tmpl w:val="82EC0F46"/>
    <w:lvl w:ilvl="0" w:tplc="3B48927C">
      <w:start w:val="1"/>
      <w:numFmt w:val="upperRoman"/>
      <w:lvlText w:val="%1-"/>
      <w:lvlJc w:val="left"/>
      <w:pPr>
        <w:ind w:left="1917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4862C64">
      <w:numFmt w:val="bullet"/>
      <w:lvlText w:val="•"/>
      <w:lvlJc w:val="left"/>
      <w:pPr>
        <w:ind w:left="2802" w:hanging="271"/>
      </w:pPr>
      <w:rPr>
        <w:rFonts w:hint="default"/>
        <w:lang w:val="pt-PT" w:eastAsia="en-US" w:bidi="ar-SA"/>
      </w:rPr>
    </w:lvl>
    <w:lvl w:ilvl="2" w:tplc="4ED84C3A">
      <w:numFmt w:val="bullet"/>
      <w:lvlText w:val="•"/>
      <w:lvlJc w:val="left"/>
      <w:pPr>
        <w:ind w:left="3684" w:hanging="271"/>
      </w:pPr>
      <w:rPr>
        <w:rFonts w:hint="default"/>
        <w:lang w:val="pt-PT" w:eastAsia="en-US" w:bidi="ar-SA"/>
      </w:rPr>
    </w:lvl>
    <w:lvl w:ilvl="3" w:tplc="B3FE9FB2">
      <w:numFmt w:val="bullet"/>
      <w:lvlText w:val="•"/>
      <w:lvlJc w:val="left"/>
      <w:pPr>
        <w:ind w:left="4566" w:hanging="271"/>
      </w:pPr>
      <w:rPr>
        <w:rFonts w:hint="default"/>
        <w:lang w:val="pt-PT" w:eastAsia="en-US" w:bidi="ar-SA"/>
      </w:rPr>
    </w:lvl>
    <w:lvl w:ilvl="4" w:tplc="FD506F12">
      <w:numFmt w:val="bullet"/>
      <w:lvlText w:val="•"/>
      <w:lvlJc w:val="left"/>
      <w:pPr>
        <w:ind w:left="5448" w:hanging="271"/>
      </w:pPr>
      <w:rPr>
        <w:rFonts w:hint="default"/>
        <w:lang w:val="pt-PT" w:eastAsia="en-US" w:bidi="ar-SA"/>
      </w:rPr>
    </w:lvl>
    <w:lvl w:ilvl="5" w:tplc="91807E7C">
      <w:numFmt w:val="bullet"/>
      <w:lvlText w:val="•"/>
      <w:lvlJc w:val="left"/>
      <w:pPr>
        <w:ind w:left="6330" w:hanging="271"/>
      </w:pPr>
      <w:rPr>
        <w:rFonts w:hint="default"/>
        <w:lang w:val="pt-PT" w:eastAsia="en-US" w:bidi="ar-SA"/>
      </w:rPr>
    </w:lvl>
    <w:lvl w:ilvl="6" w:tplc="DBEEFE28">
      <w:numFmt w:val="bullet"/>
      <w:lvlText w:val="•"/>
      <w:lvlJc w:val="left"/>
      <w:pPr>
        <w:ind w:left="7212" w:hanging="271"/>
      </w:pPr>
      <w:rPr>
        <w:rFonts w:hint="default"/>
        <w:lang w:val="pt-PT" w:eastAsia="en-US" w:bidi="ar-SA"/>
      </w:rPr>
    </w:lvl>
    <w:lvl w:ilvl="7" w:tplc="E82C6EDC">
      <w:numFmt w:val="bullet"/>
      <w:lvlText w:val="•"/>
      <w:lvlJc w:val="left"/>
      <w:pPr>
        <w:ind w:left="8094" w:hanging="271"/>
      </w:pPr>
      <w:rPr>
        <w:rFonts w:hint="default"/>
        <w:lang w:val="pt-PT" w:eastAsia="en-US" w:bidi="ar-SA"/>
      </w:rPr>
    </w:lvl>
    <w:lvl w:ilvl="8" w:tplc="4574EC76">
      <w:numFmt w:val="bullet"/>
      <w:lvlText w:val="•"/>
      <w:lvlJc w:val="left"/>
      <w:pPr>
        <w:ind w:left="8976" w:hanging="271"/>
      </w:pPr>
      <w:rPr>
        <w:rFonts w:hint="default"/>
        <w:lang w:val="pt-PT" w:eastAsia="en-US" w:bidi="ar-SA"/>
      </w:rPr>
    </w:lvl>
  </w:abstractNum>
  <w:abstractNum w:abstractNumId="16" w15:restartNumberingAfterBreak="0">
    <w:nsid w:val="6EAA2E3A"/>
    <w:multiLevelType w:val="hybridMultilevel"/>
    <w:tmpl w:val="5FCCA792"/>
    <w:lvl w:ilvl="0" w:tplc="2966ACE8">
      <w:start w:val="1"/>
      <w:numFmt w:val="upperRoman"/>
      <w:lvlText w:val="%1-"/>
      <w:lvlJc w:val="left"/>
      <w:pPr>
        <w:ind w:left="1868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CCB926">
      <w:numFmt w:val="bullet"/>
      <w:lvlText w:val="•"/>
      <w:lvlJc w:val="left"/>
      <w:pPr>
        <w:ind w:left="2748" w:hanging="223"/>
      </w:pPr>
      <w:rPr>
        <w:rFonts w:hint="default"/>
        <w:lang w:val="pt-PT" w:eastAsia="en-US" w:bidi="ar-SA"/>
      </w:rPr>
    </w:lvl>
    <w:lvl w:ilvl="2" w:tplc="7B0AA374">
      <w:numFmt w:val="bullet"/>
      <w:lvlText w:val="•"/>
      <w:lvlJc w:val="left"/>
      <w:pPr>
        <w:ind w:left="3636" w:hanging="223"/>
      </w:pPr>
      <w:rPr>
        <w:rFonts w:hint="default"/>
        <w:lang w:val="pt-PT" w:eastAsia="en-US" w:bidi="ar-SA"/>
      </w:rPr>
    </w:lvl>
    <w:lvl w:ilvl="3" w:tplc="03BE00EC">
      <w:numFmt w:val="bullet"/>
      <w:lvlText w:val="•"/>
      <w:lvlJc w:val="left"/>
      <w:pPr>
        <w:ind w:left="4524" w:hanging="223"/>
      </w:pPr>
      <w:rPr>
        <w:rFonts w:hint="default"/>
        <w:lang w:val="pt-PT" w:eastAsia="en-US" w:bidi="ar-SA"/>
      </w:rPr>
    </w:lvl>
    <w:lvl w:ilvl="4" w:tplc="AECEC11A">
      <w:numFmt w:val="bullet"/>
      <w:lvlText w:val="•"/>
      <w:lvlJc w:val="left"/>
      <w:pPr>
        <w:ind w:left="5412" w:hanging="223"/>
      </w:pPr>
      <w:rPr>
        <w:rFonts w:hint="default"/>
        <w:lang w:val="pt-PT" w:eastAsia="en-US" w:bidi="ar-SA"/>
      </w:rPr>
    </w:lvl>
    <w:lvl w:ilvl="5" w:tplc="A49C79A6">
      <w:numFmt w:val="bullet"/>
      <w:lvlText w:val="•"/>
      <w:lvlJc w:val="left"/>
      <w:pPr>
        <w:ind w:left="6300" w:hanging="223"/>
      </w:pPr>
      <w:rPr>
        <w:rFonts w:hint="default"/>
        <w:lang w:val="pt-PT" w:eastAsia="en-US" w:bidi="ar-SA"/>
      </w:rPr>
    </w:lvl>
    <w:lvl w:ilvl="6" w:tplc="616CE7B0">
      <w:numFmt w:val="bullet"/>
      <w:lvlText w:val="•"/>
      <w:lvlJc w:val="left"/>
      <w:pPr>
        <w:ind w:left="7188" w:hanging="223"/>
      </w:pPr>
      <w:rPr>
        <w:rFonts w:hint="default"/>
        <w:lang w:val="pt-PT" w:eastAsia="en-US" w:bidi="ar-SA"/>
      </w:rPr>
    </w:lvl>
    <w:lvl w:ilvl="7" w:tplc="0E867F0E">
      <w:numFmt w:val="bullet"/>
      <w:lvlText w:val="•"/>
      <w:lvlJc w:val="left"/>
      <w:pPr>
        <w:ind w:left="8076" w:hanging="223"/>
      </w:pPr>
      <w:rPr>
        <w:rFonts w:hint="default"/>
        <w:lang w:val="pt-PT" w:eastAsia="en-US" w:bidi="ar-SA"/>
      </w:rPr>
    </w:lvl>
    <w:lvl w:ilvl="8" w:tplc="B7C2155A">
      <w:numFmt w:val="bullet"/>
      <w:lvlText w:val="•"/>
      <w:lvlJc w:val="left"/>
      <w:pPr>
        <w:ind w:left="8964" w:hanging="223"/>
      </w:pPr>
      <w:rPr>
        <w:rFonts w:hint="default"/>
        <w:lang w:val="pt-PT" w:eastAsia="en-US" w:bidi="ar-SA"/>
      </w:rPr>
    </w:lvl>
  </w:abstractNum>
  <w:abstractNum w:abstractNumId="17" w15:restartNumberingAfterBreak="0">
    <w:nsid w:val="71E001B6"/>
    <w:multiLevelType w:val="multilevel"/>
    <w:tmpl w:val="E21C0D08"/>
    <w:lvl w:ilvl="0">
      <w:start w:val="4"/>
      <w:numFmt w:val="decimal"/>
      <w:lvlText w:val="%1"/>
      <w:lvlJc w:val="left"/>
      <w:pPr>
        <w:ind w:left="1646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6" w:hanging="141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0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7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0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0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417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16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15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D31"/>
    <w:rsid w:val="00196139"/>
    <w:rsid w:val="001E0D31"/>
    <w:rsid w:val="002D06AD"/>
    <w:rsid w:val="003A3174"/>
    <w:rsid w:val="003F0D73"/>
    <w:rsid w:val="004A35E6"/>
    <w:rsid w:val="004D3E46"/>
    <w:rsid w:val="009A0272"/>
    <w:rsid w:val="00AC037E"/>
    <w:rsid w:val="00AF5D55"/>
    <w:rsid w:val="00E367C3"/>
    <w:rsid w:val="00F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6C134-CC1E-40F7-8076-9C6AEFE3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608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32"/>
      <w:ind w:left="230" w:firstLine="1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A0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02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0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0272"/>
    <w:rPr>
      <w:rFonts w:ascii="Arial MT" w:eastAsia="Arial MT" w:hAnsi="Arial MT" w:cs="Arial MT"/>
      <w:lang w:val="pt-PT"/>
    </w:rPr>
  </w:style>
  <w:style w:type="paragraph" w:customStyle="1" w:styleId="textocentralizadomaiusculas">
    <w:name w:val="texto_centralizado_maiusculas"/>
    <w:basedOn w:val="Normal"/>
    <w:rsid w:val="00F00C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F00C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00C3A"/>
    <w:rPr>
      <w:b/>
      <w:bCs/>
    </w:rPr>
  </w:style>
  <w:style w:type="character" w:styleId="nfase">
    <w:name w:val="Emphasis"/>
    <w:basedOn w:val="Fontepargpadro"/>
    <w:uiPriority w:val="20"/>
    <w:qFormat/>
    <w:rsid w:val="00F00C3A"/>
    <w:rPr>
      <w:i/>
      <w:iCs/>
    </w:rPr>
  </w:style>
  <w:style w:type="paragraph" w:customStyle="1" w:styleId="textocentralizado">
    <w:name w:val="texto_centralizado"/>
    <w:basedOn w:val="Normal"/>
    <w:rsid w:val="00F00C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nivel1">
    <w:name w:val="item_nivel1"/>
    <w:basedOn w:val="Normal"/>
    <w:rsid w:val="00F00C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nivel2">
    <w:name w:val="item_nivel2"/>
    <w:basedOn w:val="Normal"/>
    <w:rsid w:val="00F00C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1284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01416.001024/2024-42</vt:lpstr>
    </vt:vector>
  </TitlesOfParts>
  <Company>Agência Nacional do Cinema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01416.001024/2024-42</dc:title>
  <cp:lastModifiedBy>Isabella Siqueira Zonta</cp:lastModifiedBy>
  <cp:revision>8</cp:revision>
  <dcterms:created xsi:type="dcterms:W3CDTF">2024-07-09T18:55:00Z</dcterms:created>
  <dcterms:modified xsi:type="dcterms:W3CDTF">2024-07-10T13:17:00Z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2024-07-09T00:00:00Z</vt:filetime>
  </property>
</Properties>
</file>