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36130" w14:textId="7A5740D1" w:rsidR="00B662A2" w:rsidRPr="00B662A2" w:rsidRDefault="00B662A2" w:rsidP="00B662A2">
      <w:pPr>
        <w:jc w:val="center"/>
        <w:rPr>
          <w:rFonts w:ascii="Arial" w:hAnsi="Arial" w:cs="Arial"/>
        </w:rPr>
      </w:pPr>
      <w:r w:rsidRPr="00B662A2">
        <w:rPr>
          <w:rFonts w:ascii="Arial" w:hAnsi="Arial" w:cs="Arial"/>
        </w:rPr>
        <w:t>ANEXO À PORTARIA ANCINE N.º 648-E, DE 3 DE JUNHO DE 2024</w:t>
      </w:r>
    </w:p>
    <w:p w14:paraId="07F4589D" w14:textId="77777777" w:rsidR="00B662A2" w:rsidRPr="00B662A2" w:rsidRDefault="00B662A2" w:rsidP="00B662A2">
      <w:pPr>
        <w:jc w:val="center"/>
        <w:rPr>
          <w:rFonts w:ascii="Arial" w:hAnsi="Arial" w:cs="Arial"/>
        </w:rPr>
      </w:pPr>
      <w:r w:rsidRPr="00B662A2">
        <w:rPr>
          <w:rFonts w:ascii="Arial" w:hAnsi="Arial" w:cs="Arial"/>
        </w:rPr>
        <w:t>REQUERIMENTO DE PRIORIZAÇÃO DE ANÁLISE DE PROJETOS AUDIOVISUAIS</w:t>
      </w:r>
    </w:p>
    <w:p w14:paraId="0BEB6932" w14:textId="77777777" w:rsidR="00B662A2" w:rsidRPr="00B662A2" w:rsidRDefault="00B662A2" w:rsidP="00B662A2">
      <w:pPr>
        <w:jc w:val="both"/>
        <w:rPr>
          <w:rFonts w:ascii="Arial" w:hAnsi="Arial" w:cs="Arial"/>
        </w:rPr>
      </w:pPr>
    </w:p>
    <w:p w14:paraId="618E0AFA" w14:textId="77777777" w:rsidR="00B662A2" w:rsidRDefault="00B662A2" w:rsidP="00B662A2">
      <w:pPr>
        <w:jc w:val="both"/>
        <w:rPr>
          <w:rFonts w:ascii="Arial" w:hAnsi="Arial" w:cs="Arial"/>
        </w:rPr>
      </w:pPr>
      <w:r w:rsidRPr="00B662A2">
        <w:rPr>
          <w:rFonts w:ascii="Arial" w:hAnsi="Arial" w:cs="Arial"/>
        </w:rPr>
        <w:t>A proponente (ou patrocinador/investidor) deverá preencher as informações abaixo, conforme a situação e o planejamento do projeto audiovisual, verificando se estão atendidas as condições da PORTARIA ANCINE N.º 648-E/2024, e deverá encaminhar o requerimento, bem como a documentação correspondente, à Superintendência de Fomento - SFO, por meio de protocolo digital.</w:t>
      </w:r>
    </w:p>
    <w:p w14:paraId="0475B0E1" w14:textId="22C458C4" w:rsidR="00B662A2" w:rsidRPr="00B662A2" w:rsidRDefault="00B662A2" w:rsidP="00B662A2">
      <w:pPr>
        <w:jc w:val="both"/>
        <w:rPr>
          <w:rFonts w:ascii="Arial" w:hAnsi="Arial" w:cs="Arial"/>
        </w:rPr>
      </w:pPr>
      <w:r w:rsidRPr="00B662A2">
        <w:rPr>
          <w:rFonts w:ascii="Arial" w:hAnsi="Arial" w:cs="Arial"/>
        </w:rPr>
        <w:t>Selecionar a(s) análise(s) a ser(em) priorizada(s):</w:t>
      </w:r>
    </w:p>
    <w:p w14:paraId="4AEEBFB1" w14:textId="77777777" w:rsidR="00B662A2" w:rsidRPr="00B662A2" w:rsidRDefault="00B662A2" w:rsidP="00B662A2">
      <w:pPr>
        <w:jc w:val="both"/>
        <w:rPr>
          <w:rFonts w:ascii="Arial" w:hAnsi="Arial" w:cs="Arial"/>
        </w:rPr>
      </w:pPr>
      <w:proofErr w:type="gramStart"/>
      <w:r w:rsidRPr="00B662A2">
        <w:rPr>
          <w:rFonts w:ascii="Arial" w:hAnsi="Arial" w:cs="Arial"/>
        </w:rPr>
        <w:t>( )</w:t>
      </w:r>
      <w:proofErr w:type="gramEnd"/>
      <w:r w:rsidRPr="00B662A2">
        <w:rPr>
          <w:rFonts w:ascii="Arial" w:hAnsi="Arial" w:cs="Arial"/>
        </w:rPr>
        <w:t xml:space="preserve"> APROVAÇÃO PARA CAPTAÇÃO DE RECURSOS</w:t>
      </w:r>
    </w:p>
    <w:p w14:paraId="6BD1B9D5" w14:textId="77777777" w:rsidR="00B662A2" w:rsidRPr="00B662A2" w:rsidRDefault="00B662A2" w:rsidP="00B662A2">
      <w:pPr>
        <w:jc w:val="both"/>
        <w:rPr>
          <w:rFonts w:ascii="Arial" w:hAnsi="Arial" w:cs="Arial"/>
        </w:rPr>
      </w:pPr>
      <w:proofErr w:type="gramStart"/>
      <w:r w:rsidRPr="00B662A2">
        <w:rPr>
          <w:rFonts w:ascii="Arial" w:hAnsi="Arial" w:cs="Arial"/>
        </w:rPr>
        <w:t>( )</w:t>
      </w:r>
      <w:proofErr w:type="gramEnd"/>
      <w:r w:rsidRPr="00B662A2">
        <w:rPr>
          <w:rFonts w:ascii="Arial" w:hAnsi="Arial" w:cs="Arial"/>
        </w:rPr>
        <w:t xml:space="preserve"> CONTRATAÇÃO PELO FSA</w:t>
      </w:r>
    </w:p>
    <w:p w14:paraId="26656A9B" w14:textId="77777777" w:rsidR="00B662A2" w:rsidRPr="00B662A2" w:rsidRDefault="00B662A2" w:rsidP="00B662A2">
      <w:pPr>
        <w:jc w:val="both"/>
        <w:rPr>
          <w:rFonts w:ascii="Arial" w:hAnsi="Arial" w:cs="Arial"/>
        </w:rPr>
      </w:pPr>
      <w:proofErr w:type="gramStart"/>
      <w:r w:rsidRPr="00B662A2">
        <w:rPr>
          <w:rFonts w:ascii="Arial" w:hAnsi="Arial" w:cs="Arial"/>
        </w:rPr>
        <w:t>( )</w:t>
      </w:r>
      <w:proofErr w:type="gramEnd"/>
      <w:r w:rsidRPr="00B662A2">
        <w:rPr>
          <w:rFonts w:ascii="Arial" w:hAnsi="Arial" w:cs="Arial"/>
        </w:rPr>
        <w:t xml:space="preserve"> LIBERAÇÃO DE RECURSOS INCENTIVADOS</w:t>
      </w:r>
    </w:p>
    <w:p w14:paraId="6B2DB6D0" w14:textId="77777777" w:rsidR="00B662A2" w:rsidRPr="00B662A2" w:rsidRDefault="00B662A2" w:rsidP="00B662A2">
      <w:pPr>
        <w:jc w:val="both"/>
        <w:rPr>
          <w:rFonts w:ascii="Arial" w:hAnsi="Arial" w:cs="Arial"/>
        </w:rPr>
      </w:pPr>
      <w:proofErr w:type="gramStart"/>
      <w:r w:rsidRPr="00B662A2">
        <w:rPr>
          <w:rFonts w:ascii="Arial" w:hAnsi="Arial" w:cs="Arial"/>
        </w:rPr>
        <w:t>( )</w:t>
      </w:r>
      <w:proofErr w:type="gramEnd"/>
      <w:r w:rsidRPr="00B662A2">
        <w:rPr>
          <w:rFonts w:ascii="Arial" w:hAnsi="Arial" w:cs="Arial"/>
        </w:rPr>
        <w:t xml:space="preserve"> APROVAÇÃO PARA EXECUÇÃO</w:t>
      </w:r>
    </w:p>
    <w:p w14:paraId="373328E3" w14:textId="77777777" w:rsidR="00B662A2" w:rsidRPr="00B662A2" w:rsidRDefault="00B662A2" w:rsidP="00B662A2">
      <w:pPr>
        <w:jc w:val="both"/>
        <w:rPr>
          <w:rFonts w:ascii="Arial" w:hAnsi="Arial" w:cs="Arial"/>
        </w:rPr>
      </w:pPr>
      <w:proofErr w:type="gramStart"/>
      <w:r w:rsidRPr="00B662A2">
        <w:rPr>
          <w:rFonts w:ascii="Arial" w:hAnsi="Arial" w:cs="Arial"/>
        </w:rPr>
        <w:t>( )</w:t>
      </w:r>
      <w:proofErr w:type="gramEnd"/>
      <w:r w:rsidRPr="00B662A2">
        <w:rPr>
          <w:rFonts w:ascii="Arial" w:hAnsi="Arial" w:cs="Arial"/>
        </w:rPr>
        <w:t xml:space="preserve"> REMANEJAMENTO DE FONTES (apenas se conjugada com uma das anteriores)</w:t>
      </w:r>
    </w:p>
    <w:p w14:paraId="6280BE9F" w14:textId="77777777" w:rsidR="00B662A2" w:rsidRPr="00B662A2" w:rsidRDefault="00B662A2" w:rsidP="00B662A2">
      <w:pPr>
        <w:jc w:val="both"/>
        <w:rPr>
          <w:rFonts w:ascii="Arial" w:hAnsi="Arial" w:cs="Arial"/>
        </w:rPr>
      </w:pPr>
      <w:proofErr w:type="gramStart"/>
      <w:r w:rsidRPr="00B662A2">
        <w:rPr>
          <w:rFonts w:ascii="Arial" w:hAnsi="Arial" w:cs="Arial"/>
        </w:rPr>
        <w:t>( )</w:t>
      </w:r>
      <w:proofErr w:type="gramEnd"/>
      <w:r w:rsidRPr="00B662A2">
        <w:rPr>
          <w:rFonts w:ascii="Arial" w:hAnsi="Arial" w:cs="Arial"/>
        </w:rPr>
        <w:t xml:space="preserve"> REDIMENSIONAMENTO (apenas se conjugada com uma das anteriores)</w:t>
      </w:r>
    </w:p>
    <w:p w14:paraId="5C8625AE" w14:textId="77777777" w:rsidR="00B662A2" w:rsidRPr="00B662A2" w:rsidRDefault="00B662A2" w:rsidP="00B662A2">
      <w:pPr>
        <w:jc w:val="both"/>
        <w:rPr>
          <w:rFonts w:ascii="Arial" w:hAnsi="Arial" w:cs="Arial"/>
        </w:rPr>
      </w:pPr>
    </w:p>
    <w:p w14:paraId="21607928" w14:textId="77777777" w:rsidR="00B662A2" w:rsidRPr="00B662A2" w:rsidRDefault="00B662A2" w:rsidP="00B662A2">
      <w:pPr>
        <w:jc w:val="both"/>
        <w:rPr>
          <w:rFonts w:ascii="Arial" w:hAnsi="Arial" w:cs="Arial"/>
        </w:rPr>
      </w:pPr>
      <w:r w:rsidRPr="00B662A2">
        <w:rPr>
          <w:rFonts w:ascii="Arial" w:hAnsi="Arial" w:cs="Arial"/>
        </w:rPr>
        <w:t>A informação sobre o deferimento do pedido de priorização será encaminhada para o endereço eletrônico da proponente (patrocinador/investidor), utilizando o mesmo endereço de envio deste formulário.</w:t>
      </w:r>
    </w:p>
    <w:p w14:paraId="0F90ABB8" w14:textId="77777777" w:rsidR="00B662A2" w:rsidRDefault="00B662A2" w:rsidP="00B662A2">
      <w:pPr>
        <w:jc w:val="both"/>
        <w:rPr>
          <w:rFonts w:ascii="Arial" w:hAnsi="Arial" w:cs="Arial"/>
        </w:rPr>
      </w:pPr>
    </w:p>
    <w:p w14:paraId="6493BC2B" w14:textId="02DA663C" w:rsidR="00B662A2" w:rsidRPr="00B662A2" w:rsidRDefault="00B662A2" w:rsidP="00B662A2">
      <w:pPr>
        <w:jc w:val="both"/>
        <w:rPr>
          <w:rFonts w:ascii="Arial" w:hAnsi="Arial" w:cs="Arial"/>
        </w:rPr>
      </w:pPr>
      <w:r w:rsidRPr="00B662A2">
        <w:rPr>
          <w:rFonts w:ascii="Arial" w:hAnsi="Arial" w:cs="Arial"/>
        </w:rPr>
        <w:t>1. Identificação do projeto:</w:t>
      </w:r>
    </w:p>
    <w:p w14:paraId="1D3A1418" w14:textId="77777777" w:rsidR="00B662A2" w:rsidRPr="00B662A2" w:rsidRDefault="00B662A2" w:rsidP="00B662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8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3"/>
        <w:gridCol w:w="5072"/>
      </w:tblGrid>
      <w:tr w:rsidR="00B662A2" w:rsidRPr="00B662A2" w14:paraId="2007062A" w14:textId="77777777" w:rsidTr="00B662A2">
        <w:trPr>
          <w:tblCellSpacing w:w="0" w:type="dxa"/>
        </w:trPr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193B7" w14:textId="77777777" w:rsidR="00B662A2" w:rsidRPr="00B662A2" w:rsidRDefault="00B662A2" w:rsidP="00B662A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62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Título do Projeto:</w:t>
            </w:r>
          </w:p>
        </w:tc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CC825" w14:textId="77777777" w:rsidR="00B662A2" w:rsidRPr="00B662A2" w:rsidRDefault="00B662A2" w:rsidP="00B662A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62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B662A2" w:rsidRPr="00B662A2" w14:paraId="11B6FABF" w14:textId="77777777" w:rsidTr="00B662A2">
        <w:trPr>
          <w:tblCellSpacing w:w="0" w:type="dxa"/>
        </w:trPr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4411D" w14:textId="77777777" w:rsidR="00B662A2" w:rsidRPr="00B662A2" w:rsidRDefault="00B662A2" w:rsidP="00B662A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62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Proponente:</w:t>
            </w:r>
          </w:p>
        </w:tc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2D6CC" w14:textId="77777777" w:rsidR="00B662A2" w:rsidRPr="00B662A2" w:rsidRDefault="00B662A2" w:rsidP="00B662A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62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B662A2" w:rsidRPr="00B662A2" w14:paraId="2102859B" w14:textId="77777777" w:rsidTr="00B662A2">
        <w:trPr>
          <w:tblCellSpacing w:w="0" w:type="dxa"/>
        </w:trPr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E326D" w14:textId="77777777" w:rsidR="00B662A2" w:rsidRPr="00B662A2" w:rsidRDefault="00B662A2" w:rsidP="00B662A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62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SALIC (ou SANFOM, se aprovação para captação):</w:t>
            </w:r>
          </w:p>
        </w:tc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14C8D" w14:textId="77777777" w:rsidR="00B662A2" w:rsidRPr="00B662A2" w:rsidRDefault="00B662A2" w:rsidP="00B662A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62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B662A2" w:rsidRPr="00B662A2" w14:paraId="42F9AFAB" w14:textId="77777777" w:rsidTr="00B662A2">
        <w:trPr>
          <w:tblCellSpacing w:w="0" w:type="dxa"/>
        </w:trPr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C509D" w14:textId="77777777" w:rsidR="00B662A2" w:rsidRPr="00B662A2" w:rsidRDefault="00B662A2" w:rsidP="00B662A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62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Chamada Pública FSA (caso selecionado):</w:t>
            </w:r>
          </w:p>
        </w:tc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D97E9" w14:textId="77777777" w:rsidR="00B662A2" w:rsidRPr="00B662A2" w:rsidRDefault="00B662A2" w:rsidP="00B662A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62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B662A2" w:rsidRPr="00B662A2" w14:paraId="353DE4E5" w14:textId="77777777" w:rsidTr="00B662A2">
        <w:trPr>
          <w:tblCellSpacing w:w="0" w:type="dxa"/>
        </w:trPr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50DC8" w14:textId="77777777" w:rsidR="00B662A2" w:rsidRPr="00B662A2" w:rsidRDefault="00B662A2" w:rsidP="00B662A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62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Número do Processo:</w:t>
            </w:r>
          </w:p>
        </w:tc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EA99E" w14:textId="77777777" w:rsidR="00B662A2" w:rsidRPr="00B662A2" w:rsidRDefault="00B662A2" w:rsidP="00B662A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62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3BCB821F" w14:textId="77777777" w:rsidR="00B662A2" w:rsidRPr="00B662A2" w:rsidRDefault="00B662A2" w:rsidP="00B662A2">
      <w:pPr>
        <w:jc w:val="both"/>
        <w:rPr>
          <w:rFonts w:ascii="Arial" w:hAnsi="Arial" w:cs="Arial"/>
        </w:rPr>
      </w:pPr>
    </w:p>
    <w:p w14:paraId="094BA28D" w14:textId="77777777" w:rsidR="00B662A2" w:rsidRPr="00B662A2" w:rsidRDefault="00B662A2" w:rsidP="00B662A2">
      <w:pPr>
        <w:jc w:val="both"/>
        <w:rPr>
          <w:rFonts w:ascii="Arial" w:hAnsi="Arial" w:cs="Arial"/>
        </w:rPr>
      </w:pPr>
      <w:r w:rsidRPr="00B662A2">
        <w:rPr>
          <w:rFonts w:ascii="Arial" w:hAnsi="Arial" w:cs="Arial"/>
        </w:rPr>
        <w:t>2. Atendimento aos critérios de priorização de análise:</w:t>
      </w:r>
    </w:p>
    <w:p w14:paraId="2B409415" w14:textId="77777777" w:rsidR="00B662A2" w:rsidRPr="00B662A2" w:rsidRDefault="00B662A2" w:rsidP="00B662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8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4624"/>
        <w:gridCol w:w="2471"/>
      </w:tblGrid>
      <w:tr w:rsidR="00B662A2" w:rsidRPr="00B662A2" w14:paraId="68BD5DF5" w14:textId="77777777" w:rsidTr="00B662A2">
        <w:trPr>
          <w:tblCellSpacing w:w="0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DC3D7" w14:textId="77777777" w:rsidR="00B662A2" w:rsidRPr="00B662A2" w:rsidRDefault="00B662A2" w:rsidP="00B662A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62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Marcar X</w:t>
            </w: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F039E" w14:textId="77777777" w:rsidR="00B662A2" w:rsidRPr="00B662A2" w:rsidRDefault="00B662A2" w:rsidP="00B662A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62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Parâmetros: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AAF8C" w14:textId="77777777" w:rsidR="00B662A2" w:rsidRPr="00B662A2" w:rsidRDefault="00B662A2" w:rsidP="00B662A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62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B662A2" w:rsidRPr="00B662A2" w14:paraId="11E19EDE" w14:textId="77777777" w:rsidTr="00B662A2">
        <w:trPr>
          <w:tblCellSpacing w:w="0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A6083" w14:textId="77777777" w:rsidR="00B662A2" w:rsidRPr="00B662A2" w:rsidRDefault="00B662A2" w:rsidP="00B662A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62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559A1" w14:textId="77777777" w:rsidR="00B662A2" w:rsidRPr="00B662A2" w:rsidRDefault="00B662A2" w:rsidP="00B662A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62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Projeto com contrato ou declaração de patrocínio ou investimento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C5FBD" w14:textId="77777777" w:rsidR="00B662A2" w:rsidRPr="00B662A2" w:rsidRDefault="00B662A2" w:rsidP="00B662A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62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Contrato ou declaração</w:t>
            </w:r>
          </w:p>
        </w:tc>
      </w:tr>
      <w:tr w:rsidR="00B662A2" w:rsidRPr="00B662A2" w14:paraId="77B65247" w14:textId="77777777" w:rsidTr="00B662A2">
        <w:trPr>
          <w:tblCellSpacing w:w="0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86FE3" w14:textId="77777777" w:rsidR="00B662A2" w:rsidRPr="00B662A2" w:rsidRDefault="00B662A2" w:rsidP="00B662A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62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904A5" w14:textId="77777777" w:rsidR="00B662A2" w:rsidRPr="00B662A2" w:rsidRDefault="00B662A2" w:rsidP="00B662A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62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Projeto selecionado no âmbito do Fundo Setorial do Audiovisual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41C16" w14:textId="77777777" w:rsidR="00B662A2" w:rsidRPr="00B662A2" w:rsidRDefault="00B662A2" w:rsidP="00B662A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62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Seleção na Chamada Pública</w:t>
            </w:r>
          </w:p>
        </w:tc>
      </w:tr>
      <w:tr w:rsidR="00B662A2" w:rsidRPr="00B662A2" w14:paraId="7BFEDCCE" w14:textId="77777777" w:rsidTr="00B662A2">
        <w:trPr>
          <w:tblCellSpacing w:w="0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F6947" w14:textId="77777777" w:rsidR="00B662A2" w:rsidRPr="00B662A2" w:rsidRDefault="00B662A2" w:rsidP="00B662A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62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68975" w14:textId="77777777" w:rsidR="00B662A2" w:rsidRPr="00B662A2" w:rsidRDefault="00B662A2" w:rsidP="00B662A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62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Projeto de produção com a etapa de filmagem concluída, iniciada ou programada para até 120 (cento e vinte) dias do requerimento de análise prioritária, de acordo com o cronograma apresentado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41DFB" w14:textId="77777777" w:rsidR="00B662A2" w:rsidRPr="00B662A2" w:rsidRDefault="00B662A2" w:rsidP="00B662A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62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Cronograma</w:t>
            </w:r>
          </w:p>
        </w:tc>
      </w:tr>
      <w:tr w:rsidR="00B662A2" w:rsidRPr="00B662A2" w14:paraId="5CFD360A" w14:textId="77777777" w:rsidTr="00B662A2">
        <w:trPr>
          <w:tblCellSpacing w:w="0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9B4A2" w14:textId="77777777" w:rsidR="00B662A2" w:rsidRPr="00B662A2" w:rsidRDefault="00B662A2" w:rsidP="00B662A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62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396FA" w14:textId="77777777" w:rsidR="00B662A2" w:rsidRPr="00B662A2" w:rsidRDefault="00B662A2" w:rsidP="00B662A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62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Projeto de comercialização com a contratação do lançamento comercial da obra em, no mínimo, 10 (dez) salas de exibição, ou da sua veiculação em televisão em até 120 (cento e vinte) dias do requerimento de análise prioritária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3AC7E" w14:textId="77777777" w:rsidR="00B662A2" w:rsidRPr="00B662A2" w:rsidRDefault="00B662A2" w:rsidP="00B662A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62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Contrato</w:t>
            </w:r>
          </w:p>
        </w:tc>
      </w:tr>
      <w:tr w:rsidR="00B662A2" w:rsidRPr="00B662A2" w14:paraId="5B5D3620" w14:textId="77777777" w:rsidTr="00B662A2">
        <w:trPr>
          <w:tblCellSpacing w:w="0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EF66B" w14:textId="77777777" w:rsidR="00B662A2" w:rsidRPr="00B662A2" w:rsidRDefault="00B662A2" w:rsidP="00B662A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62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4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07070" w14:textId="77777777" w:rsidR="00B662A2" w:rsidRPr="00B662A2" w:rsidRDefault="00B662A2" w:rsidP="00B662A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62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Projeto com contrato ou declaração de patrocínio ou investimento, com valor igual ou superior a R$ 10.000,00 (dez mil reais) e prazo de vencimento em até 60 (sessenta) dias do requerimento de análise prioritária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66568" w14:textId="77777777" w:rsidR="00B662A2" w:rsidRPr="00B662A2" w:rsidRDefault="00B662A2" w:rsidP="00B662A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62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Contrato ou declaração, além do respectivo boleto</w:t>
            </w:r>
          </w:p>
        </w:tc>
      </w:tr>
    </w:tbl>
    <w:p w14:paraId="579D5E6F" w14:textId="0564A335" w:rsidR="00B662A2" w:rsidRPr="00B662A2" w:rsidRDefault="00B662A2" w:rsidP="00B662A2">
      <w:pPr>
        <w:spacing w:before="120" w:after="120" w:line="240" w:lineRule="auto"/>
        <w:ind w:left="120" w:right="120" w:firstLine="1418"/>
        <w:jc w:val="both"/>
        <w:rPr>
          <w:rFonts w:ascii="Arial" w:hAnsi="Arial" w:cs="Arial"/>
        </w:rPr>
      </w:pPr>
      <w:r w:rsidRPr="00B662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B3CB917" w14:textId="77777777" w:rsidR="00B662A2" w:rsidRPr="00B662A2" w:rsidRDefault="00B662A2" w:rsidP="00B662A2">
      <w:pPr>
        <w:jc w:val="both"/>
        <w:rPr>
          <w:rFonts w:ascii="Arial" w:hAnsi="Arial" w:cs="Arial"/>
        </w:rPr>
      </w:pPr>
      <w:r w:rsidRPr="00B662A2">
        <w:rPr>
          <w:rFonts w:ascii="Arial" w:hAnsi="Arial" w:cs="Arial"/>
        </w:rPr>
        <w:t>Local, Data</w:t>
      </w:r>
    </w:p>
    <w:p w14:paraId="4BA97465" w14:textId="77777777" w:rsidR="00B662A2" w:rsidRPr="00B662A2" w:rsidRDefault="00B662A2" w:rsidP="00B662A2">
      <w:pPr>
        <w:jc w:val="both"/>
        <w:rPr>
          <w:rFonts w:ascii="Arial" w:hAnsi="Arial" w:cs="Arial"/>
        </w:rPr>
      </w:pPr>
      <w:r w:rsidRPr="00B662A2">
        <w:rPr>
          <w:rFonts w:ascii="Arial" w:hAnsi="Arial" w:cs="Arial"/>
        </w:rPr>
        <w:t>________________________________________</w:t>
      </w:r>
    </w:p>
    <w:p w14:paraId="773AAF0F" w14:textId="2897E7C6" w:rsidR="002F4B46" w:rsidRPr="00B662A2" w:rsidRDefault="00B662A2" w:rsidP="00B662A2">
      <w:pPr>
        <w:jc w:val="both"/>
        <w:rPr>
          <w:rFonts w:ascii="Arial" w:hAnsi="Arial" w:cs="Arial"/>
        </w:rPr>
      </w:pPr>
      <w:r w:rsidRPr="00B662A2">
        <w:rPr>
          <w:rFonts w:ascii="Arial" w:hAnsi="Arial" w:cs="Arial"/>
        </w:rPr>
        <w:t>Assinatura do representante legal da proponente/patrocinador/investidor</w:t>
      </w:r>
    </w:p>
    <w:sectPr w:rsidR="002F4B46" w:rsidRPr="00B662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A2"/>
    <w:rsid w:val="002F4B46"/>
    <w:rsid w:val="008D7EB9"/>
    <w:rsid w:val="00A8353B"/>
    <w:rsid w:val="00B662A2"/>
    <w:rsid w:val="00B8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A634"/>
  <w15:chartTrackingRefBased/>
  <w15:docId w15:val="{E5355844-1A81-404F-9A9E-6563C402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66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6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6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6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6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6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6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6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6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6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6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6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62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62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62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62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62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62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6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66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6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66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6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662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62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662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6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62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62A2"/>
    <w:rPr>
      <w:b/>
      <w:bCs/>
      <w:smallCaps/>
      <w:color w:val="0F4761" w:themeColor="accent1" w:themeShade="BF"/>
      <w:spacing w:val="5"/>
    </w:rPr>
  </w:style>
  <w:style w:type="paragraph" w:customStyle="1" w:styleId="textojustificado">
    <w:name w:val="texto_justificado"/>
    <w:basedOn w:val="Normal"/>
    <w:rsid w:val="00B6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B6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358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Paiva</dc:creator>
  <cp:keywords/>
  <dc:description/>
  <cp:lastModifiedBy>Rafael Paiva</cp:lastModifiedBy>
  <cp:revision>2</cp:revision>
  <dcterms:created xsi:type="dcterms:W3CDTF">2024-06-03T17:23:00Z</dcterms:created>
  <dcterms:modified xsi:type="dcterms:W3CDTF">2024-06-04T12:51:00Z</dcterms:modified>
</cp:coreProperties>
</file>