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7D58" w:rsidRPr="002E3E0E" w:rsidRDefault="00E97D58" w:rsidP="00E97D58">
      <w:pPr>
        <w:pStyle w:val="Ttulo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</w:pPr>
      <w:bookmarkStart w:id="0" w:name="_Toc420319227"/>
      <w:r w:rsidRPr="002E3E0E"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  <w:t xml:space="preserve">Anexo II – Instrução Normativa nº. 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  <w:t>119</w:t>
      </w:r>
      <w:r w:rsidRPr="002E3E0E"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  <w:t>/</w:t>
      </w:r>
      <w:r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  <w:t>2015</w:t>
      </w:r>
      <w:bookmarkEnd w:id="0"/>
    </w:p>
    <w:p w:rsidR="00E97D58" w:rsidRDefault="00E97D58" w:rsidP="00E97D58">
      <w:pPr>
        <w:pStyle w:val="Ttulo3"/>
        <w:jc w:val="center"/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</w:pPr>
      <w:bookmarkStart w:id="1" w:name="_Toc420319228"/>
      <w:bookmarkStart w:id="2" w:name="_GoBack"/>
      <w:bookmarkEnd w:id="2"/>
      <w:r w:rsidRPr="002E3E0E">
        <w:rPr>
          <w:rFonts w:ascii="Times New Roman" w:eastAsia="Times New Roman" w:hAnsi="Times New Roman" w:cs="Times New Roman"/>
          <w:color w:val="auto"/>
          <w:sz w:val="20"/>
          <w:szCs w:val="20"/>
          <w:lang w:eastAsia="pt-BR"/>
        </w:rPr>
        <w:t>Declaração de participação em grupo econômico</w:t>
      </w:r>
      <w:bookmarkEnd w:id="1"/>
    </w:p>
    <w:p w:rsidR="00E97D58" w:rsidRPr="00124A23" w:rsidRDefault="00E97D58" w:rsidP="00E97D58">
      <w:pPr>
        <w:rPr>
          <w:lang w:eastAsia="pt-BR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43"/>
        <w:gridCol w:w="6096"/>
      </w:tblGrid>
      <w:tr w:rsidR="00E97D58" w:rsidRPr="002E3E0E" w:rsidTr="00891783">
        <w:trPr>
          <w:trHeight w:val="340"/>
          <w:tblHeader/>
        </w:trPr>
        <w:tc>
          <w:tcPr>
            <w:tcW w:w="90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b/>
                <w:sz w:val="20"/>
                <w:lang w:eastAsia="ar-SA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  <w:lang w:eastAsia="ar-SA"/>
              </w:rPr>
              <w:t>Dados da empresa produtora requerente</w:t>
            </w:r>
          </w:p>
        </w:tc>
      </w:tr>
      <w:tr w:rsidR="00E97D58" w:rsidRPr="002E3E0E" w:rsidTr="00891783">
        <w:trPr>
          <w:trHeight w:val="28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2E3E0E">
              <w:rPr>
                <w:rFonts w:ascii="Times New Roman" w:hAnsi="Times New Roman" w:cs="Times New Roman"/>
                <w:sz w:val="20"/>
              </w:rPr>
              <w:t>Nome Empresarial: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</w:p>
        </w:tc>
      </w:tr>
      <w:tr w:rsidR="00E97D58" w:rsidRPr="002E3E0E" w:rsidTr="00891783">
        <w:trPr>
          <w:trHeight w:val="28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2E3E0E">
              <w:rPr>
                <w:rFonts w:ascii="Times New Roman" w:hAnsi="Times New Roman" w:cs="Times New Roman"/>
                <w:sz w:val="20"/>
              </w:rPr>
              <w:t>CNPJ/MF: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</w:p>
        </w:tc>
      </w:tr>
      <w:tr w:rsidR="00E97D58" w:rsidRPr="002E3E0E" w:rsidTr="00891783">
        <w:trPr>
          <w:trHeight w:val="284"/>
          <w:tblHeader/>
        </w:trPr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  <w:r w:rsidRPr="002E3E0E">
              <w:rPr>
                <w:rFonts w:ascii="Times New Roman" w:hAnsi="Times New Roman" w:cs="Times New Roman"/>
                <w:sz w:val="20"/>
              </w:rPr>
              <w:t>Nº de registro na ANCINE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7D58" w:rsidRPr="002E3E0E" w:rsidRDefault="00E97D58" w:rsidP="00891783">
            <w:pPr>
              <w:suppressAutoHyphens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97D58" w:rsidRPr="002E3E0E" w:rsidRDefault="00E97D58" w:rsidP="00E97D58">
      <w:pPr>
        <w:suppressAutoHyphens/>
        <w:rPr>
          <w:rFonts w:ascii="Times New Roman" w:hAnsi="Times New Roman" w:cs="Times New Roman"/>
          <w:sz w:val="20"/>
        </w:rPr>
      </w:pPr>
    </w:p>
    <w:p w:rsidR="00E97D58" w:rsidRPr="002E3E0E" w:rsidRDefault="00E97D58" w:rsidP="00E97D58">
      <w:pPr>
        <w:jc w:val="both"/>
        <w:rPr>
          <w:rFonts w:ascii="Times New Roman" w:hAnsi="Times New Roman" w:cs="Times New Roman"/>
          <w:sz w:val="20"/>
        </w:rPr>
      </w:pPr>
      <w:r w:rsidRPr="002E3E0E">
        <w:rPr>
          <w:rFonts w:ascii="Times New Roman" w:hAnsi="Times New Roman" w:cs="Times New Roman"/>
          <w:sz w:val="20"/>
        </w:rPr>
        <w:t xml:space="preserve">Declaro, por meio de representante acima qualificado, para fins do disposto no </w:t>
      </w:r>
      <w:r>
        <w:rPr>
          <w:rFonts w:ascii="Times New Roman" w:hAnsi="Times New Roman" w:cs="Times New Roman"/>
          <w:sz w:val="20"/>
        </w:rPr>
        <w:t>Capítulo II</w:t>
      </w:r>
      <w:r w:rsidRPr="002E3E0E">
        <w:rPr>
          <w:rFonts w:ascii="Times New Roman" w:hAnsi="Times New Roman" w:cs="Times New Roman"/>
          <w:sz w:val="20"/>
        </w:rPr>
        <w:t xml:space="preserve"> da Instrução Normativa nº. </w:t>
      </w:r>
      <w:r>
        <w:rPr>
          <w:rFonts w:ascii="Times New Roman" w:hAnsi="Times New Roman" w:cs="Times New Roman"/>
          <w:sz w:val="20"/>
        </w:rPr>
        <w:t>119/2015</w:t>
      </w:r>
      <w:r w:rsidRPr="002E3E0E">
        <w:rPr>
          <w:rFonts w:ascii="Times New Roman" w:hAnsi="Times New Roman" w:cs="Times New Roman"/>
          <w:sz w:val="20"/>
        </w:rPr>
        <w:t>:</w:t>
      </w:r>
    </w:p>
    <w:p w:rsidR="00E97D58" w:rsidRPr="002E3E0E" w:rsidRDefault="00E97D58" w:rsidP="00E97D58">
      <w:pPr>
        <w:rPr>
          <w:rFonts w:ascii="Times New Roman" w:hAnsi="Times New Roman" w:cs="Times New Roman"/>
          <w:sz w:val="20"/>
        </w:rPr>
      </w:pPr>
    </w:p>
    <w:p w:rsidR="00E97D58" w:rsidRPr="002E3E0E" w:rsidRDefault="00E97D58" w:rsidP="00E97D58">
      <w:pPr>
        <w:jc w:val="both"/>
        <w:rPr>
          <w:rFonts w:ascii="Times New Roman" w:hAnsi="Times New Roman" w:cs="Times New Roman"/>
          <w:iCs/>
          <w:sz w:val="20"/>
        </w:rPr>
      </w:pPr>
      <w:r w:rsidRPr="002E3E0E">
        <w:rPr>
          <w:rFonts w:ascii="Times New Roman" w:hAnsi="Times New Roman" w:cs="Times New Roman"/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2E3E0E">
        <w:rPr>
          <w:rFonts w:ascii="Times New Roman" w:hAnsi="Times New Roman" w:cs="Times New Roman"/>
          <w:iCs/>
          <w:sz w:val="20"/>
        </w:rPr>
        <w:instrText xml:space="preserve"> FORMCHECKBOX </w:instrText>
      </w:r>
      <w:r w:rsidRPr="002E3E0E">
        <w:rPr>
          <w:rFonts w:ascii="Times New Roman" w:hAnsi="Times New Roman" w:cs="Times New Roman"/>
          <w:iCs/>
          <w:sz w:val="20"/>
        </w:rPr>
      </w:r>
      <w:r w:rsidRPr="002E3E0E">
        <w:rPr>
          <w:rFonts w:ascii="Times New Roman" w:hAnsi="Times New Roman" w:cs="Times New Roman"/>
          <w:iCs/>
          <w:sz w:val="20"/>
        </w:rPr>
        <w:fldChar w:fldCharType="end"/>
      </w:r>
      <w:r w:rsidRPr="002E3E0E">
        <w:rPr>
          <w:rFonts w:ascii="Times New Roman" w:hAnsi="Times New Roman" w:cs="Times New Roman"/>
          <w:iCs/>
          <w:sz w:val="20"/>
        </w:rPr>
        <w:t xml:space="preserve"> </w:t>
      </w:r>
      <w:r w:rsidRPr="002E3E0E">
        <w:rPr>
          <w:rFonts w:ascii="Times New Roman" w:hAnsi="Times New Roman" w:cs="Times New Roman"/>
          <w:iCs/>
          <w:sz w:val="20"/>
          <w:u w:val="single"/>
        </w:rPr>
        <w:t>NÃO</w:t>
      </w:r>
      <w:r w:rsidRPr="002E3E0E">
        <w:rPr>
          <w:rFonts w:ascii="Times New Roman" w:hAnsi="Times New Roman" w:cs="Times New Roman"/>
          <w:iCs/>
          <w:sz w:val="20"/>
        </w:rPr>
        <w:t xml:space="preserve"> manter relações com outros agentes econômicos, constituindo-se um grupo econômico, nos termos da Instrução Normativa nº 91;</w:t>
      </w:r>
    </w:p>
    <w:p w:rsidR="00E97D58" w:rsidRPr="002E3E0E" w:rsidRDefault="00E97D58" w:rsidP="00E97D58">
      <w:pPr>
        <w:rPr>
          <w:rFonts w:ascii="Times New Roman" w:hAnsi="Times New Roman" w:cs="Times New Roman"/>
          <w:iCs/>
          <w:sz w:val="20"/>
        </w:rPr>
      </w:pPr>
    </w:p>
    <w:p w:rsidR="00E97D58" w:rsidRPr="002E3E0E" w:rsidRDefault="00E97D58" w:rsidP="00E97D58">
      <w:pPr>
        <w:jc w:val="both"/>
        <w:rPr>
          <w:rFonts w:ascii="Times New Roman" w:hAnsi="Times New Roman" w:cs="Times New Roman"/>
          <w:iCs/>
          <w:sz w:val="20"/>
        </w:rPr>
      </w:pPr>
      <w:r w:rsidRPr="002E3E0E">
        <w:rPr>
          <w:rFonts w:ascii="Times New Roman" w:hAnsi="Times New Roman" w:cs="Times New Roman"/>
          <w:iCs/>
          <w:sz w:val="20"/>
        </w:rPr>
        <w:fldChar w:fldCharType="begin">
          <w:ffData>
            <w:name w:val=""/>
            <w:enabled/>
            <w:calcOnExit w:val="0"/>
            <w:checkBox>
              <w:size w:val="24"/>
              <w:default w:val="0"/>
            </w:checkBox>
          </w:ffData>
        </w:fldChar>
      </w:r>
      <w:r w:rsidRPr="002E3E0E">
        <w:rPr>
          <w:rFonts w:ascii="Times New Roman" w:hAnsi="Times New Roman" w:cs="Times New Roman"/>
          <w:iCs/>
          <w:sz w:val="20"/>
        </w:rPr>
        <w:instrText xml:space="preserve"> FORMCHECKBOX </w:instrText>
      </w:r>
      <w:r w:rsidRPr="002E3E0E">
        <w:rPr>
          <w:rFonts w:ascii="Times New Roman" w:hAnsi="Times New Roman" w:cs="Times New Roman"/>
          <w:iCs/>
          <w:sz w:val="20"/>
        </w:rPr>
      </w:r>
      <w:r w:rsidRPr="002E3E0E">
        <w:rPr>
          <w:rFonts w:ascii="Times New Roman" w:hAnsi="Times New Roman" w:cs="Times New Roman"/>
          <w:iCs/>
          <w:sz w:val="20"/>
        </w:rPr>
        <w:fldChar w:fldCharType="end"/>
      </w:r>
      <w:r w:rsidRPr="002E3E0E">
        <w:rPr>
          <w:rFonts w:ascii="Times New Roman" w:hAnsi="Times New Roman" w:cs="Times New Roman"/>
          <w:iCs/>
          <w:sz w:val="20"/>
        </w:rPr>
        <w:t xml:space="preserve"> Manter relações com os agentes econômicos abaixo relacionados, constituindo-se um grupo econômico:</w:t>
      </w:r>
    </w:p>
    <w:p w:rsidR="00E97D58" w:rsidRPr="002E3E0E" w:rsidRDefault="00E97D58" w:rsidP="00E97D58">
      <w:pPr>
        <w:rPr>
          <w:rFonts w:ascii="Times New Roman" w:hAnsi="Times New Roman" w:cs="Times New Roman"/>
          <w:iCs/>
          <w:sz w:val="20"/>
        </w:rPr>
      </w:pPr>
    </w:p>
    <w:tbl>
      <w:tblPr>
        <w:tblStyle w:val="Tabelacomgrade"/>
        <w:tblW w:w="7621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3590"/>
        <w:gridCol w:w="1843"/>
        <w:gridCol w:w="2188"/>
      </w:tblGrid>
      <w:tr w:rsidR="00E97D58" w:rsidRPr="002E3E0E" w:rsidTr="00891783">
        <w:tc>
          <w:tcPr>
            <w:tcW w:w="3590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7D58" w:rsidRPr="002E3E0E" w:rsidRDefault="00E97D58" w:rsidP="008917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</w:rPr>
              <w:t>Razão Social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7D58" w:rsidRPr="002E3E0E" w:rsidRDefault="00E97D58" w:rsidP="008917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</w:rPr>
              <w:t>CNPJ/MF</w:t>
            </w:r>
          </w:p>
        </w:tc>
        <w:tc>
          <w:tcPr>
            <w:tcW w:w="218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E97D58" w:rsidRPr="002E3E0E" w:rsidRDefault="00E97D58" w:rsidP="00891783">
            <w:pPr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2E3E0E">
              <w:rPr>
                <w:rFonts w:ascii="Times New Roman" w:hAnsi="Times New Roman" w:cs="Times New Roman"/>
                <w:b/>
                <w:sz w:val="20"/>
              </w:rPr>
              <w:t>Registro ANCINE nº.</w:t>
            </w:r>
          </w:p>
        </w:tc>
      </w:tr>
      <w:tr w:rsidR="00E97D58" w:rsidRPr="002E3E0E" w:rsidTr="00891783">
        <w:trPr>
          <w:trHeight w:val="284"/>
        </w:trPr>
        <w:tc>
          <w:tcPr>
            <w:tcW w:w="3590" w:type="dxa"/>
            <w:shd w:val="clear" w:color="auto" w:fill="auto"/>
          </w:tcPr>
          <w:p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7D58" w:rsidRPr="002E3E0E" w:rsidTr="00891783">
        <w:trPr>
          <w:trHeight w:val="284"/>
        </w:trPr>
        <w:tc>
          <w:tcPr>
            <w:tcW w:w="3590" w:type="dxa"/>
            <w:shd w:val="clear" w:color="auto" w:fill="auto"/>
          </w:tcPr>
          <w:p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  <w:tr w:rsidR="00E97D58" w:rsidRPr="002E3E0E" w:rsidTr="00891783">
        <w:trPr>
          <w:trHeight w:val="284"/>
        </w:trPr>
        <w:tc>
          <w:tcPr>
            <w:tcW w:w="3590" w:type="dxa"/>
            <w:shd w:val="clear" w:color="auto" w:fill="auto"/>
          </w:tcPr>
          <w:p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843" w:type="dxa"/>
            <w:shd w:val="clear" w:color="auto" w:fill="auto"/>
          </w:tcPr>
          <w:p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88" w:type="dxa"/>
            <w:shd w:val="clear" w:color="auto" w:fill="auto"/>
          </w:tcPr>
          <w:p w:rsidR="00E97D58" w:rsidRPr="002E3E0E" w:rsidRDefault="00E97D58" w:rsidP="00891783">
            <w:pPr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E97D58" w:rsidRPr="002E3E0E" w:rsidRDefault="00E97D58" w:rsidP="00E97D58">
      <w:pPr>
        <w:jc w:val="both"/>
        <w:rPr>
          <w:rFonts w:ascii="Times New Roman" w:hAnsi="Times New Roman" w:cs="Times New Roman"/>
          <w:sz w:val="20"/>
        </w:rPr>
      </w:pPr>
    </w:p>
    <w:p w:rsidR="00E97D58" w:rsidRPr="002E3E0E" w:rsidRDefault="00E97D58" w:rsidP="00E97D58">
      <w:pPr>
        <w:jc w:val="both"/>
        <w:rPr>
          <w:rFonts w:ascii="Times New Roman" w:hAnsi="Times New Roman" w:cs="Times New Roman"/>
          <w:sz w:val="20"/>
        </w:rPr>
      </w:pPr>
      <w:r w:rsidRPr="002E3E0E">
        <w:rPr>
          <w:rFonts w:ascii="Times New Roman" w:hAnsi="Times New Roman" w:cs="Times New Roman"/>
          <w:sz w:val="20"/>
        </w:rPr>
        <w:t xml:space="preserve">Declaro, ainda, ter ciência de que </w:t>
      </w:r>
      <w:r w:rsidRPr="002E3E0E">
        <w:rPr>
          <w:rFonts w:ascii="Times New Roman" w:hAnsi="Times New Roman" w:cs="Times New Roman"/>
          <w:i/>
          <w:sz w:val="20"/>
        </w:rPr>
        <w:t>grupo econômico</w:t>
      </w:r>
      <w:r w:rsidRPr="002E3E0E">
        <w:rPr>
          <w:rFonts w:ascii="Times New Roman" w:hAnsi="Times New Roman" w:cs="Times New Roman"/>
          <w:sz w:val="20"/>
        </w:rPr>
        <w:t xml:space="preserve"> é a associação de empresas unidas por relações societárias de controle ou coligação</w:t>
      </w:r>
      <w:r w:rsidRPr="002E3E0E">
        <w:rPr>
          <w:rStyle w:val="Refdenotaderodap"/>
          <w:rFonts w:ascii="Times New Roman" w:hAnsi="Times New Roman" w:cs="Times New Roman"/>
          <w:sz w:val="20"/>
        </w:rPr>
        <w:footnoteReference w:id="1"/>
      </w:r>
      <w:r w:rsidRPr="002E3E0E">
        <w:rPr>
          <w:rFonts w:ascii="Times New Roman" w:hAnsi="Times New Roman" w:cs="Times New Roman"/>
          <w:sz w:val="20"/>
        </w:rPr>
        <w:t>, ou, ainda, vinculadas por relações contratuais que impliquem acordo de estratégia comercial com finalidade e prazos indeterminados.</w:t>
      </w:r>
    </w:p>
    <w:p w:rsidR="00E97D58" w:rsidRPr="002E3E0E" w:rsidRDefault="00E97D58" w:rsidP="00E97D58">
      <w:pPr>
        <w:rPr>
          <w:rFonts w:ascii="Times New Roman" w:hAnsi="Times New Roman" w:cs="Times New Roman"/>
          <w:sz w:val="20"/>
        </w:rPr>
      </w:pPr>
    </w:p>
    <w:p w:rsidR="00E97D58" w:rsidRPr="002E3E0E" w:rsidRDefault="00E97D58" w:rsidP="00E97D58">
      <w:pPr>
        <w:jc w:val="both"/>
        <w:rPr>
          <w:rFonts w:ascii="Times New Roman" w:hAnsi="Times New Roman" w:cs="Times New Roman"/>
          <w:sz w:val="20"/>
        </w:rPr>
      </w:pPr>
      <w:r w:rsidRPr="002E3E0E">
        <w:rPr>
          <w:rFonts w:ascii="Times New Roman" w:hAnsi="Times New Roman" w:cs="Times New Roman"/>
          <w:sz w:val="20"/>
        </w:rPr>
        <w:t xml:space="preserve">Declaro, por fim, serem verdadeiras as informações prestadas, neste termo, </w:t>
      </w:r>
      <w:proofErr w:type="gramStart"/>
      <w:r w:rsidRPr="002E3E0E">
        <w:rPr>
          <w:rFonts w:ascii="Times New Roman" w:hAnsi="Times New Roman" w:cs="Times New Roman"/>
          <w:sz w:val="20"/>
        </w:rPr>
        <w:t>sob pena</w:t>
      </w:r>
      <w:proofErr w:type="gramEnd"/>
      <w:r w:rsidRPr="002E3E0E">
        <w:rPr>
          <w:rFonts w:ascii="Times New Roman" w:hAnsi="Times New Roman" w:cs="Times New Roman"/>
          <w:sz w:val="20"/>
        </w:rPr>
        <w:t xml:space="preserve"> de responsabilidade civil e penal, conforme art. 299 do Código Penal Brasileiro, e ter ciência do dever de comunicar imediatamente à ANCINE, em caso de alteração das informações acima declaradas e outras que impliquem a classificação.</w:t>
      </w:r>
    </w:p>
    <w:p w:rsidR="00E97D58" w:rsidRPr="002E3E0E" w:rsidRDefault="00E97D58" w:rsidP="00E97D58">
      <w:pPr>
        <w:rPr>
          <w:rFonts w:ascii="Times New Roman" w:hAnsi="Times New Roman" w:cs="Times New Roman"/>
          <w:sz w:val="20"/>
        </w:rPr>
      </w:pPr>
    </w:p>
    <w:p w:rsidR="00E97D58" w:rsidRPr="002E3E0E" w:rsidRDefault="00E97D58" w:rsidP="00E97D58">
      <w:pPr>
        <w:jc w:val="center"/>
        <w:rPr>
          <w:rFonts w:ascii="Times New Roman" w:hAnsi="Times New Roman" w:cs="Times New Roman"/>
          <w:sz w:val="20"/>
        </w:rPr>
      </w:pPr>
      <w:r w:rsidRPr="002E3E0E">
        <w:rPr>
          <w:rFonts w:ascii="Times New Roman" w:hAnsi="Times New Roman" w:cs="Times New Roman"/>
          <w:sz w:val="20"/>
        </w:rPr>
        <w:t>_____________________,___</w:t>
      </w:r>
      <w:proofErr w:type="spellStart"/>
      <w:r w:rsidRPr="002E3E0E">
        <w:rPr>
          <w:rFonts w:ascii="Times New Roman" w:hAnsi="Times New Roman" w:cs="Times New Roman"/>
          <w:sz w:val="20"/>
        </w:rPr>
        <w:t>de____________de</w:t>
      </w:r>
      <w:proofErr w:type="spellEnd"/>
      <w:r w:rsidRPr="002E3E0E">
        <w:rPr>
          <w:rFonts w:ascii="Times New Roman" w:hAnsi="Times New Roman" w:cs="Times New Roman"/>
          <w:sz w:val="20"/>
        </w:rPr>
        <w:t xml:space="preserve"> 20___.</w:t>
      </w:r>
    </w:p>
    <w:p w:rsidR="00E97D58" w:rsidRPr="002E3E0E" w:rsidRDefault="00E97D58" w:rsidP="00E97D58">
      <w:pPr>
        <w:ind w:left="2124" w:firstLine="708"/>
        <w:rPr>
          <w:rFonts w:ascii="Times New Roman" w:hAnsi="Times New Roman" w:cs="Times New Roman"/>
          <w:i/>
          <w:sz w:val="18"/>
          <w:szCs w:val="18"/>
        </w:rPr>
      </w:pPr>
      <w:r w:rsidRPr="002E3E0E">
        <w:rPr>
          <w:rFonts w:ascii="Times New Roman" w:hAnsi="Times New Roman" w:cs="Times New Roman"/>
          <w:i/>
          <w:sz w:val="18"/>
          <w:szCs w:val="18"/>
        </w:rPr>
        <w:t>(Cidade, data)</w:t>
      </w:r>
    </w:p>
    <w:p w:rsidR="00E97D58" w:rsidRPr="002E3E0E" w:rsidRDefault="00E97D58" w:rsidP="00E97D58">
      <w:pPr>
        <w:rPr>
          <w:rFonts w:ascii="Times New Roman" w:hAnsi="Times New Roman" w:cs="Times New Roman"/>
          <w:i/>
          <w:sz w:val="20"/>
        </w:rPr>
      </w:pPr>
    </w:p>
    <w:p w:rsidR="00E97D58" w:rsidRPr="002E3E0E" w:rsidRDefault="00E97D58" w:rsidP="00E97D58">
      <w:pPr>
        <w:jc w:val="center"/>
        <w:rPr>
          <w:rFonts w:ascii="Times New Roman" w:hAnsi="Times New Roman" w:cs="Times New Roman"/>
          <w:sz w:val="20"/>
        </w:rPr>
      </w:pPr>
      <w:r w:rsidRPr="002E3E0E">
        <w:rPr>
          <w:rFonts w:ascii="Times New Roman" w:hAnsi="Times New Roman" w:cs="Times New Roman"/>
          <w:sz w:val="20"/>
        </w:rPr>
        <w:t>______________________________________</w:t>
      </w:r>
    </w:p>
    <w:p w:rsidR="00E97D58" w:rsidRPr="002E3E0E" w:rsidRDefault="00E97D58" w:rsidP="00E97D58">
      <w:pPr>
        <w:jc w:val="center"/>
        <w:rPr>
          <w:rFonts w:ascii="Times New Roman" w:hAnsi="Times New Roman" w:cs="Times New Roman"/>
          <w:sz w:val="20"/>
          <w:szCs w:val="20"/>
        </w:rPr>
      </w:pPr>
      <w:r w:rsidRPr="001945E1">
        <w:rPr>
          <w:rFonts w:ascii="Times New Roman" w:hAnsi="Times New Roman"/>
          <w:i/>
          <w:sz w:val="20"/>
        </w:rPr>
        <w:t>Nome e assinatura do representante legal</w:t>
      </w:r>
    </w:p>
    <w:p w:rsidR="008F5FBD" w:rsidRDefault="008F5FBD"/>
    <w:sectPr w:rsidR="008F5FBD" w:rsidSect="00D774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7D58" w:rsidRDefault="00E97D58" w:rsidP="00E97D58">
      <w:r>
        <w:separator/>
      </w:r>
    </w:p>
  </w:endnote>
  <w:endnote w:type="continuationSeparator" w:id="0">
    <w:p w:rsidR="00E97D58" w:rsidRDefault="00E97D58" w:rsidP="00E97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7D58" w:rsidRDefault="00E97D58" w:rsidP="00E97D58">
      <w:r>
        <w:separator/>
      </w:r>
    </w:p>
  </w:footnote>
  <w:footnote w:type="continuationSeparator" w:id="0">
    <w:p w:rsidR="00E97D58" w:rsidRDefault="00E97D58" w:rsidP="00E97D58">
      <w:r>
        <w:continuationSeparator/>
      </w:r>
    </w:p>
  </w:footnote>
  <w:footnote w:id="1">
    <w:p w:rsidR="00E97D58" w:rsidRDefault="00E97D58" w:rsidP="00E97D58">
      <w:pPr>
        <w:pStyle w:val="Textodenotaderodap"/>
        <w:jc w:val="both"/>
      </w:pPr>
      <w:r>
        <w:rPr>
          <w:rStyle w:val="Refdenotaderodap"/>
        </w:rPr>
        <w:footnoteRef/>
      </w:r>
      <w:r>
        <w:t xml:space="preserve"> </w:t>
      </w:r>
      <w:r w:rsidRPr="00D16620">
        <w:rPr>
          <w:rFonts w:cs="Arial"/>
          <w:sz w:val="16"/>
          <w:szCs w:val="16"/>
        </w:rPr>
        <w:t>Instrução Normativa ANCINE nº</w:t>
      </w:r>
      <w:r>
        <w:rPr>
          <w:rFonts w:cs="Arial"/>
          <w:sz w:val="16"/>
          <w:szCs w:val="16"/>
        </w:rPr>
        <w:t>.</w:t>
      </w:r>
      <w:r w:rsidRPr="00D16620">
        <w:rPr>
          <w:rFonts w:cs="Arial"/>
          <w:sz w:val="16"/>
          <w:szCs w:val="16"/>
        </w:rPr>
        <w:t xml:space="preserve"> </w:t>
      </w:r>
      <w:proofErr w:type="gramStart"/>
      <w:r w:rsidRPr="00D16620">
        <w:rPr>
          <w:rFonts w:cs="Arial"/>
          <w:sz w:val="16"/>
          <w:szCs w:val="16"/>
        </w:rPr>
        <w:t>91, Art.</w:t>
      </w:r>
      <w:proofErr w:type="gramEnd"/>
      <w:r w:rsidRPr="00D16620">
        <w:rPr>
          <w:rFonts w:cs="Arial"/>
          <w:sz w:val="16"/>
          <w:szCs w:val="16"/>
        </w:rPr>
        <w:t xml:space="preserve"> 1º, inciso XLIV - Pessoa Jurídica Coligada - A pessoa jurídica na qual o investidor detém influência significativa. Presume-se ocorrer </w:t>
      </w:r>
      <w:proofErr w:type="gramStart"/>
      <w:r w:rsidRPr="00D16620">
        <w:rPr>
          <w:rFonts w:cs="Arial"/>
          <w:sz w:val="16"/>
          <w:szCs w:val="16"/>
        </w:rPr>
        <w:t>a</w:t>
      </w:r>
      <w:proofErr w:type="gramEnd"/>
      <w:r w:rsidRPr="00D16620">
        <w:rPr>
          <w:rFonts w:cs="Arial"/>
          <w:sz w:val="16"/>
          <w:szCs w:val="16"/>
        </w:rPr>
        <w:t xml:space="preserve"> coligação quando o investidor for titular de 20% (vinte por cento) ou mais do capital votante do investido, sem controlá-lo. Também serão consideradas coligadas, duas ou mais pessoas jurídicas cujo capital votante for detido, direta ou indiretamente, em pelo menos 20% (vinte por cento), por uma mesma pessoa natural ou jurídica. XLV - Pessoa Jurídica Controlada - A pessoa jurídica na qual a controladora, diretamente ou através de outras controladas, é titular de direitos de sócio que lhe assegurem, de modo permanente, preponderância nas deliberações sociais e poder de eleger a maioria dos administradores.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7D58"/>
    <w:rsid w:val="008F5FBD"/>
    <w:rsid w:val="00E9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58"/>
    <w:pPr>
      <w:spacing w:after="0" w:line="240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7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97D5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E97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7D5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7D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97D5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97D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7D58"/>
  </w:style>
  <w:style w:type="paragraph" w:styleId="Rodap">
    <w:name w:val="footer"/>
    <w:basedOn w:val="Normal"/>
    <w:link w:val="RodapChar"/>
    <w:uiPriority w:val="99"/>
    <w:unhideWhenUsed/>
    <w:rsid w:val="00E97D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7D5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D58"/>
    <w:pPr>
      <w:spacing w:after="0" w:line="240" w:lineRule="auto"/>
    </w:p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E97D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E97D58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Tabelacomgrade">
    <w:name w:val="Table Grid"/>
    <w:basedOn w:val="Tabelanormal"/>
    <w:uiPriority w:val="59"/>
    <w:rsid w:val="00E97D5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97D5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97D58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97D58"/>
    <w:rPr>
      <w:vertAlign w:val="superscript"/>
    </w:rPr>
  </w:style>
  <w:style w:type="paragraph" w:styleId="Cabealho">
    <w:name w:val="header"/>
    <w:basedOn w:val="Normal"/>
    <w:link w:val="CabealhoChar"/>
    <w:uiPriority w:val="99"/>
    <w:unhideWhenUsed/>
    <w:rsid w:val="00E97D5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97D58"/>
  </w:style>
  <w:style w:type="paragraph" w:styleId="Rodap">
    <w:name w:val="footer"/>
    <w:basedOn w:val="Normal"/>
    <w:link w:val="RodapChar"/>
    <w:uiPriority w:val="99"/>
    <w:unhideWhenUsed/>
    <w:rsid w:val="00E97D5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97D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Felipe C. Almeida de Oliveira</dc:creator>
  <cp:lastModifiedBy>Jose Felipe C. Almeida de Oliveira</cp:lastModifiedBy>
  <cp:revision>1</cp:revision>
  <dcterms:created xsi:type="dcterms:W3CDTF">2015-06-23T13:27:00Z</dcterms:created>
  <dcterms:modified xsi:type="dcterms:W3CDTF">2015-06-23T13:28:00Z</dcterms:modified>
</cp:coreProperties>
</file>