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BB130" w14:textId="77777777" w:rsidR="00E02235" w:rsidRPr="00B62F9B" w:rsidRDefault="00E02235" w:rsidP="00E0223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2F9B">
        <w:rPr>
          <w:rFonts w:ascii="Times New Roman" w:hAnsi="Times New Roman" w:cs="Times New Roman"/>
          <w:b/>
          <w:bCs/>
          <w:sz w:val="24"/>
          <w:szCs w:val="24"/>
        </w:rPr>
        <w:t>Bruno Diniz Del Bel</w:t>
      </w:r>
    </w:p>
    <w:p w14:paraId="6A226A43" w14:textId="1DA9810C" w:rsidR="00DE1119" w:rsidRPr="00DE1119" w:rsidRDefault="00DE1119" w:rsidP="00DE1119">
      <w:pPr>
        <w:jc w:val="both"/>
        <w:rPr>
          <w:rFonts w:ascii="Times New Roman" w:hAnsi="Times New Roman" w:cs="Times New Roman"/>
          <w:sz w:val="24"/>
          <w:szCs w:val="24"/>
        </w:rPr>
      </w:pPr>
      <w:r w:rsidRPr="00DE1119">
        <w:rPr>
          <w:rFonts w:ascii="Times New Roman" w:hAnsi="Times New Roman" w:cs="Times New Roman"/>
          <w:sz w:val="24"/>
          <w:szCs w:val="24"/>
        </w:rPr>
        <w:t xml:space="preserve">Ocupante do cargo de Superintendente de Padrões Operacionais da Agência Nacional de Aviação Civil – ANAC, atua como Especialista em Regulação de Aviação Civil desde março de 2010. </w:t>
      </w:r>
    </w:p>
    <w:p w14:paraId="45537F5B" w14:textId="77777777" w:rsidR="00DE1119" w:rsidRPr="00DE1119" w:rsidRDefault="00DE1119" w:rsidP="00DE1119">
      <w:pPr>
        <w:jc w:val="both"/>
        <w:rPr>
          <w:rFonts w:ascii="Times New Roman" w:hAnsi="Times New Roman" w:cs="Times New Roman"/>
          <w:sz w:val="24"/>
          <w:szCs w:val="24"/>
        </w:rPr>
      </w:pPr>
      <w:r w:rsidRPr="00DE1119">
        <w:rPr>
          <w:rFonts w:ascii="Times New Roman" w:hAnsi="Times New Roman" w:cs="Times New Roman"/>
          <w:sz w:val="24"/>
          <w:szCs w:val="24"/>
        </w:rPr>
        <w:t xml:space="preserve">Ocupou os cargos de Gerente de Operações da Aviação Geral, de inspetor focal de operações e coordenador do núcleo técnico de pilotos. </w:t>
      </w:r>
    </w:p>
    <w:p w14:paraId="2F4998EE" w14:textId="0AC87963" w:rsidR="00DE1119" w:rsidRPr="00DE1119" w:rsidRDefault="00DE1119" w:rsidP="00DE1119">
      <w:pPr>
        <w:jc w:val="both"/>
        <w:rPr>
          <w:rFonts w:ascii="Times New Roman" w:hAnsi="Times New Roman" w:cs="Times New Roman"/>
          <w:sz w:val="24"/>
          <w:szCs w:val="24"/>
        </w:rPr>
      </w:pPr>
      <w:r w:rsidRPr="00DE1119">
        <w:rPr>
          <w:rFonts w:ascii="Times New Roman" w:hAnsi="Times New Roman" w:cs="Times New Roman"/>
          <w:sz w:val="24"/>
          <w:szCs w:val="24"/>
        </w:rPr>
        <w:t xml:space="preserve">É graduado em Engenharia Aeronáutica pelo Instituto Tecnológico de Aeronáutica - ITA, especializado em Segurança de Voo e Aeronavegabilidade Continuada, pelo Instituto Tecnológico de Aeronáutica – ITA e em Regulamentação Aeronáutica e Gestão da Segurança Operacional pela </w:t>
      </w:r>
      <w:proofErr w:type="spellStart"/>
      <w:r w:rsidRPr="00DE1119">
        <w:rPr>
          <w:rFonts w:ascii="Times New Roman" w:hAnsi="Times New Roman" w:cs="Times New Roman"/>
          <w:sz w:val="24"/>
          <w:szCs w:val="24"/>
        </w:rPr>
        <w:t>Embry-Riddle</w:t>
      </w:r>
      <w:proofErr w:type="spellEnd"/>
      <w:r w:rsidRPr="00DE1119">
        <w:rPr>
          <w:rFonts w:ascii="Times New Roman" w:hAnsi="Times New Roman" w:cs="Times New Roman"/>
          <w:sz w:val="24"/>
          <w:szCs w:val="24"/>
        </w:rPr>
        <w:t xml:space="preserve"> e PUC/RS.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12CA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62F9B"/>
    <w:rsid w:val="00B80C3E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DE1119"/>
    <w:rsid w:val="00E02235"/>
    <w:rsid w:val="00E05F91"/>
    <w:rsid w:val="00E41088"/>
    <w:rsid w:val="00E7463B"/>
    <w:rsid w:val="00E9031E"/>
    <w:rsid w:val="00E94359"/>
    <w:rsid w:val="00F03008"/>
    <w:rsid w:val="00F6562F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E1119"/>
    <w:pPr>
      <w:spacing w:before="100" w:beforeAutospacing="1" w:after="100" w:afterAutospacing="1" w:line="240" w:lineRule="auto"/>
    </w:pPr>
    <w:rPr>
      <w:rFonts w:ascii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224D9BCAA48064DBDDDD77A68A5F889" ma:contentTypeVersion="14" ma:contentTypeDescription="Crie um novo documento." ma:contentTypeScope="" ma:versionID="37550a0a8073d59dc5b41bd3848f6d2e">
  <xsd:schema xmlns:xsd="http://www.w3.org/2001/XMLSchema" xmlns:xs="http://www.w3.org/2001/XMLSchema" xmlns:p="http://schemas.microsoft.com/office/2006/metadata/properties" xmlns:ns3="4d7be92e-f615-4520-b31b-f2c796f8ee9a" xmlns:ns4="d7400085-b9f8-4247-b209-9e67ffc67cf8" targetNamespace="http://schemas.microsoft.com/office/2006/metadata/properties" ma:root="true" ma:fieldsID="72d1933d31ff2e65d6e33cf9110df896" ns3:_="" ns4:_="">
    <xsd:import namespace="4d7be92e-f615-4520-b31b-f2c796f8ee9a"/>
    <xsd:import namespace="d7400085-b9f8-4247-b209-9e67ffc67c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be92e-f615-4520-b31b-f2c796f8ee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00085-b9f8-4247-b209-9e67ffc67c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7be92e-f615-4520-b31b-f2c796f8ee9a" xsi:nil="true"/>
  </documentManagement>
</p:properties>
</file>

<file path=customXml/itemProps1.xml><?xml version="1.0" encoding="utf-8"?>
<ds:datastoreItem xmlns:ds="http://schemas.openxmlformats.org/officeDocument/2006/customXml" ds:itemID="{8BA107D5-C6D8-4B9D-B0CF-52532CB50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be92e-f615-4520-b31b-f2c796f8ee9a"/>
    <ds:schemaRef ds:uri="d7400085-b9f8-4247-b209-9e67ffc67c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EC042-A14A-4655-B74E-6668B22188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F56600-5428-4364-B76D-5D04EBE3D789}">
  <ds:schemaRefs>
    <ds:schemaRef ds:uri="http://purl.org/dc/dcmitype/"/>
    <ds:schemaRef ds:uri="http://purl.org/dc/elements/1.1/"/>
    <ds:schemaRef ds:uri="http://schemas.microsoft.com/office/2006/documentManagement/types"/>
    <ds:schemaRef ds:uri="d7400085-b9f8-4247-b209-9e67ffc67cf8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4d7be92e-f615-4520-b31b-f2c796f8ee9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Álissa Cristina Lima de Sousa Cardozo</cp:lastModifiedBy>
  <cp:revision>2</cp:revision>
  <dcterms:created xsi:type="dcterms:W3CDTF">2023-02-24T12:49:00Z</dcterms:created>
  <dcterms:modified xsi:type="dcterms:W3CDTF">2023-02-24T12:49:00Z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0x0101003224D9BCAA48064DBDDDD77A68A5F889</vt:lpwstr>
  </property>
</Properties>
</file>