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F6EA3" w14:textId="77777777" w:rsidR="00E551D7" w:rsidRPr="00E551D7" w:rsidRDefault="00E551D7" w:rsidP="00E551D7">
      <w:pPr>
        <w:jc w:val="both"/>
      </w:pPr>
      <w:r w:rsidRPr="00E551D7">
        <w:t xml:space="preserve">Nomeado Gerente Técnico de Fiscalização e Certificação AVSEC em 10 de março de 2023, Raphael Horta é Graduado em Geologia pela Universidade Federal de Minas Gerais (UFMG) em 2015. Especialista em regulação da aviação civil desde 2017, com experiência em regulação e fiscalização, com ênfase em segurança da aviação civil contra atos de interferência ilícita (AVSEC). Coordenou projeto sobre avaliação do potencial de detecção dos equipamentos de inspeção automatizada de bagagens despachadas com interação entre Operadores Aéreos, Aeródromos, indústria, Polícia Federal e Organismos Internacionais (TSA/EUA). Coordenou projeto setorial sobre ampliação da capacidade da Agência em realizar simulações de atos de interferência ilícita nos aeroportos e empresas aéreas, focando em treinamento dos profissionais nos Núcleos Regionais de Aviação Civil (NURAC), bem como aquisição e distribuição de simulacros de teste. De 2020 a 2023 foi Gerente Técnico de Controle de Qualidade AVSEC sendo desde 2021 membro titular junto à OACI do Grupo de Trabalho referente à inovação e do grupo de estudos do Anexo 17, bem como membro suplente do Painel AVSEC junto à OACI. </w:t>
      </w:r>
    </w:p>
    <w:p w14:paraId="0D0DD52D" w14:textId="77777777" w:rsidR="00A93FD6" w:rsidRDefault="00000000"/>
    <w:sectPr w:rsidR="00A93F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D7"/>
    <w:rsid w:val="005E456F"/>
    <w:rsid w:val="006F55A2"/>
    <w:rsid w:val="00E551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036B4"/>
  <w15:chartTrackingRefBased/>
  <w15:docId w15:val="{4D8DC136-E2DB-42E8-808C-62B52DCC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82225">
      <w:bodyDiv w:val="1"/>
      <w:marLeft w:val="0"/>
      <w:marRight w:val="0"/>
      <w:marTop w:val="0"/>
      <w:marBottom w:val="0"/>
      <w:divBdr>
        <w:top w:val="none" w:sz="0" w:space="0" w:color="auto"/>
        <w:left w:val="none" w:sz="0" w:space="0" w:color="auto"/>
        <w:bottom w:val="none" w:sz="0" w:space="0" w:color="auto"/>
        <w:right w:val="none" w:sz="0" w:space="0" w:color="auto"/>
      </w:divBdr>
    </w:div>
    <w:div w:id="159261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978</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Fabricio Geovane Monteiro Fagundes</dc:creator>
  <cp:keywords/>
  <dc:description/>
  <cp:lastModifiedBy>Fabricio Geovane Monteiro Fagundes</cp:lastModifiedBy>
  <cp:revision>1</cp:revision>
  <dcterms:created xsi:type="dcterms:W3CDTF">2023-03-27T12:33:00Z</dcterms:created>
  <dcterms:modified xsi:type="dcterms:W3CDTF">2023-03-27T12:33:00Z</dcterms:modified>
</cp:coreProperties>
</file>