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1DC3B" w14:textId="77777777" w:rsidR="000056DB" w:rsidRPr="00B66400" w:rsidRDefault="000056DB" w:rsidP="00B664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6400">
        <w:rPr>
          <w:rFonts w:ascii="Times New Roman" w:hAnsi="Times New Roman" w:cs="Times New Roman"/>
          <w:b/>
          <w:bCs/>
          <w:sz w:val="24"/>
          <w:szCs w:val="24"/>
        </w:rPr>
        <w:t>Ana Regina das Neves</w:t>
      </w:r>
    </w:p>
    <w:p w14:paraId="2C074D00" w14:textId="64A365B6" w:rsidR="000056DB" w:rsidRPr="00B66400" w:rsidRDefault="000056DB" w:rsidP="00B66400">
      <w:pPr>
        <w:rPr>
          <w:rFonts w:ascii="Times New Roman" w:hAnsi="Times New Roman" w:cs="Times New Roman"/>
          <w:sz w:val="24"/>
          <w:szCs w:val="24"/>
        </w:rPr>
      </w:pPr>
      <w:r w:rsidRPr="00B66400">
        <w:rPr>
          <w:rFonts w:ascii="Times New Roman" w:hAnsi="Times New Roman" w:cs="Times New Roman"/>
          <w:sz w:val="24"/>
          <w:szCs w:val="24"/>
        </w:rPr>
        <w:t>Técnica em Regulação, atua na ANAC, em Brasília, desde 10/09/2007. É substituta do gestor da Superintendência de Ação Fiscal (CGE I) e, atualmente, exerce o cargo comissionado de Gerente na Gerência de Inteligência (GINT/SFI/ANAC), sendo responsável por:</w:t>
      </w:r>
    </w:p>
    <w:p w14:paraId="2F21C128" w14:textId="77777777" w:rsidR="000056DB" w:rsidRPr="00B66400" w:rsidRDefault="000056DB" w:rsidP="00B66400">
      <w:pPr>
        <w:rPr>
          <w:rFonts w:ascii="Times New Roman" w:hAnsi="Times New Roman" w:cs="Times New Roman"/>
          <w:sz w:val="24"/>
          <w:szCs w:val="24"/>
        </w:rPr>
      </w:pPr>
      <w:r w:rsidRPr="00B66400">
        <w:rPr>
          <w:rFonts w:ascii="Times New Roman" w:hAnsi="Times New Roman" w:cs="Times New Roman"/>
          <w:sz w:val="24"/>
          <w:szCs w:val="24"/>
        </w:rPr>
        <w:t>a) desenvolver e aplicar mecanismos de inteligência na identificação e prevenção de infrações aos regulamentos da Agência executadas por agentes regulados, bem como de possíveis atos ilegais cometidos por agentes em atividade regulada pela ANAC;</w:t>
      </w:r>
    </w:p>
    <w:p w14:paraId="3CFBF24C" w14:textId="77777777" w:rsidR="000056DB" w:rsidRPr="00B66400" w:rsidRDefault="000056DB" w:rsidP="00B66400">
      <w:pPr>
        <w:rPr>
          <w:rFonts w:ascii="Times New Roman" w:hAnsi="Times New Roman" w:cs="Times New Roman"/>
          <w:sz w:val="24"/>
          <w:szCs w:val="24"/>
        </w:rPr>
      </w:pPr>
      <w:r w:rsidRPr="00B66400">
        <w:rPr>
          <w:rFonts w:ascii="Times New Roman" w:hAnsi="Times New Roman" w:cs="Times New Roman"/>
          <w:sz w:val="24"/>
          <w:szCs w:val="24"/>
        </w:rPr>
        <w:t>b) desenvolver mecanismos de inteligência que auxiliem na identificação e prevenção de atos ilícitos na atuação dos regulados da ANAC;</w:t>
      </w:r>
    </w:p>
    <w:p w14:paraId="288B347D" w14:textId="77777777" w:rsidR="000056DB" w:rsidRPr="00B66400" w:rsidRDefault="000056DB" w:rsidP="00B66400">
      <w:pPr>
        <w:rPr>
          <w:rFonts w:ascii="Times New Roman" w:hAnsi="Times New Roman" w:cs="Times New Roman"/>
          <w:sz w:val="24"/>
          <w:szCs w:val="24"/>
        </w:rPr>
      </w:pPr>
      <w:r w:rsidRPr="00B66400">
        <w:rPr>
          <w:rFonts w:ascii="Times New Roman" w:hAnsi="Times New Roman" w:cs="Times New Roman"/>
          <w:sz w:val="24"/>
          <w:szCs w:val="24"/>
        </w:rPr>
        <w:t>c) representar a ANAC perante o Sistema Brasileiro de Inteligência - SISBIN;</w:t>
      </w:r>
    </w:p>
    <w:p w14:paraId="7F6961F1" w14:textId="77777777" w:rsidR="000056DB" w:rsidRPr="00B66400" w:rsidRDefault="000056DB" w:rsidP="00B66400">
      <w:pPr>
        <w:rPr>
          <w:rFonts w:ascii="Times New Roman" w:hAnsi="Times New Roman" w:cs="Times New Roman"/>
          <w:sz w:val="24"/>
          <w:szCs w:val="24"/>
        </w:rPr>
      </w:pPr>
      <w:r w:rsidRPr="00B66400">
        <w:rPr>
          <w:rFonts w:ascii="Times New Roman" w:hAnsi="Times New Roman" w:cs="Times New Roman"/>
          <w:sz w:val="24"/>
          <w:szCs w:val="24"/>
        </w:rPr>
        <w:t>d) integrar atividades de inteligência de segurança pública, voltadas para as áreas de atuação da Agência, em consonância com os órgãos de inteligência federais e estaduais;</w:t>
      </w:r>
    </w:p>
    <w:p w14:paraId="08DF6625" w14:textId="77777777" w:rsidR="000056DB" w:rsidRPr="00B66400" w:rsidRDefault="000056DB" w:rsidP="00B66400">
      <w:pPr>
        <w:rPr>
          <w:rFonts w:ascii="Times New Roman" w:hAnsi="Times New Roman" w:cs="Times New Roman"/>
          <w:sz w:val="24"/>
          <w:szCs w:val="24"/>
        </w:rPr>
      </w:pPr>
      <w:r w:rsidRPr="00B66400">
        <w:rPr>
          <w:rFonts w:ascii="Times New Roman" w:hAnsi="Times New Roman" w:cs="Times New Roman"/>
          <w:sz w:val="24"/>
          <w:szCs w:val="24"/>
        </w:rPr>
        <w:t>e) interagir com a Agência Brasileira de Inteligência (ABIN), a Polícia Federal, os Ministérios Públicos Estaduais e da União, as Forças Armadas, a Secretaria de Estado de Segurança, as Polícias Civis e Militares dos Estados e demais órgãos congêneres das áreas de inteligência e segurança pública, nacionais ou internacionais, visando ao intercâmbio de informações, a fim proteger o sistema de aviação Civil.</w:t>
      </w:r>
    </w:p>
    <w:p w14:paraId="7D5E5C33" w14:textId="77777777" w:rsidR="000056DB" w:rsidRPr="00B66400" w:rsidRDefault="000056DB" w:rsidP="00B66400">
      <w:pPr>
        <w:rPr>
          <w:rFonts w:ascii="Times New Roman" w:hAnsi="Times New Roman" w:cs="Times New Roman"/>
          <w:sz w:val="24"/>
          <w:szCs w:val="24"/>
        </w:rPr>
      </w:pPr>
      <w:r w:rsidRPr="00B66400">
        <w:rPr>
          <w:rFonts w:ascii="Times New Roman" w:hAnsi="Times New Roman" w:cs="Times New Roman"/>
          <w:sz w:val="24"/>
          <w:szCs w:val="24"/>
        </w:rPr>
        <w:t>f) apoiar, no que lhe compete, as atividades desenvolvidas no âmbito da fiscalização da ANAC, visando aperfeiçoar o planejamento e a execução de operações realizadas de forma integrada ou não com outros órgãos da administração; e</w:t>
      </w:r>
    </w:p>
    <w:p w14:paraId="28040AAA" w14:textId="77777777" w:rsidR="000056DB" w:rsidRPr="00B66400" w:rsidRDefault="000056DB" w:rsidP="00B66400">
      <w:pPr>
        <w:rPr>
          <w:rFonts w:ascii="Times New Roman" w:hAnsi="Times New Roman" w:cs="Times New Roman"/>
          <w:sz w:val="24"/>
          <w:szCs w:val="24"/>
        </w:rPr>
      </w:pPr>
      <w:r w:rsidRPr="00B66400">
        <w:rPr>
          <w:rFonts w:ascii="Times New Roman" w:hAnsi="Times New Roman" w:cs="Times New Roman"/>
          <w:sz w:val="24"/>
          <w:szCs w:val="24"/>
        </w:rPr>
        <w:t>g) representar a ANAC no Grupos de Trabalho e Fóruns da atividade de inteligência.</w:t>
      </w:r>
    </w:p>
    <w:p w14:paraId="17FBA516" w14:textId="77777777" w:rsidR="003931BF" w:rsidRDefault="003931BF" w:rsidP="00941A56">
      <w:pPr>
        <w:jc w:val="both"/>
      </w:pPr>
    </w:p>
    <w:sectPr w:rsidR="00393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BF"/>
    <w:rsid w:val="000056DB"/>
    <w:rsid w:val="000229B3"/>
    <w:rsid w:val="00090C45"/>
    <w:rsid w:val="000C3A45"/>
    <w:rsid w:val="0012664C"/>
    <w:rsid w:val="00136949"/>
    <w:rsid w:val="00184D92"/>
    <w:rsid w:val="00216420"/>
    <w:rsid w:val="002E3903"/>
    <w:rsid w:val="002F3854"/>
    <w:rsid w:val="003931BF"/>
    <w:rsid w:val="003A697D"/>
    <w:rsid w:val="003F3C8A"/>
    <w:rsid w:val="0041270A"/>
    <w:rsid w:val="004214F6"/>
    <w:rsid w:val="004422A6"/>
    <w:rsid w:val="005130BD"/>
    <w:rsid w:val="00536059"/>
    <w:rsid w:val="00592DDD"/>
    <w:rsid w:val="005A0E49"/>
    <w:rsid w:val="005D365C"/>
    <w:rsid w:val="0063485C"/>
    <w:rsid w:val="00687FF6"/>
    <w:rsid w:val="006C1E1F"/>
    <w:rsid w:val="006C3C45"/>
    <w:rsid w:val="006C53C6"/>
    <w:rsid w:val="006D5988"/>
    <w:rsid w:val="00795DE4"/>
    <w:rsid w:val="00843B4D"/>
    <w:rsid w:val="00845600"/>
    <w:rsid w:val="00851465"/>
    <w:rsid w:val="00855DED"/>
    <w:rsid w:val="008D623C"/>
    <w:rsid w:val="00900A14"/>
    <w:rsid w:val="00924068"/>
    <w:rsid w:val="00941A56"/>
    <w:rsid w:val="00993791"/>
    <w:rsid w:val="009E1801"/>
    <w:rsid w:val="009E4F20"/>
    <w:rsid w:val="009F3FA4"/>
    <w:rsid w:val="00A159D6"/>
    <w:rsid w:val="00A50988"/>
    <w:rsid w:val="00AB692C"/>
    <w:rsid w:val="00B45B75"/>
    <w:rsid w:val="00B5537B"/>
    <w:rsid w:val="00B66400"/>
    <w:rsid w:val="00C37383"/>
    <w:rsid w:val="00CC1A83"/>
    <w:rsid w:val="00CD6E54"/>
    <w:rsid w:val="00D7253F"/>
    <w:rsid w:val="00E41088"/>
    <w:rsid w:val="00E7463B"/>
    <w:rsid w:val="00E9031E"/>
    <w:rsid w:val="00E94359"/>
    <w:rsid w:val="00F6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131C"/>
  <w15:chartTrackingRefBased/>
  <w15:docId w15:val="{5A9B67F3-D4E1-40F4-AF86-42533D94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D6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931B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931B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CD6E5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360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137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280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477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5253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22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63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7784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852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43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54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995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9441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652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927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206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1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5105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2486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2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785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214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690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690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9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068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168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238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7047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280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2968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332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480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835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004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162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16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952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2134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361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4021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765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085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09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37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5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62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744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841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4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873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044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698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4001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418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0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810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0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841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936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3872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053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985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999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2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545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1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702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449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879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165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34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454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007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632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4269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33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3037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652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1878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220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8292">
              <w:marLeft w:val="0"/>
              <w:marRight w:val="0"/>
              <w:marTop w:val="540"/>
              <w:marBottom w:val="0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</w:divsChild>
    </w:div>
    <w:div w:id="12504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330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6486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099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784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677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890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8078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3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456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3746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91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5343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1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906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401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3460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598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1329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295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905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21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701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546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7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123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880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818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814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4512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28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3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218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097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21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273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0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347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45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110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67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7918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296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898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922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610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24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103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80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626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9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298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7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448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554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44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010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275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834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182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792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248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650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da Silva Lima</dc:creator>
  <cp:keywords/>
  <dc:description/>
  <cp:lastModifiedBy>Ângela Parreira Borges</cp:lastModifiedBy>
  <cp:revision>3</cp:revision>
  <dcterms:created xsi:type="dcterms:W3CDTF">2022-10-11T14:44:00Z</dcterms:created>
  <dcterms:modified xsi:type="dcterms:W3CDTF">2022-10-12T00:24:00Z</dcterms:modified>
</cp:coreProperties>
</file>