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ANAC PILOT EVALUATION FORM – PEF 05.2</w:t>
      </w:r>
      <w:bookmarkStart w:id="0" w:name="PEF052"/>
    </w:p>
    <w:bookmarkEnd w:id="0"/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TYPE RATING - HELICOPTER</w:t>
      </w: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22"/>
        <w:gridCol w:w="5584"/>
        <w:gridCol w:w="1456"/>
        <w:gridCol w:w="1677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Candidate info</w:t>
            </w:r>
          </w:p>
        </w:tc>
      </w:tr>
      <w:tr w:rsidR="003C14B9" w:rsidRPr="00625093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635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Medical Cert. expiration date:</w:t>
            </w:r>
          </w:p>
        </w:tc>
        <w:tc>
          <w:tcPr>
            <w:tcW w:w="169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Position evaluated:</w:t>
            </w:r>
          </w:p>
        </w:tc>
        <w:tc>
          <w:tcPr>
            <w:tcW w:w="5635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(   ) PIC </w:t>
            </w:r>
            <w:r w:rsidRPr="00625093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Dual pilot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    (   ) PIC </w:t>
            </w:r>
            <w:r w:rsidRPr="00625093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Single pilot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    (   ) SIC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Type rating evaluated:</w:t>
            </w:r>
          </w:p>
        </w:tc>
        <w:tc>
          <w:tcPr>
            <w:tcW w:w="169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625093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Flight info</w:t>
            </w:r>
          </w:p>
        </w:tc>
      </w:tr>
      <w:tr w:rsidR="003C14B9" w:rsidRPr="00980E49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From:</w:t>
            </w:r>
          </w:p>
        </w:tc>
        <w:tc>
          <w:tcPr>
            <w:tcW w:w="1139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To:</w:t>
            </w:r>
          </w:p>
        </w:tc>
        <w:tc>
          <w:tcPr>
            <w:tcW w:w="10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Overflights or touch and go landings: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Starting time: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Ending time: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976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Aircraft/simulator info</w:t>
            </w:r>
          </w:p>
        </w:tc>
      </w:tr>
      <w:tr w:rsidR="003C14B9" w:rsidRPr="00625093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Acft Registration / Sim ID#: </w:t>
            </w:r>
          </w:p>
        </w:tc>
        <w:tc>
          <w:tcPr>
            <w:tcW w:w="34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 model:</w:t>
            </w:r>
          </w:p>
        </w:tc>
        <w:tc>
          <w:tcPr>
            <w:tcW w:w="2976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Owner or operator: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980E49" w:rsidTr="003C14B9">
        <w:trPr>
          <w:trHeight w:val="284"/>
          <w:jc w:val="center"/>
        </w:trPr>
        <w:tc>
          <w:tcPr>
            <w:tcW w:w="8554" w:type="dxa"/>
          </w:tcPr>
          <w:p w:rsidR="003C14B9" w:rsidRPr="00625093" w:rsidRDefault="003C14B9" w:rsidP="003C14B9">
            <w:pPr>
              <w:jc w:val="center"/>
              <w:rPr>
                <w:rFonts w:ascii="Wingdings" w:hAnsi="Wingdings"/>
                <w:sz w:val="20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Satisfactory                                   </w:t>
            </w: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I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Unsatisfactory                           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625093">
              <w:rPr>
                <w:rFonts w:asciiTheme="minorHAnsi" w:hAnsiTheme="minorHAnsi" w:cs="Arial"/>
                <w:b/>
                <w:sz w:val="20"/>
                <w:lang w:val="en-US"/>
              </w:rPr>
              <w:t>N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 Not evaluated</w:t>
            </w: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75" w:type="pct"/>
        <w:tblLook w:val="04A0" w:firstRow="1" w:lastRow="0" w:firstColumn="1" w:lastColumn="0" w:noHBand="0" w:noVBand="1"/>
      </w:tblPr>
      <w:tblGrid>
        <w:gridCol w:w="481"/>
        <w:gridCol w:w="847"/>
        <w:gridCol w:w="2319"/>
        <w:gridCol w:w="875"/>
      </w:tblGrid>
      <w:tr w:rsidR="003C14B9" w:rsidRPr="00625093" w:rsidTr="003C14B9">
        <w:trPr>
          <w:trHeight w:val="397"/>
        </w:trPr>
        <w:tc>
          <w:tcPr>
            <w:tcW w:w="53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lastRenderedPageBreak/>
              <w:t>Ref. n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Element code</w:t>
            </w:r>
          </w:p>
        </w:tc>
        <w:tc>
          <w:tcPr>
            <w:tcW w:w="256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Competency element</w:t>
            </w:r>
          </w:p>
        </w:tc>
        <w:tc>
          <w:tcPr>
            <w:tcW w:w="967" w:type="pct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3C14B9" w:rsidRPr="00625093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Oral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knowledge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Instruments required for the planned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4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Documents required for the planned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4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Knowledge of the aircraft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5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normal, abnormal and emergency procedures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2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weight and balance calculations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takeoff and landing performance calculations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7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Safety bulletins applicable to the operation of the aircraft, as issued by the manufacturer or by the aviation authority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9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 of weather bulletins, forecasts and charts.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9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 of aeronautical publications (AIP, NOTAMs, etc.)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49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Flight planning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Flight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procedures</w:t>
            </w: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C3.1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Operate radio equipment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C3.2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radio equipment malfunctions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C3.3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Operate transponder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C4.2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fuel system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C4.3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Refuel the aircraft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C5.1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passengers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C5.2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cargo and/or luggage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effective lookout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situational awareness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Assess situations and make decisions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Set priorities and manage tasks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effective communications and interpersonal relationships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NTS2.1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Recognize and manage threats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NTS2.2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Recognize and manage errors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Normal maneuvers</w:t>
            </w: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C2.1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Preflight procedures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C2.2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Preflight inspections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H1.1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Start engines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H2.3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From hover, fly the helicopter in all four directions (squares)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H3.1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Taxi helicopter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H4.1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Pre-takeoff checks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H4.2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 normal takeoff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H4.3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 normal approach to land procedure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576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H4.4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 direct takeoff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H4.5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 direct landing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H5.1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Climbing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H5.2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Straight and leveled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H5.3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Descent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H5.4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Turns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H5.5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traffic circuit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H6.1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steep approach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H6.2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Conduct a maximum performance takeoff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H6.3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Takeoff and land with limited power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Emergency maneuvers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H7.4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Manage engine failure during takeoff and on final approach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H7.5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complete loss of tail rotor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H7.6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jammed flight control systems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H7.7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helicopter systems malfunctions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H7.9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engine malfunctions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H4.5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Final landing and engine shutdown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C2.3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Post-flight actions and procedure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Other (additional maneuvers required by the examiner) 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FD68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625093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3743"/>
        <w:gridCol w:w="1559"/>
        <w:gridCol w:w="2268"/>
      </w:tblGrid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Final grade: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   ) PASS    (   ) FAIL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name: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signature: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Examiner’s 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Candidate’s signature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Candidate’s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(ANAC Code)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</w:pPr>
      <w:bookmarkStart w:id="1" w:name="_GoBack"/>
      <w:bookmarkEnd w:id="1"/>
    </w:p>
    <w:sectPr w:rsidR="003C14B9" w:rsidRPr="00625093" w:rsidSect="004F1885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C3" w:rsidRDefault="00FD68C3" w:rsidP="003C14B9">
      <w:r>
        <w:separator/>
      </w:r>
    </w:p>
  </w:endnote>
  <w:endnote w:type="continuationSeparator" w:id="0">
    <w:p w:rsidR="00FD68C3" w:rsidRDefault="00FD68C3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C3" w:rsidRDefault="00FD68C3" w:rsidP="003C14B9">
      <w:r>
        <w:separator/>
      </w:r>
    </w:p>
  </w:footnote>
  <w:footnote w:type="continuationSeparator" w:id="0">
    <w:p w:rsidR="00FD68C3" w:rsidRDefault="00FD68C3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BA05B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3EED2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B7C1DDF"/>
    <w:multiLevelType w:val="hybridMultilevel"/>
    <w:tmpl w:val="2D207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056F5F"/>
    <w:rsid w:val="00074029"/>
    <w:rsid w:val="00152D6B"/>
    <w:rsid w:val="001F5889"/>
    <w:rsid w:val="00215414"/>
    <w:rsid w:val="002F5472"/>
    <w:rsid w:val="00336415"/>
    <w:rsid w:val="00387FC6"/>
    <w:rsid w:val="003B11C0"/>
    <w:rsid w:val="003B1819"/>
    <w:rsid w:val="003C14B9"/>
    <w:rsid w:val="00444A7B"/>
    <w:rsid w:val="004F1885"/>
    <w:rsid w:val="005433C1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B856D7"/>
    <w:rsid w:val="00DD3DDB"/>
    <w:rsid w:val="00DE53B6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62B8-E37B-45F8-B543-B8ED7695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2017-04-25T14:30:00Z</dcterms:created>
  <dcterms:modified xsi:type="dcterms:W3CDTF">2017-04-25T14:30:00Z</dcterms:modified>
</cp:coreProperties>
</file>