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4B9" w:rsidRDefault="003C14B9" w:rsidP="003C14B9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FAP 07</w:t>
      </w:r>
      <w:bookmarkStart w:id="0" w:name="FAP07"/>
    </w:p>
    <w:bookmarkEnd w:id="0"/>
    <w:p w:rsidR="003C14B9" w:rsidRPr="00F97E1F" w:rsidRDefault="003C14B9" w:rsidP="003C14B9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HABILITAÇÃO DE INSTRUTOR DE VOO OU CREDENCIAMENTO DE INSTRUTORES PARA OPERADORES AÉREOS – TODAS AS CATEGORIAS</w:t>
      </w:r>
    </w:p>
    <w:p w:rsidR="003C14B9" w:rsidRDefault="003C14B9" w:rsidP="003C14B9">
      <w:pPr>
        <w:jc w:val="left"/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709"/>
        <w:gridCol w:w="5764"/>
        <w:gridCol w:w="1465"/>
        <w:gridCol w:w="1701"/>
      </w:tblGrid>
      <w:tr w:rsidR="003C14B9" w:rsidRPr="00F97E1F" w:rsidTr="003C14B9">
        <w:tc>
          <w:tcPr>
            <w:tcW w:w="9639" w:type="dxa"/>
            <w:gridSpan w:val="4"/>
            <w:shd w:val="clear" w:color="auto" w:fill="000000" w:themeFill="text1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/>
                <w:b/>
                <w:sz w:val="16"/>
                <w:szCs w:val="16"/>
              </w:rPr>
              <w:t>Dados do candidato</w:t>
            </w:r>
          </w:p>
        </w:tc>
      </w:tr>
      <w:tr w:rsidR="003C14B9" w:rsidRPr="00F97E1F" w:rsidTr="003C14B9">
        <w:trPr>
          <w:trHeight w:val="334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Nome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:</w:t>
            </w:r>
          </w:p>
        </w:tc>
        <w:tc>
          <w:tcPr>
            <w:tcW w:w="5764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Validade do CMA:</w:t>
            </w:r>
          </w:p>
        </w:tc>
        <w:tc>
          <w:tcPr>
            <w:tcW w:w="1701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</w:tbl>
    <w:p w:rsidR="003C14B9" w:rsidRDefault="003C14B9" w:rsidP="003C14B9">
      <w:pPr>
        <w:jc w:val="center"/>
        <w:rPr>
          <w:rFonts w:asciiTheme="minorHAnsi" w:hAnsiTheme="minorHAnsi"/>
          <w:b/>
          <w:sz w:val="16"/>
          <w:szCs w:val="16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704"/>
        <w:gridCol w:w="1139"/>
        <w:gridCol w:w="709"/>
        <w:gridCol w:w="1002"/>
        <w:gridCol w:w="1541"/>
        <w:gridCol w:w="2134"/>
        <w:gridCol w:w="2410"/>
      </w:tblGrid>
      <w:tr w:rsidR="003C14B9" w:rsidRPr="00F97E1F" w:rsidTr="003C14B9">
        <w:tc>
          <w:tcPr>
            <w:tcW w:w="9639" w:type="dxa"/>
            <w:gridSpan w:val="7"/>
            <w:shd w:val="clear" w:color="auto" w:fill="000000" w:themeFill="text1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/>
                <w:b/>
                <w:sz w:val="16"/>
                <w:szCs w:val="16"/>
              </w:rPr>
              <w:t>Dados do voo</w:t>
            </w:r>
          </w:p>
        </w:tc>
      </w:tr>
      <w:tr w:rsidR="003C14B9" w:rsidRPr="00F97E1F" w:rsidTr="003C14B9">
        <w:trPr>
          <w:trHeight w:val="282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De:</w:t>
            </w:r>
          </w:p>
        </w:tc>
        <w:tc>
          <w:tcPr>
            <w:tcW w:w="1139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Para:</w:t>
            </w:r>
          </w:p>
        </w:tc>
        <w:tc>
          <w:tcPr>
            <w:tcW w:w="1002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541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Sobrevoos ou TGL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:</w:t>
            </w:r>
          </w:p>
        </w:tc>
        <w:tc>
          <w:tcPr>
            <w:tcW w:w="4544" w:type="dxa"/>
            <w:gridSpan w:val="2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3C14B9" w:rsidRPr="00F97E1F" w:rsidTr="003C14B9">
        <w:trPr>
          <w:trHeight w:val="282"/>
        </w:trPr>
        <w:tc>
          <w:tcPr>
            <w:tcW w:w="2552" w:type="dxa"/>
            <w:gridSpan w:val="3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Hora de início:</w:t>
            </w:r>
          </w:p>
        </w:tc>
        <w:tc>
          <w:tcPr>
            <w:tcW w:w="2543" w:type="dxa"/>
            <w:gridSpan w:val="2"/>
            <w:shd w:val="clear" w:color="auto" w:fill="auto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134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Hora de término: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</w:tbl>
    <w:p w:rsidR="003C14B9" w:rsidRPr="00F97E1F" w:rsidRDefault="003C14B9" w:rsidP="003C14B9">
      <w:pPr>
        <w:jc w:val="center"/>
        <w:rPr>
          <w:rFonts w:asciiTheme="minorHAnsi" w:hAnsiTheme="minorHAnsi"/>
          <w:b/>
          <w:sz w:val="16"/>
          <w:szCs w:val="16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268"/>
        <w:gridCol w:w="3544"/>
        <w:gridCol w:w="851"/>
        <w:gridCol w:w="2976"/>
      </w:tblGrid>
      <w:tr w:rsidR="003C14B9" w:rsidRPr="00F97E1F" w:rsidTr="003C14B9">
        <w:tc>
          <w:tcPr>
            <w:tcW w:w="9639" w:type="dxa"/>
            <w:gridSpan w:val="4"/>
            <w:shd w:val="clear" w:color="auto" w:fill="000000" w:themeFill="text1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/>
                <w:b/>
                <w:sz w:val="16"/>
                <w:szCs w:val="16"/>
              </w:rPr>
              <w:t>Dados da aeronave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>/FSTD</w:t>
            </w:r>
          </w:p>
        </w:tc>
      </w:tr>
      <w:tr w:rsidR="003C14B9" w:rsidRPr="00F97E1F" w:rsidTr="005B0DF9">
        <w:trPr>
          <w:trHeight w:val="268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Matrícula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 xml:space="preserve"> / ID# FSTD</w:t>
            </w: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:</w:t>
            </w:r>
          </w:p>
        </w:tc>
        <w:tc>
          <w:tcPr>
            <w:tcW w:w="3544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Modelo:</w:t>
            </w:r>
          </w:p>
        </w:tc>
        <w:tc>
          <w:tcPr>
            <w:tcW w:w="2976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3C14B9" w:rsidRPr="00F97E1F" w:rsidTr="003C14B9">
        <w:trPr>
          <w:trHeight w:val="268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Categoria:</w:t>
            </w:r>
          </w:p>
        </w:tc>
        <w:tc>
          <w:tcPr>
            <w:tcW w:w="7371" w:type="dxa"/>
            <w:gridSpan w:val="3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 ) Avião     (   ) Helicóptero     (   ) Dirigível     (   ) Planador     (   ) Balão Livre </w:t>
            </w:r>
          </w:p>
        </w:tc>
      </w:tr>
      <w:tr w:rsidR="003C14B9" w:rsidTr="003C14B9"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3C14B9" w:rsidRPr="006C1578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Proprietário ou Operador:</w:t>
            </w:r>
          </w:p>
        </w:tc>
        <w:tc>
          <w:tcPr>
            <w:tcW w:w="7371" w:type="dxa"/>
            <w:gridSpan w:val="3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</w:tbl>
    <w:p w:rsidR="003C14B9" w:rsidRDefault="003C14B9" w:rsidP="003C14B9">
      <w:pPr>
        <w:jc w:val="center"/>
        <w:rPr>
          <w:rFonts w:asciiTheme="minorHAnsi" w:hAnsiTheme="minorHAnsi"/>
          <w:b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54"/>
      </w:tblGrid>
      <w:tr w:rsidR="003C14B9" w:rsidRPr="00341F44" w:rsidTr="003C14B9">
        <w:trPr>
          <w:trHeight w:val="284"/>
          <w:jc w:val="center"/>
        </w:trPr>
        <w:tc>
          <w:tcPr>
            <w:tcW w:w="8554" w:type="dxa"/>
          </w:tcPr>
          <w:p w:rsidR="003C14B9" w:rsidRPr="00341F44" w:rsidRDefault="003C14B9" w:rsidP="003C14B9">
            <w:pPr>
              <w:jc w:val="center"/>
              <w:rPr>
                <w:rFonts w:ascii="Wingdings" w:hAnsi="Wingdings"/>
                <w:sz w:val="20"/>
              </w:rPr>
            </w:pPr>
            <w:proofErr w:type="gramStart"/>
            <w:r>
              <w:rPr>
                <w:rFonts w:asciiTheme="minorHAnsi" w:hAnsiTheme="minorHAnsi"/>
                <w:b/>
                <w:sz w:val="20"/>
              </w:rPr>
              <w:t>S</w:t>
            </w:r>
            <w:r w:rsidRPr="009E0643">
              <w:rPr>
                <w:rFonts w:asciiTheme="minorHAnsi" w:hAnsiTheme="minorHAnsi"/>
                <w:sz w:val="20"/>
              </w:rPr>
              <w:t xml:space="preserve">  </w:t>
            </w:r>
            <w:r>
              <w:rPr>
                <w:rFonts w:asciiTheme="minorHAnsi" w:hAnsiTheme="minorHAnsi"/>
                <w:sz w:val="20"/>
              </w:rPr>
              <w:t>Satisfatório</w:t>
            </w:r>
            <w:proofErr w:type="gramEnd"/>
            <w:r w:rsidRPr="009E0643">
              <w:rPr>
                <w:rFonts w:asciiTheme="minorHAnsi" w:hAnsiTheme="minorHAnsi"/>
                <w:sz w:val="20"/>
              </w:rPr>
              <w:t xml:space="preserve">                                   </w:t>
            </w:r>
            <w:r w:rsidRPr="008070A3">
              <w:rPr>
                <w:rFonts w:asciiTheme="minorHAnsi" w:hAnsiTheme="minorHAnsi"/>
                <w:b/>
                <w:sz w:val="20"/>
              </w:rPr>
              <w:t>I</w:t>
            </w:r>
            <w:r w:rsidRPr="009E0643">
              <w:rPr>
                <w:rFonts w:asciiTheme="minorHAnsi" w:hAnsiTheme="minorHAnsi"/>
                <w:sz w:val="20"/>
              </w:rPr>
              <w:t xml:space="preserve">  </w:t>
            </w:r>
            <w:r>
              <w:rPr>
                <w:rFonts w:asciiTheme="minorHAnsi" w:hAnsiTheme="minorHAnsi"/>
                <w:sz w:val="20"/>
              </w:rPr>
              <w:t>Insatisfatório</w:t>
            </w:r>
            <w:r w:rsidRPr="009E0643">
              <w:rPr>
                <w:rFonts w:asciiTheme="minorHAnsi" w:hAnsiTheme="minorHAnsi"/>
                <w:sz w:val="20"/>
              </w:rPr>
              <w:t xml:space="preserve">                           </w:t>
            </w:r>
            <w:r w:rsidRPr="009E0643">
              <w:rPr>
                <w:rFonts w:asciiTheme="minorHAnsi" w:hAnsiTheme="minorHAnsi" w:cs="Arial"/>
                <w:sz w:val="20"/>
              </w:rPr>
              <w:t xml:space="preserve"> </w:t>
            </w:r>
            <w:r w:rsidRPr="008070A3">
              <w:rPr>
                <w:rFonts w:asciiTheme="minorHAnsi" w:hAnsiTheme="minorHAnsi" w:cs="Arial"/>
                <w:b/>
                <w:sz w:val="20"/>
              </w:rPr>
              <w:t>N</w:t>
            </w:r>
            <w:r w:rsidRPr="009E0643">
              <w:rPr>
                <w:rFonts w:asciiTheme="minorHAnsi" w:hAnsiTheme="minorHAnsi" w:cs="Arial"/>
                <w:sz w:val="20"/>
              </w:rPr>
              <w:t xml:space="preserve"> </w:t>
            </w:r>
            <w:r>
              <w:rPr>
                <w:rFonts w:asciiTheme="minorHAnsi" w:hAnsiTheme="minorHAnsi" w:cs="Arial"/>
                <w:sz w:val="20"/>
              </w:rPr>
              <w:t xml:space="preserve"> </w:t>
            </w:r>
            <w:r w:rsidRPr="009E0643">
              <w:rPr>
                <w:rFonts w:asciiTheme="minorHAnsi" w:hAnsiTheme="minorHAnsi" w:cs="Arial"/>
                <w:sz w:val="20"/>
              </w:rPr>
              <w:t>Não realizado</w:t>
            </w:r>
          </w:p>
        </w:tc>
      </w:tr>
    </w:tbl>
    <w:p w:rsidR="003C14B9" w:rsidRDefault="003C14B9" w:rsidP="003C14B9">
      <w:pPr>
        <w:jc w:val="left"/>
        <w:sectPr w:rsidR="003C14B9" w:rsidSect="003C14B9">
          <w:headerReference w:type="default" r:id="rId8"/>
          <w:footerReference w:type="default" r:id="rId9"/>
          <w:headerReference w:type="first" r:id="rId10"/>
          <w:type w:val="continuous"/>
          <w:pgSz w:w="11906" w:h="16838" w:code="9"/>
          <w:pgMar w:top="1135" w:right="1134" w:bottom="1418" w:left="1134" w:header="709" w:footer="709" w:gutter="0"/>
          <w:cols w:space="708"/>
          <w:titlePg/>
          <w:docGrid w:linePitch="360"/>
        </w:sectPr>
      </w:pPr>
    </w:p>
    <w:tbl>
      <w:tblPr>
        <w:tblStyle w:val="Tabelacomgrade"/>
        <w:tblW w:w="5085" w:type="pct"/>
        <w:tblLayout w:type="fixed"/>
        <w:tblLook w:val="04A0" w:firstRow="1" w:lastRow="0" w:firstColumn="1" w:lastColumn="0" w:noHBand="0" w:noVBand="1"/>
      </w:tblPr>
      <w:tblGrid>
        <w:gridCol w:w="561"/>
        <w:gridCol w:w="1135"/>
        <w:gridCol w:w="1843"/>
        <w:gridCol w:w="992"/>
      </w:tblGrid>
      <w:tr w:rsidR="003C14B9" w:rsidRPr="001C1482" w:rsidTr="003C14B9">
        <w:trPr>
          <w:cantSplit/>
          <w:trHeight w:val="397"/>
        </w:trPr>
        <w:tc>
          <w:tcPr>
            <w:tcW w:w="619" w:type="pct"/>
            <w:tcBorders>
              <w:bottom w:val="single" w:sz="12" w:space="0" w:color="auto"/>
            </w:tcBorders>
            <w:shd w:val="clear" w:color="auto" w:fill="000000" w:themeFill="text1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vertAlign w:val="superscript"/>
              </w:rPr>
            </w:pPr>
            <w:proofErr w:type="gramStart"/>
            <w:r w:rsidRPr="001C1482">
              <w:rPr>
                <w:rFonts w:asciiTheme="minorHAnsi" w:hAnsiTheme="minorHAnsi" w:cs="Arial"/>
                <w:b/>
                <w:sz w:val="16"/>
                <w:szCs w:val="16"/>
              </w:rPr>
              <w:lastRenderedPageBreak/>
              <w:t>N</w:t>
            </w:r>
            <w:r w:rsidRPr="001C1482">
              <w:rPr>
                <w:rFonts w:asciiTheme="minorHAnsi" w:hAnsiTheme="minorHAnsi" w:cs="Arial"/>
                <w:b/>
                <w:sz w:val="16"/>
                <w:szCs w:val="16"/>
                <w:vertAlign w:val="superscript"/>
              </w:rPr>
              <w:t>o</w:t>
            </w:r>
            <w:r>
              <w:rPr>
                <w:rFonts w:asciiTheme="minorHAnsi" w:hAnsiTheme="minorHAnsi" w:cs="Arial"/>
                <w:b/>
                <w:sz w:val="16"/>
                <w:szCs w:val="16"/>
                <w:vertAlign w:val="superscript"/>
              </w:rPr>
              <w:t xml:space="preserve">  </w:t>
            </w:r>
            <w:r>
              <w:rPr>
                <w:rFonts w:asciiTheme="minorHAnsi" w:hAnsiTheme="minorHAnsi" w:cs="Arial"/>
                <w:b/>
                <w:sz w:val="16"/>
                <w:szCs w:val="16"/>
                <w:vertAlign w:val="superscript"/>
              </w:rPr>
              <w:noBreakHyphen/>
            </w:r>
            <w:proofErr w:type="gramEnd"/>
          </w:p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ref.</w:t>
            </w:r>
          </w:p>
        </w:tc>
        <w:tc>
          <w:tcPr>
            <w:tcW w:w="1252" w:type="pct"/>
            <w:tcBorders>
              <w:bottom w:val="single" w:sz="12" w:space="0" w:color="auto"/>
            </w:tcBorders>
            <w:shd w:val="clear" w:color="auto" w:fill="000000" w:themeFill="text1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C1482">
              <w:rPr>
                <w:rFonts w:asciiTheme="minorHAnsi" w:hAnsiTheme="minorHAnsi" w:cs="Arial"/>
                <w:b/>
                <w:sz w:val="16"/>
                <w:szCs w:val="16"/>
              </w:rPr>
              <w:t xml:space="preserve">Cód. 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do elemento</w:t>
            </w:r>
          </w:p>
        </w:tc>
        <w:tc>
          <w:tcPr>
            <w:tcW w:w="2034" w:type="pct"/>
            <w:tcBorders>
              <w:bottom w:val="single" w:sz="12" w:space="0" w:color="auto"/>
            </w:tcBorders>
            <w:shd w:val="clear" w:color="auto" w:fill="000000" w:themeFill="text1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Elemento</w:t>
            </w:r>
            <w:r w:rsidRPr="001C1482">
              <w:rPr>
                <w:rFonts w:asciiTheme="minorHAnsi" w:hAnsiTheme="minorHAnsi" w:cs="Arial"/>
                <w:b/>
                <w:sz w:val="16"/>
                <w:szCs w:val="16"/>
              </w:rPr>
              <w:t xml:space="preserve"> de competência</w:t>
            </w:r>
          </w:p>
        </w:tc>
        <w:tc>
          <w:tcPr>
            <w:tcW w:w="1095" w:type="pct"/>
            <w:shd w:val="clear" w:color="auto" w:fill="000000" w:themeFill="text1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C1482">
              <w:rPr>
                <w:rFonts w:asciiTheme="minorHAnsi" w:hAnsiTheme="minorHAnsi" w:cs="Arial"/>
                <w:b/>
                <w:sz w:val="16"/>
                <w:szCs w:val="16"/>
              </w:rPr>
              <w:t>Resultado</w:t>
            </w:r>
          </w:p>
        </w:tc>
      </w:tr>
      <w:tr w:rsidR="003C14B9" w:rsidRPr="006C1578" w:rsidTr="003C14B9">
        <w:trPr>
          <w:cantSplit/>
          <w:trHeight w:val="350"/>
        </w:trPr>
        <w:tc>
          <w:tcPr>
            <w:tcW w:w="5000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3C14B9" w:rsidRPr="006C1578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6C1578">
              <w:rPr>
                <w:rFonts w:asciiTheme="minorHAnsi" w:hAnsiTheme="minorHAnsi" w:cs="Arial"/>
                <w:b/>
                <w:sz w:val="16"/>
                <w:szCs w:val="16"/>
              </w:rPr>
              <w:t>Exame oral</w:t>
            </w:r>
          </w:p>
        </w:tc>
      </w:tr>
      <w:tr w:rsidR="003C14B9" w:rsidRPr="001C1482" w:rsidTr="003C14B9">
        <w:trPr>
          <w:cantSplit/>
          <w:trHeight w:val="397"/>
        </w:trPr>
        <w:tc>
          <w:tcPr>
            <w:tcW w:w="5000" w:type="pct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Conhecimentos gerais</w:t>
            </w:r>
          </w:p>
        </w:tc>
      </w:tr>
      <w:tr w:rsidR="003C14B9" w:rsidRPr="001C1482" w:rsidTr="003C14B9">
        <w:trPr>
          <w:cantSplit/>
          <w:trHeight w:val="397"/>
        </w:trPr>
        <w:tc>
          <w:tcPr>
            <w:tcW w:w="619" w:type="pct"/>
            <w:shd w:val="clear" w:color="auto" w:fill="D9D9D9" w:themeFill="background1" w:themeFillShade="D9"/>
            <w:vAlign w:val="center"/>
          </w:tcPr>
          <w:p w:rsidR="003C14B9" w:rsidRPr="00AF5378" w:rsidRDefault="003C14B9" w:rsidP="00A264D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52" w:type="pct"/>
            <w:shd w:val="clear" w:color="auto" w:fill="D9D9D9" w:themeFill="background1" w:themeFillShade="D9"/>
            <w:vAlign w:val="center"/>
          </w:tcPr>
          <w:p w:rsidR="003C14B9" w:rsidRPr="006E0EC5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6E0EC5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034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C1482">
              <w:rPr>
                <w:rFonts w:asciiTheme="minorHAnsi" w:hAnsiTheme="minorHAnsi" w:cs="Arial"/>
                <w:sz w:val="16"/>
                <w:szCs w:val="16"/>
              </w:rPr>
              <w:t>Instrumentos</w:t>
            </w:r>
            <w:r>
              <w:rPr>
                <w:rFonts w:asciiTheme="minorHAnsi" w:hAnsiTheme="minorHAnsi" w:cs="Arial"/>
                <w:sz w:val="16"/>
                <w:szCs w:val="16"/>
              </w:rPr>
              <w:t xml:space="preserve"> e equipamentos</w:t>
            </w:r>
            <w:r w:rsidRPr="001C1482">
              <w:rPr>
                <w:rFonts w:asciiTheme="minorHAnsi" w:hAnsiTheme="minorHAnsi" w:cs="Arial"/>
                <w:sz w:val="16"/>
                <w:szCs w:val="16"/>
              </w:rPr>
              <w:t xml:space="preserve"> requeridos par</w:t>
            </w:r>
            <w:r>
              <w:rPr>
                <w:rFonts w:asciiTheme="minorHAnsi" w:hAnsiTheme="minorHAnsi" w:cs="Arial"/>
                <w:sz w:val="16"/>
                <w:szCs w:val="16"/>
              </w:rPr>
              <w:t>a a realização do voo</w:t>
            </w:r>
          </w:p>
        </w:tc>
        <w:tc>
          <w:tcPr>
            <w:tcW w:w="1095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682"/>
        </w:trPr>
        <w:tc>
          <w:tcPr>
            <w:tcW w:w="619" w:type="pct"/>
            <w:shd w:val="clear" w:color="auto" w:fill="D9D9D9" w:themeFill="background1" w:themeFillShade="D9"/>
            <w:vAlign w:val="center"/>
          </w:tcPr>
          <w:p w:rsidR="003C14B9" w:rsidRPr="00AF5378" w:rsidRDefault="003C14B9" w:rsidP="00A264D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52" w:type="pct"/>
            <w:shd w:val="clear" w:color="auto" w:fill="D9D9D9" w:themeFill="background1" w:themeFillShade="D9"/>
            <w:vAlign w:val="center"/>
          </w:tcPr>
          <w:p w:rsidR="003C14B9" w:rsidRPr="006E0EC5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6E0EC5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034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Documentos</w:t>
            </w:r>
            <w:r w:rsidRPr="001C1482">
              <w:rPr>
                <w:rFonts w:asciiTheme="minorHAnsi" w:hAnsiTheme="minorHAnsi" w:cs="Arial"/>
                <w:sz w:val="16"/>
                <w:szCs w:val="16"/>
              </w:rPr>
              <w:t xml:space="preserve"> requeridos par</w:t>
            </w:r>
            <w:r>
              <w:rPr>
                <w:rFonts w:asciiTheme="minorHAnsi" w:hAnsiTheme="minorHAnsi" w:cs="Arial"/>
                <w:sz w:val="16"/>
                <w:szCs w:val="16"/>
              </w:rPr>
              <w:t>a a realização do voo</w:t>
            </w:r>
          </w:p>
        </w:tc>
        <w:tc>
          <w:tcPr>
            <w:tcW w:w="1095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561"/>
        </w:trPr>
        <w:tc>
          <w:tcPr>
            <w:tcW w:w="619" w:type="pct"/>
            <w:shd w:val="clear" w:color="auto" w:fill="D9D9D9" w:themeFill="background1" w:themeFillShade="D9"/>
            <w:vAlign w:val="center"/>
          </w:tcPr>
          <w:p w:rsidR="003C14B9" w:rsidRPr="00AF5378" w:rsidRDefault="003C14B9" w:rsidP="00A264D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52" w:type="pct"/>
            <w:shd w:val="clear" w:color="auto" w:fill="D9D9D9" w:themeFill="background1" w:themeFillShade="D9"/>
            <w:vAlign w:val="center"/>
          </w:tcPr>
          <w:p w:rsidR="003C14B9" w:rsidRPr="006E0EC5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6E0EC5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034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Conhecimentos técnicos da aeronave</w:t>
            </w:r>
          </w:p>
        </w:tc>
        <w:tc>
          <w:tcPr>
            <w:tcW w:w="1095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619" w:type="pct"/>
            <w:shd w:val="clear" w:color="auto" w:fill="D9D9D9" w:themeFill="background1" w:themeFillShade="D9"/>
            <w:vAlign w:val="center"/>
          </w:tcPr>
          <w:p w:rsidR="003C14B9" w:rsidRPr="00AF5378" w:rsidRDefault="003C14B9" w:rsidP="00A264D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52" w:type="pct"/>
            <w:shd w:val="clear" w:color="auto" w:fill="D9D9D9" w:themeFill="background1" w:themeFillShade="D9"/>
            <w:vAlign w:val="center"/>
          </w:tcPr>
          <w:p w:rsidR="003C14B9" w:rsidRPr="006E0EC5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6E0EC5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034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Procedimentos normais, anormais e de emergência da aeronave</w:t>
            </w:r>
          </w:p>
        </w:tc>
        <w:tc>
          <w:tcPr>
            <w:tcW w:w="1095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619" w:type="pct"/>
            <w:shd w:val="clear" w:color="auto" w:fill="D9D9D9" w:themeFill="background1" w:themeFillShade="D9"/>
            <w:vAlign w:val="center"/>
          </w:tcPr>
          <w:p w:rsidR="003C14B9" w:rsidRPr="00AF5378" w:rsidRDefault="003C14B9" w:rsidP="00A264D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52" w:type="pct"/>
            <w:shd w:val="clear" w:color="auto" w:fill="D9D9D9" w:themeFill="background1" w:themeFillShade="D9"/>
            <w:vAlign w:val="center"/>
          </w:tcPr>
          <w:p w:rsidR="003C14B9" w:rsidRPr="006E0EC5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6E0EC5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034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Cálculo de peso e balanceamento da aeronave</w:t>
            </w:r>
          </w:p>
        </w:tc>
        <w:tc>
          <w:tcPr>
            <w:tcW w:w="1095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619" w:type="pct"/>
            <w:shd w:val="clear" w:color="auto" w:fill="D9D9D9" w:themeFill="background1" w:themeFillShade="D9"/>
            <w:vAlign w:val="center"/>
          </w:tcPr>
          <w:p w:rsidR="003C14B9" w:rsidRPr="00AF5378" w:rsidRDefault="003C14B9" w:rsidP="00A264D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52" w:type="pct"/>
            <w:shd w:val="clear" w:color="auto" w:fill="D9D9D9" w:themeFill="background1" w:themeFillShade="D9"/>
            <w:vAlign w:val="center"/>
          </w:tcPr>
          <w:p w:rsidR="003C14B9" w:rsidRPr="006E0EC5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6E0EC5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034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C1482">
              <w:rPr>
                <w:rFonts w:asciiTheme="minorHAnsi" w:hAnsiTheme="minorHAnsi" w:cs="Arial"/>
                <w:sz w:val="16"/>
                <w:szCs w:val="16"/>
              </w:rPr>
              <w:t>Cálculos de desempenho d</w:t>
            </w:r>
            <w:r>
              <w:rPr>
                <w:rFonts w:asciiTheme="minorHAnsi" w:hAnsiTheme="minorHAnsi" w:cs="Arial"/>
                <w:sz w:val="16"/>
                <w:szCs w:val="16"/>
              </w:rPr>
              <w:t>e pouso e decolagem da aeronave</w:t>
            </w:r>
          </w:p>
        </w:tc>
        <w:tc>
          <w:tcPr>
            <w:tcW w:w="1095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619" w:type="pct"/>
            <w:shd w:val="clear" w:color="auto" w:fill="D9D9D9" w:themeFill="background1" w:themeFillShade="D9"/>
            <w:vAlign w:val="center"/>
          </w:tcPr>
          <w:p w:rsidR="003C14B9" w:rsidRPr="00AF5378" w:rsidRDefault="003C14B9" w:rsidP="00A264D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52" w:type="pct"/>
            <w:shd w:val="clear" w:color="auto" w:fill="D9D9D9" w:themeFill="background1" w:themeFillShade="D9"/>
            <w:vAlign w:val="center"/>
          </w:tcPr>
          <w:p w:rsidR="003C14B9" w:rsidRPr="006E0EC5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6E0EC5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034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Boletins ou notificações de segurança referentes à operação da aeronave, emitidos pelo fabricante, pela autoridade aeronáutica do país de origem ou pela ANAC</w:t>
            </w:r>
          </w:p>
        </w:tc>
        <w:tc>
          <w:tcPr>
            <w:tcW w:w="1095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619" w:type="pct"/>
            <w:shd w:val="clear" w:color="auto" w:fill="D9D9D9" w:themeFill="background1" w:themeFillShade="D9"/>
            <w:vAlign w:val="center"/>
          </w:tcPr>
          <w:p w:rsidR="003C14B9" w:rsidRPr="00AF5378" w:rsidRDefault="003C14B9" w:rsidP="00A264D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52" w:type="pct"/>
            <w:shd w:val="clear" w:color="auto" w:fill="D9D9D9" w:themeFill="background1" w:themeFillShade="D9"/>
            <w:vAlign w:val="center"/>
          </w:tcPr>
          <w:p w:rsidR="003C14B9" w:rsidRPr="006E0EC5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6E0EC5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034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Leitura e interpretação de mensagens e cartas meteorológicas</w:t>
            </w:r>
          </w:p>
        </w:tc>
        <w:tc>
          <w:tcPr>
            <w:tcW w:w="1095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619" w:type="pct"/>
            <w:shd w:val="clear" w:color="auto" w:fill="D9D9D9" w:themeFill="background1" w:themeFillShade="D9"/>
            <w:vAlign w:val="center"/>
          </w:tcPr>
          <w:p w:rsidR="003C14B9" w:rsidRPr="00AF5378" w:rsidRDefault="003C14B9" w:rsidP="00A264D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52" w:type="pct"/>
            <w:shd w:val="clear" w:color="auto" w:fill="D9D9D9" w:themeFill="background1" w:themeFillShade="D9"/>
            <w:vAlign w:val="center"/>
          </w:tcPr>
          <w:p w:rsidR="003C14B9" w:rsidRPr="006E0EC5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6E0EC5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034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Leitura e interpretação de publicações aeronáuticas (ROTAER, AIP, NOTAM, etc.)</w:t>
            </w:r>
          </w:p>
        </w:tc>
        <w:tc>
          <w:tcPr>
            <w:tcW w:w="1095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702"/>
        </w:trPr>
        <w:tc>
          <w:tcPr>
            <w:tcW w:w="619" w:type="pct"/>
            <w:shd w:val="clear" w:color="auto" w:fill="D9D9D9" w:themeFill="background1" w:themeFillShade="D9"/>
            <w:vAlign w:val="center"/>
          </w:tcPr>
          <w:p w:rsidR="003C14B9" w:rsidRPr="00AF5378" w:rsidRDefault="003C14B9" w:rsidP="00A264D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52" w:type="pct"/>
            <w:shd w:val="clear" w:color="auto" w:fill="D9D9D9" w:themeFill="background1" w:themeFillShade="D9"/>
            <w:vAlign w:val="center"/>
          </w:tcPr>
          <w:p w:rsidR="003C14B9" w:rsidRPr="006E0EC5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6E0EC5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034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Planejamento de voo </w:t>
            </w:r>
          </w:p>
        </w:tc>
        <w:tc>
          <w:tcPr>
            <w:tcW w:w="1095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Conhecimentos específicos</w:t>
            </w:r>
          </w:p>
        </w:tc>
      </w:tr>
      <w:tr w:rsidR="003C14B9" w:rsidRPr="001C1482" w:rsidTr="003C14B9">
        <w:trPr>
          <w:cantSplit/>
          <w:trHeight w:val="397"/>
        </w:trPr>
        <w:tc>
          <w:tcPr>
            <w:tcW w:w="619" w:type="pct"/>
            <w:shd w:val="clear" w:color="auto" w:fill="D9D9D9" w:themeFill="background1" w:themeFillShade="D9"/>
            <w:vAlign w:val="center"/>
          </w:tcPr>
          <w:p w:rsidR="003C14B9" w:rsidRPr="00AF5378" w:rsidRDefault="003C14B9" w:rsidP="00A264D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52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6E0EC5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034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Requisitos de concessão, revalidação, validade e experiência recente das licenças e habilitações de pilotos (RBAC 61)</w:t>
            </w:r>
          </w:p>
        </w:tc>
        <w:tc>
          <w:tcPr>
            <w:tcW w:w="1095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570"/>
        </w:trPr>
        <w:tc>
          <w:tcPr>
            <w:tcW w:w="619" w:type="pct"/>
            <w:shd w:val="clear" w:color="auto" w:fill="D9D9D9" w:themeFill="background1" w:themeFillShade="D9"/>
            <w:vAlign w:val="center"/>
          </w:tcPr>
          <w:p w:rsidR="003C14B9" w:rsidRPr="00AF5378" w:rsidRDefault="003C14B9" w:rsidP="00A264D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52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6E0EC5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034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Endossos para pilotos (RBAC 61 e IS 61-006)</w:t>
            </w:r>
          </w:p>
        </w:tc>
        <w:tc>
          <w:tcPr>
            <w:tcW w:w="1095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590"/>
        </w:trPr>
        <w:tc>
          <w:tcPr>
            <w:tcW w:w="619" w:type="pct"/>
            <w:shd w:val="clear" w:color="auto" w:fill="D9D9D9" w:themeFill="background1" w:themeFillShade="D9"/>
            <w:vAlign w:val="center"/>
          </w:tcPr>
          <w:p w:rsidR="003C14B9" w:rsidRPr="00AF5378" w:rsidRDefault="003C14B9" w:rsidP="00A264D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52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6E0EC5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034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Conhecimentos da IS 00-002</w:t>
            </w:r>
          </w:p>
        </w:tc>
        <w:tc>
          <w:tcPr>
            <w:tcW w:w="1095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619" w:type="pct"/>
            <w:shd w:val="clear" w:color="auto" w:fill="D9D9D9" w:themeFill="background1" w:themeFillShade="D9"/>
            <w:vAlign w:val="center"/>
          </w:tcPr>
          <w:p w:rsidR="003C14B9" w:rsidRPr="00AF5378" w:rsidRDefault="003C14B9" w:rsidP="00A264D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52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6E0EC5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034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Métodos e manobras de instrução, bem como os erros mais comumente cometidos pelos alunos</w:t>
            </w:r>
          </w:p>
        </w:tc>
        <w:tc>
          <w:tcPr>
            <w:tcW w:w="1095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619" w:type="pct"/>
            <w:shd w:val="clear" w:color="auto" w:fill="D9D9D9" w:themeFill="background1" w:themeFillShade="D9"/>
            <w:vAlign w:val="center"/>
          </w:tcPr>
          <w:p w:rsidR="003C14B9" w:rsidRPr="00AF5378" w:rsidRDefault="003C14B9" w:rsidP="00A264D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52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6E0EC5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034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Conhecimento dos manuais de curso de piloto</w:t>
            </w:r>
          </w:p>
        </w:tc>
        <w:tc>
          <w:tcPr>
            <w:tcW w:w="1095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619" w:type="pct"/>
            <w:shd w:val="clear" w:color="auto" w:fill="D9D9D9" w:themeFill="background1" w:themeFillShade="D9"/>
            <w:vAlign w:val="center"/>
          </w:tcPr>
          <w:p w:rsidR="003C14B9" w:rsidRPr="00AF5378" w:rsidRDefault="003C14B9" w:rsidP="00A264D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52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6E0EC5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034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Procedimentos administrativos de responsabilidade do instrutor de voo</w:t>
            </w:r>
          </w:p>
        </w:tc>
        <w:tc>
          <w:tcPr>
            <w:tcW w:w="1095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6C1578" w:rsidTr="003C14B9">
        <w:trPr>
          <w:cantSplit/>
          <w:trHeight w:val="354"/>
        </w:trPr>
        <w:tc>
          <w:tcPr>
            <w:tcW w:w="5000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3C14B9" w:rsidRPr="006C1578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Exame de voo</w:t>
            </w:r>
          </w:p>
        </w:tc>
      </w:tr>
      <w:tr w:rsidR="003C14B9" w:rsidRPr="001C1482" w:rsidTr="003C14B9">
        <w:trPr>
          <w:cantSplit/>
          <w:trHeight w:val="397"/>
        </w:trPr>
        <w:tc>
          <w:tcPr>
            <w:tcW w:w="5000" w:type="pct"/>
            <w:gridSpan w:val="4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Procedimentos gerais</w:t>
            </w:r>
          </w:p>
        </w:tc>
      </w:tr>
      <w:tr w:rsidR="003C14B9" w:rsidRPr="001C1482" w:rsidTr="003C14B9">
        <w:trPr>
          <w:cantSplit/>
          <w:trHeight w:val="397"/>
        </w:trPr>
        <w:tc>
          <w:tcPr>
            <w:tcW w:w="619" w:type="pct"/>
            <w:shd w:val="clear" w:color="auto" w:fill="D9D9D9" w:themeFill="background1" w:themeFillShade="D9"/>
            <w:vAlign w:val="center"/>
          </w:tcPr>
          <w:p w:rsidR="003C14B9" w:rsidRPr="00AF5378" w:rsidRDefault="003C14B9" w:rsidP="00A264D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52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NTS1.1</w:t>
            </w:r>
          </w:p>
        </w:tc>
        <w:tc>
          <w:tcPr>
            <w:tcW w:w="2034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>Manter uma vigilância efetiva</w:t>
            </w:r>
          </w:p>
        </w:tc>
        <w:tc>
          <w:tcPr>
            <w:tcW w:w="1095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619" w:type="pct"/>
            <w:shd w:val="clear" w:color="auto" w:fill="D9D9D9" w:themeFill="background1" w:themeFillShade="D9"/>
            <w:vAlign w:val="center"/>
          </w:tcPr>
          <w:p w:rsidR="003C14B9" w:rsidRPr="00AF5378" w:rsidRDefault="003C14B9" w:rsidP="00A264D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52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NTS1.2</w:t>
            </w:r>
          </w:p>
        </w:tc>
        <w:tc>
          <w:tcPr>
            <w:tcW w:w="2034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>Manter consciência situacional</w:t>
            </w:r>
          </w:p>
        </w:tc>
        <w:tc>
          <w:tcPr>
            <w:tcW w:w="1095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619" w:type="pct"/>
            <w:shd w:val="clear" w:color="auto" w:fill="D9D9D9" w:themeFill="background1" w:themeFillShade="D9"/>
            <w:vAlign w:val="center"/>
          </w:tcPr>
          <w:p w:rsidR="003C14B9" w:rsidRPr="00AF5378" w:rsidRDefault="003C14B9" w:rsidP="00A264D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52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NTS1.3</w:t>
            </w:r>
          </w:p>
        </w:tc>
        <w:tc>
          <w:tcPr>
            <w:tcW w:w="2034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>Avaliar situações e tomar decisões</w:t>
            </w:r>
          </w:p>
        </w:tc>
        <w:tc>
          <w:tcPr>
            <w:tcW w:w="1095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619" w:type="pct"/>
            <w:shd w:val="clear" w:color="auto" w:fill="D9D9D9" w:themeFill="background1" w:themeFillShade="D9"/>
            <w:vAlign w:val="center"/>
          </w:tcPr>
          <w:p w:rsidR="003C14B9" w:rsidRPr="00AF5378" w:rsidRDefault="003C14B9" w:rsidP="00A264D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52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NTS1.4</w:t>
            </w:r>
          </w:p>
        </w:tc>
        <w:tc>
          <w:tcPr>
            <w:tcW w:w="2034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>Definir prioridades e gerenciar tarefas</w:t>
            </w:r>
          </w:p>
        </w:tc>
        <w:tc>
          <w:tcPr>
            <w:tcW w:w="1095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619" w:type="pct"/>
            <w:shd w:val="clear" w:color="auto" w:fill="D9D9D9" w:themeFill="background1" w:themeFillShade="D9"/>
            <w:vAlign w:val="center"/>
          </w:tcPr>
          <w:p w:rsidR="003C14B9" w:rsidRPr="00AF5378" w:rsidRDefault="003C14B9" w:rsidP="00A264D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52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NTS1.5</w:t>
            </w:r>
          </w:p>
        </w:tc>
        <w:tc>
          <w:tcPr>
            <w:tcW w:w="2034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>Manter comunicações e relações interpessoais efetivas</w:t>
            </w:r>
          </w:p>
        </w:tc>
        <w:tc>
          <w:tcPr>
            <w:tcW w:w="1095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619" w:type="pct"/>
            <w:shd w:val="clear" w:color="auto" w:fill="D9D9D9" w:themeFill="background1" w:themeFillShade="D9"/>
            <w:vAlign w:val="center"/>
          </w:tcPr>
          <w:p w:rsidR="003C14B9" w:rsidRPr="00AF5378" w:rsidRDefault="003C14B9" w:rsidP="00A264D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52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NTS2.1</w:t>
            </w:r>
          </w:p>
        </w:tc>
        <w:tc>
          <w:tcPr>
            <w:tcW w:w="2034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>Reconhecer e gerenciar ameaças</w:t>
            </w:r>
          </w:p>
        </w:tc>
        <w:tc>
          <w:tcPr>
            <w:tcW w:w="1095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619" w:type="pct"/>
            <w:shd w:val="clear" w:color="auto" w:fill="D9D9D9" w:themeFill="background1" w:themeFillShade="D9"/>
            <w:vAlign w:val="center"/>
          </w:tcPr>
          <w:p w:rsidR="003C14B9" w:rsidRPr="00AF5378" w:rsidRDefault="003C14B9" w:rsidP="00A264D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52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NTS2.2</w:t>
            </w:r>
          </w:p>
        </w:tc>
        <w:tc>
          <w:tcPr>
            <w:tcW w:w="2034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>Reconhecer e gerenciar erros</w:t>
            </w:r>
          </w:p>
        </w:tc>
        <w:tc>
          <w:tcPr>
            <w:tcW w:w="1095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Condução de uma instrução de voo</w:t>
            </w:r>
          </w:p>
        </w:tc>
      </w:tr>
      <w:tr w:rsidR="003C14B9" w:rsidRPr="001C1482" w:rsidTr="003C14B9">
        <w:trPr>
          <w:cantSplit/>
          <w:trHeight w:val="397"/>
        </w:trPr>
        <w:tc>
          <w:tcPr>
            <w:tcW w:w="619" w:type="pct"/>
            <w:shd w:val="clear" w:color="auto" w:fill="D9D9D9" w:themeFill="background1" w:themeFillShade="D9"/>
            <w:vAlign w:val="center"/>
          </w:tcPr>
          <w:p w:rsidR="003C14B9" w:rsidRPr="00AF5378" w:rsidRDefault="003C14B9" w:rsidP="00A264D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52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INV.1</w:t>
            </w:r>
          </w:p>
        </w:tc>
        <w:tc>
          <w:tcPr>
            <w:tcW w:w="2034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Planejar uma instrução de voo</w:t>
            </w:r>
          </w:p>
        </w:tc>
        <w:tc>
          <w:tcPr>
            <w:tcW w:w="1095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619" w:type="pct"/>
            <w:shd w:val="clear" w:color="auto" w:fill="D9D9D9" w:themeFill="background1" w:themeFillShade="D9"/>
            <w:vAlign w:val="center"/>
          </w:tcPr>
          <w:p w:rsidR="003C14B9" w:rsidRPr="00AF5378" w:rsidRDefault="003C14B9" w:rsidP="00A264D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52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INV.2</w:t>
            </w:r>
          </w:p>
        </w:tc>
        <w:tc>
          <w:tcPr>
            <w:tcW w:w="2034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Realizar o</w:t>
            </w:r>
            <w:r>
              <w:rPr>
                <w:rFonts w:asciiTheme="minorHAnsi" w:hAnsiTheme="minorHAnsi" w:cs="Arial"/>
                <w:i/>
                <w:sz w:val="16"/>
                <w:szCs w:val="16"/>
              </w:rPr>
              <w:t xml:space="preserve"> briefing </w:t>
            </w:r>
            <w:r>
              <w:rPr>
                <w:rFonts w:asciiTheme="minorHAnsi" w:hAnsiTheme="minorHAnsi" w:cs="Arial"/>
                <w:sz w:val="16"/>
                <w:szCs w:val="16"/>
              </w:rPr>
              <w:t>da instrução</w:t>
            </w:r>
          </w:p>
        </w:tc>
        <w:tc>
          <w:tcPr>
            <w:tcW w:w="1095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619" w:type="pct"/>
            <w:shd w:val="clear" w:color="auto" w:fill="D9D9D9" w:themeFill="background1" w:themeFillShade="D9"/>
            <w:vAlign w:val="center"/>
          </w:tcPr>
          <w:p w:rsidR="003C14B9" w:rsidRPr="00AF5378" w:rsidRDefault="003C14B9" w:rsidP="00A264D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52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INV.3</w:t>
            </w:r>
          </w:p>
        </w:tc>
        <w:tc>
          <w:tcPr>
            <w:tcW w:w="2034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Conduzir uma instrução de voo</w:t>
            </w:r>
          </w:p>
        </w:tc>
        <w:tc>
          <w:tcPr>
            <w:tcW w:w="1095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619" w:type="pct"/>
            <w:shd w:val="clear" w:color="auto" w:fill="D9D9D9" w:themeFill="background1" w:themeFillShade="D9"/>
            <w:vAlign w:val="center"/>
          </w:tcPr>
          <w:p w:rsidR="003C14B9" w:rsidRPr="00AF5378" w:rsidRDefault="003C14B9" w:rsidP="00A264D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52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INV.4</w:t>
            </w:r>
          </w:p>
        </w:tc>
        <w:tc>
          <w:tcPr>
            <w:tcW w:w="2034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Gerenciar erros em voo</w:t>
            </w:r>
          </w:p>
        </w:tc>
        <w:tc>
          <w:tcPr>
            <w:tcW w:w="1095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619" w:type="pct"/>
            <w:shd w:val="clear" w:color="auto" w:fill="D9D9D9" w:themeFill="background1" w:themeFillShade="D9"/>
            <w:vAlign w:val="center"/>
          </w:tcPr>
          <w:p w:rsidR="003C14B9" w:rsidRPr="00AF5378" w:rsidRDefault="003C14B9" w:rsidP="00A264D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52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INV.5</w:t>
            </w:r>
          </w:p>
        </w:tc>
        <w:tc>
          <w:tcPr>
            <w:tcW w:w="2034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Realizar o </w:t>
            </w:r>
            <w:r w:rsidRPr="00E6523C">
              <w:rPr>
                <w:rFonts w:asciiTheme="minorHAnsi" w:hAnsiTheme="minorHAnsi" w:cs="Arial"/>
                <w:i/>
                <w:sz w:val="16"/>
                <w:szCs w:val="16"/>
              </w:rPr>
              <w:t>debriefing</w:t>
            </w:r>
            <w:r>
              <w:rPr>
                <w:rFonts w:asciiTheme="minorHAnsi" w:hAnsiTheme="minorHAnsi" w:cs="Arial"/>
                <w:sz w:val="16"/>
                <w:szCs w:val="16"/>
              </w:rPr>
              <w:t xml:space="preserve"> da instrução</w:t>
            </w:r>
          </w:p>
        </w:tc>
        <w:tc>
          <w:tcPr>
            <w:tcW w:w="1095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619" w:type="pct"/>
            <w:shd w:val="clear" w:color="auto" w:fill="D9D9D9" w:themeFill="background1" w:themeFillShade="D9"/>
            <w:vAlign w:val="center"/>
          </w:tcPr>
          <w:p w:rsidR="003C14B9" w:rsidRPr="00AF5378" w:rsidRDefault="003C14B9" w:rsidP="00A264D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52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INV.6</w:t>
            </w:r>
          </w:p>
        </w:tc>
        <w:tc>
          <w:tcPr>
            <w:tcW w:w="2034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Realizar os procedimentos administrativos</w:t>
            </w:r>
          </w:p>
        </w:tc>
        <w:tc>
          <w:tcPr>
            <w:tcW w:w="1095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Manobras avançadas e de emergência - avião</w:t>
            </w:r>
          </w:p>
        </w:tc>
      </w:tr>
      <w:tr w:rsidR="003C14B9" w:rsidRPr="001C1482" w:rsidTr="003C14B9">
        <w:trPr>
          <w:cantSplit/>
          <w:trHeight w:val="397"/>
        </w:trPr>
        <w:tc>
          <w:tcPr>
            <w:tcW w:w="619" w:type="pct"/>
            <w:shd w:val="clear" w:color="auto" w:fill="D9D9D9" w:themeFill="background1" w:themeFillShade="D9"/>
            <w:vAlign w:val="center"/>
          </w:tcPr>
          <w:p w:rsidR="003C14B9" w:rsidRPr="00AF5378" w:rsidRDefault="003C14B9" w:rsidP="00A264D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52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A5.2</w:t>
            </w:r>
          </w:p>
        </w:tc>
        <w:tc>
          <w:tcPr>
            <w:tcW w:w="2034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Recuperar-se de um início de parafuso (opcional)</w:t>
            </w:r>
          </w:p>
        </w:tc>
        <w:tc>
          <w:tcPr>
            <w:tcW w:w="1095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619" w:type="pct"/>
            <w:shd w:val="clear" w:color="auto" w:fill="D9D9D9" w:themeFill="background1" w:themeFillShade="D9"/>
            <w:vAlign w:val="center"/>
          </w:tcPr>
          <w:p w:rsidR="003C14B9" w:rsidRPr="00AF5378" w:rsidRDefault="003C14B9" w:rsidP="00A264D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52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A6.1</w:t>
            </w:r>
          </w:p>
        </w:tc>
        <w:tc>
          <w:tcPr>
            <w:tcW w:w="2034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FE5443">
              <w:rPr>
                <w:rFonts w:asciiTheme="minorHAnsi" w:hAnsiTheme="minorHAnsi" w:cs="Arial"/>
                <w:sz w:val="16"/>
                <w:szCs w:val="16"/>
              </w:rPr>
              <w:t>Geren</w:t>
            </w:r>
            <w:r>
              <w:rPr>
                <w:rFonts w:asciiTheme="minorHAnsi" w:hAnsiTheme="minorHAnsi" w:cs="Arial"/>
                <w:sz w:val="16"/>
                <w:szCs w:val="16"/>
              </w:rPr>
              <w:t>ciar falha de motor na decolagem</w:t>
            </w:r>
          </w:p>
        </w:tc>
        <w:tc>
          <w:tcPr>
            <w:tcW w:w="1095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619" w:type="pct"/>
            <w:shd w:val="clear" w:color="auto" w:fill="D9D9D9" w:themeFill="background1" w:themeFillShade="D9"/>
            <w:vAlign w:val="center"/>
          </w:tcPr>
          <w:p w:rsidR="003C14B9" w:rsidRPr="00AF5378" w:rsidRDefault="003C14B9" w:rsidP="00A264D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52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A6.2</w:t>
            </w:r>
          </w:p>
        </w:tc>
        <w:tc>
          <w:tcPr>
            <w:tcW w:w="2034" w:type="pct"/>
            <w:shd w:val="clear" w:color="auto" w:fill="D9D9D9" w:themeFill="background1" w:themeFillShade="D9"/>
            <w:vAlign w:val="center"/>
          </w:tcPr>
          <w:p w:rsidR="003C14B9" w:rsidRPr="00FE544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FE5443">
              <w:rPr>
                <w:rFonts w:asciiTheme="minorHAnsi" w:hAnsiTheme="minorHAnsi" w:cs="Arial"/>
                <w:sz w:val="16"/>
                <w:szCs w:val="16"/>
              </w:rPr>
              <w:t>Gerenciar falh</w:t>
            </w:r>
            <w:r>
              <w:rPr>
                <w:rFonts w:asciiTheme="minorHAnsi" w:hAnsiTheme="minorHAnsi" w:cs="Arial"/>
                <w:sz w:val="16"/>
                <w:szCs w:val="16"/>
              </w:rPr>
              <w:t>a de motor na área do circuito</w:t>
            </w:r>
          </w:p>
        </w:tc>
        <w:tc>
          <w:tcPr>
            <w:tcW w:w="1095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619" w:type="pct"/>
            <w:shd w:val="clear" w:color="auto" w:fill="D9D9D9" w:themeFill="background1" w:themeFillShade="D9"/>
            <w:vAlign w:val="center"/>
          </w:tcPr>
          <w:p w:rsidR="003C14B9" w:rsidRPr="00AF5378" w:rsidRDefault="003C14B9" w:rsidP="00A264D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52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A6.3</w:t>
            </w:r>
          </w:p>
        </w:tc>
        <w:tc>
          <w:tcPr>
            <w:tcW w:w="2034" w:type="pct"/>
            <w:shd w:val="clear" w:color="auto" w:fill="D9D9D9" w:themeFill="background1" w:themeFillShade="D9"/>
            <w:vAlign w:val="center"/>
          </w:tcPr>
          <w:p w:rsidR="003C14B9" w:rsidRPr="00FE544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FE5443">
              <w:rPr>
                <w:rFonts w:asciiTheme="minorHAnsi" w:hAnsiTheme="minorHAnsi" w:cs="Arial"/>
                <w:sz w:val="16"/>
                <w:szCs w:val="16"/>
              </w:rPr>
              <w:t>Realizar um pous</w:t>
            </w:r>
            <w:r>
              <w:rPr>
                <w:rFonts w:asciiTheme="minorHAnsi" w:hAnsiTheme="minorHAnsi" w:cs="Arial"/>
                <w:sz w:val="16"/>
                <w:szCs w:val="16"/>
              </w:rPr>
              <w:t>o forçado</w:t>
            </w:r>
          </w:p>
        </w:tc>
        <w:tc>
          <w:tcPr>
            <w:tcW w:w="1095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619" w:type="pct"/>
            <w:shd w:val="clear" w:color="auto" w:fill="D9D9D9" w:themeFill="background1" w:themeFillShade="D9"/>
            <w:vAlign w:val="center"/>
          </w:tcPr>
          <w:p w:rsidR="003C14B9" w:rsidRPr="00AF5378" w:rsidRDefault="003C14B9" w:rsidP="00A264D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52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A6.5</w:t>
            </w:r>
          </w:p>
        </w:tc>
        <w:tc>
          <w:tcPr>
            <w:tcW w:w="2034" w:type="pct"/>
            <w:shd w:val="clear" w:color="auto" w:fill="D9D9D9" w:themeFill="background1" w:themeFillShade="D9"/>
            <w:vAlign w:val="center"/>
          </w:tcPr>
          <w:p w:rsidR="003C14B9" w:rsidRPr="00FE544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FE5443">
              <w:rPr>
                <w:rFonts w:asciiTheme="minorHAnsi" w:hAnsiTheme="minorHAnsi" w:cs="Arial"/>
                <w:sz w:val="16"/>
                <w:szCs w:val="16"/>
              </w:rPr>
              <w:t>Geren</w:t>
            </w:r>
            <w:r>
              <w:rPr>
                <w:rFonts w:asciiTheme="minorHAnsi" w:hAnsiTheme="minorHAnsi" w:cs="Arial"/>
                <w:sz w:val="16"/>
                <w:szCs w:val="16"/>
              </w:rPr>
              <w:t>ciar outras situações anormais</w:t>
            </w:r>
          </w:p>
        </w:tc>
        <w:tc>
          <w:tcPr>
            <w:tcW w:w="1095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619" w:type="pct"/>
            <w:shd w:val="clear" w:color="auto" w:fill="D9D9D9" w:themeFill="background1" w:themeFillShade="D9"/>
            <w:vAlign w:val="center"/>
          </w:tcPr>
          <w:p w:rsidR="003C14B9" w:rsidRPr="00AF5378" w:rsidRDefault="003C14B9" w:rsidP="00A264D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52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A6.6</w:t>
            </w:r>
          </w:p>
        </w:tc>
        <w:tc>
          <w:tcPr>
            <w:tcW w:w="2034" w:type="pct"/>
            <w:shd w:val="clear" w:color="auto" w:fill="D9D9D9" w:themeFill="background1" w:themeFillShade="D9"/>
            <w:vAlign w:val="center"/>
          </w:tcPr>
          <w:p w:rsidR="003C14B9" w:rsidRPr="00FE544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FE5443">
              <w:rPr>
                <w:rFonts w:asciiTheme="minorHAnsi" w:hAnsiTheme="minorHAnsi" w:cs="Arial"/>
                <w:sz w:val="16"/>
                <w:szCs w:val="16"/>
              </w:rPr>
              <w:t>Recuperar a aeronave de atitudes anormais com referências visuais</w:t>
            </w:r>
          </w:p>
        </w:tc>
        <w:tc>
          <w:tcPr>
            <w:tcW w:w="1095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Manobras avançadas e de </w:t>
            </w:r>
            <w:proofErr w:type="gramStart"/>
            <w:r>
              <w:rPr>
                <w:rFonts w:asciiTheme="minorHAnsi" w:hAnsiTheme="minorHAnsi" w:cs="Arial"/>
                <w:sz w:val="16"/>
                <w:szCs w:val="16"/>
              </w:rPr>
              <w:t>emergência  –</w:t>
            </w:r>
            <w:proofErr w:type="gramEnd"/>
            <w:r>
              <w:rPr>
                <w:rFonts w:asciiTheme="minorHAnsi" w:hAnsiTheme="minorHAnsi" w:cs="Arial"/>
                <w:sz w:val="16"/>
                <w:szCs w:val="16"/>
              </w:rPr>
              <w:t xml:space="preserve">  helicóptero</w:t>
            </w:r>
          </w:p>
        </w:tc>
      </w:tr>
      <w:tr w:rsidR="003C14B9" w:rsidRPr="001C1482" w:rsidTr="003C14B9">
        <w:trPr>
          <w:cantSplit/>
          <w:trHeight w:val="397"/>
        </w:trPr>
        <w:tc>
          <w:tcPr>
            <w:tcW w:w="619" w:type="pct"/>
            <w:shd w:val="clear" w:color="auto" w:fill="D9D9D9" w:themeFill="background1" w:themeFillShade="D9"/>
            <w:vAlign w:val="center"/>
          </w:tcPr>
          <w:p w:rsidR="003C14B9" w:rsidRPr="00AF5378" w:rsidRDefault="003C14B9" w:rsidP="00A264D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52" w:type="pct"/>
            <w:shd w:val="clear" w:color="auto" w:fill="D9D9D9" w:themeFill="background1" w:themeFillShade="D9"/>
            <w:vAlign w:val="center"/>
          </w:tcPr>
          <w:p w:rsidR="003C14B9" w:rsidRPr="00EE0544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H7.1</w:t>
            </w:r>
          </w:p>
        </w:tc>
        <w:tc>
          <w:tcPr>
            <w:tcW w:w="2034" w:type="pct"/>
            <w:shd w:val="clear" w:color="auto" w:fill="D9D9D9" w:themeFill="background1" w:themeFillShade="D9"/>
            <w:vAlign w:val="center"/>
          </w:tcPr>
          <w:p w:rsidR="003C14B9" w:rsidRPr="00EE0544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FE5443">
              <w:rPr>
                <w:rFonts w:asciiTheme="minorHAnsi" w:hAnsiTheme="minorHAnsi" w:cs="Arial"/>
                <w:sz w:val="16"/>
                <w:szCs w:val="16"/>
              </w:rPr>
              <w:t xml:space="preserve">Realizar um pouso forçado a partir de um voo nivelado </w:t>
            </w:r>
          </w:p>
        </w:tc>
        <w:tc>
          <w:tcPr>
            <w:tcW w:w="1095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619" w:type="pct"/>
            <w:shd w:val="clear" w:color="auto" w:fill="D9D9D9" w:themeFill="background1" w:themeFillShade="D9"/>
            <w:vAlign w:val="center"/>
          </w:tcPr>
          <w:p w:rsidR="003C14B9" w:rsidRPr="00AF5378" w:rsidRDefault="003C14B9" w:rsidP="00A264D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52" w:type="pct"/>
            <w:shd w:val="clear" w:color="auto" w:fill="D9D9D9" w:themeFill="background1" w:themeFillShade="D9"/>
            <w:vAlign w:val="center"/>
          </w:tcPr>
          <w:p w:rsidR="003C14B9" w:rsidRPr="00EE0544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H7.2</w:t>
            </w:r>
          </w:p>
        </w:tc>
        <w:tc>
          <w:tcPr>
            <w:tcW w:w="2034" w:type="pct"/>
            <w:shd w:val="clear" w:color="auto" w:fill="D9D9D9" w:themeFill="background1" w:themeFillShade="D9"/>
            <w:vAlign w:val="center"/>
          </w:tcPr>
          <w:p w:rsidR="003C14B9" w:rsidRPr="00081740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81740">
              <w:rPr>
                <w:rFonts w:asciiTheme="minorHAnsi" w:hAnsiTheme="minorHAnsi" w:cs="Arial"/>
                <w:sz w:val="16"/>
                <w:szCs w:val="16"/>
              </w:rPr>
              <w:t>Realizar autorrotação(</w:t>
            </w:r>
            <w:proofErr w:type="spellStart"/>
            <w:r w:rsidRPr="00081740">
              <w:rPr>
                <w:rFonts w:asciiTheme="minorHAnsi" w:hAnsiTheme="minorHAnsi" w:cs="Arial"/>
                <w:sz w:val="16"/>
                <w:szCs w:val="16"/>
              </w:rPr>
              <w:t>ões</w:t>
            </w:r>
            <w:proofErr w:type="spellEnd"/>
            <w:r w:rsidRPr="00081740">
              <w:rPr>
                <w:rFonts w:asciiTheme="minorHAnsi" w:hAnsiTheme="minorHAnsi" w:cs="Arial"/>
                <w:sz w:val="16"/>
                <w:szCs w:val="16"/>
              </w:rPr>
              <w:t>)</w:t>
            </w:r>
          </w:p>
          <w:p w:rsidR="003C14B9" w:rsidRPr="00EE0544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proofErr w:type="gramStart"/>
            <w:r w:rsidRPr="00081740">
              <w:rPr>
                <w:rFonts w:asciiTheme="minorHAnsi" w:hAnsiTheme="minorHAnsi" w:cs="Arial"/>
                <w:sz w:val="16"/>
                <w:szCs w:val="16"/>
              </w:rPr>
              <w:t>(  )</w:t>
            </w:r>
            <w:proofErr w:type="gramEnd"/>
            <w:r w:rsidRPr="00081740">
              <w:rPr>
                <w:rFonts w:asciiTheme="minorHAnsi" w:hAnsiTheme="minorHAnsi" w:cs="Arial"/>
                <w:sz w:val="16"/>
                <w:szCs w:val="16"/>
              </w:rPr>
              <w:t>Direta (  )90° (  )180° (  ) 360</w:t>
            </w:r>
          </w:p>
        </w:tc>
        <w:tc>
          <w:tcPr>
            <w:tcW w:w="1095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670"/>
        </w:trPr>
        <w:tc>
          <w:tcPr>
            <w:tcW w:w="619" w:type="pct"/>
            <w:shd w:val="clear" w:color="auto" w:fill="D9D9D9" w:themeFill="background1" w:themeFillShade="D9"/>
            <w:vAlign w:val="center"/>
          </w:tcPr>
          <w:p w:rsidR="003C14B9" w:rsidRPr="00AF5378" w:rsidRDefault="003C14B9" w:rsidP="00A264D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52" w:type="pct"/>
            <w:shd w:val="clear" w:color="auto" w:fill="D9D9D9" w:themeFill="background1" w:themeFillShade="D9"/>
            <w:vAlign w:val="center"/>
          </w:tcPr>
          <w:p w:rsidR="003C14B9" w:rsidRPr="00EE0544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H7.7</w:t>
            </w:r>
          </w:p>
        </w:tc>
        <w:tc>
          <w:tcPr>
            <w:tcW w:w="2034" w:type="pct"/>
            <w:shd w:val="clear" w:color="auto" w:fill="D9D9D9" w:themeFill="background1" w:themeFillShade="D9"/>
            <w:vAlign w:val="center"/>
          </w:tcPr>
          <w:p w:rsidR="003C14B9" w:rsidRPr="00EE0544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D345D">
              <w:rPr>
                <w:rFonts w:asciiTheme="minorHAnsi" w:hAnsiTheme="minorHAnsi" w:cs="Arial"/>
                <w:sz w:val="16"/>
                <w:szCs w:val="16"/>
              </w:rPr>
              <w:t>Gerenciar falhas de sistema</w:t>
            </w:r>
          </w:p>
        </w:tc>
        <w:tc>
          <w:tcPr>
            <w:tcW w:w="1095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Manobras avançadas e de </w:t>
            </w:r>
            <w:proofErr w:type="gramStart"/>
            <w:r>
              <w:rPr>
                <w:rFonts w:asciiTheme="minorHAnsi" w:hAnsiTheme="minorHAnsi" w:cs="Arial"/>
                <w:sz w:val="16"/>
                <w:szCs w:val="16"/>
              </w:rPr>
              <w:t>emergência  –</w:t>
            </w:r>
            <w:proofErr w:type="gramEnd"/>
            <w:r>
              <w:rPr>
                <w:rFonts w:asciiTheme="minorHAnsi" w:hAnsiTheme="minorHAnsi" w:cs="Arial"/>
                <w:sz w:val="16"/>
                <w:szCs w:val="16"/>
              </w:rPr>
              <w:t xml:space="preserve"> planador</w:t>
            </w:r>
          </w:p>
        </w:tc>
      </w:tr>
      <w:tr w:rsidR="003C14B9" w:rsidRPr="001C1482" w:rsidTr="003C14B9">
        <w:trPr>
          <w:cantSplit/>
          <w:trHeight w:val="397"/>
        </w:trPr>
        <w:tc>
          <w:tcPr>
            <w:tcW w:w="619" w:type="pct"/>
            <w:shd w:val="clear" w:color="auto" w:fill="D9D9D9" w:themeFill="background1" w:themeFillShade="D9"/>
            <w:vAlign w:val="center"/>
          </w:tcPr>
          <w:p w:rsidR="003C14B9" w:rsidRPr="00AF5378" w:rsidRDefault="003C14B9" w:rsidP="00A264D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52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G5.2</w:t>
            </w:r>
          </w:p>
        </w:tc>
        <w:tc>
          <w:tcPr>
            <w:tcW w:w="2034" w:type="pct"/>
            <w:shd w:val="clear" w:color="auto" w:fill="D9D9D9" w:themeFill="background1" w:themeFillShade="D9"/>
            <w:vAlign w:val="center"/>
          </w:tcPr>
          <w:p w:rsidR="003C14B9" w:rsidRPr="006F6A61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6F6A61">
              <w:rPr>
                <w:rFonts w:asciiTheme="minorHAnsi" w:hAnsiTheme="minorHAnsi" w:cs="Arial"/>
                <w:sz w:val="16"/>
                <w:szCs w:val="16"/>
              </w:rPr>
              <w:t>Recuperar-se de um início de parafuso</w:t>
            </w:r>
            <w:r>
              <w:rPr>
                <w:rFonts w:asciiTheme="minorHAnsi" w:hAnsiTheme="minorHAnsi" w:cs="Arial"/>
                <w:sz w:val="16"/>
                <w:szCs w:val="16"/>
              </w:rPr>
              <w:t xml:space="preserve"> (opcional)</w:t>
            </w:r>
          </w:p>
        </w:tc>
        <w:tc>
          <w:tcPr>
            <w:tcW w:w="1095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619" w:type="pct"/>
            <w:shd w:val="clear" w:color="auto" w:fill="D9D9D9" w:themeFill="background1" w:themeFillShade="D9"/>
            <w:vAlign w:val="center"/>
          </w:tcPr>
          <w:p w:rsidR="003C14B9" w:rsidRPr="00AF5378" w:rsidRDefault="003C14B9" w:rsidP="00A264D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52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G6.1</w:t>
            </w:r>
          </w:p>
        </w:tc>
        <w:tc>
          <w:tcPr>
            <w:tcW w:w="2034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Gerenciar falhas com o equipamento de reboque ou lançamento </w:t>
            </w:r>
          </w:p>
        </w:tc>
        <w:tc>
          <w:tcPr>
            <w:tcW w:w="1095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619" w:type="pct"/>
            <w:shd w:val="clear" w:color="auto" w:fill="D9D9D9" w:themeFill="background1" w:themeFillShade="D9"/>
            <w:vAlign w:val="center"/>
          </w:tcPr>
          <w:p w:rsidR="003C14B9" w:rsidRPr="00AF5378" w:rsidRDefault="003C14B9" w:rsidP="00A264D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52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G6.2</w:t>
            </w:r>
          </w:p>
        </w:tc>
        <w:tc>
          <w:tcPr>
            <w:tcW w:w="2034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Realizar um pouso forçado</w:t>
            </w:r>
          </w:p>
        </w:tc>
        <w:tc>
          <w:tcPr>
            <w:tcW w:w="1095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619" w:type="pct"/>
            <w:shd w:val="clear" w:color="auto" w:fill="D9D9D9" w:themeFill="background1" w:themeFillShade="D9"/>
            <w:vAlign w:val="center"/>
          </w:tcPr>
          <w:p w:rsidR="003C14B9" w:rsidRPr="00AF5378" w:rsidRDefault="003C14B9" w:rsidP="00A264D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52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G6.3</w:t>
            </w:r>
          </w:p>
        </w:tc>
        <w:tc>
          <w:tcPr>
            <w:tcW w:w="2034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Gerenciar outras situações anormais</w:t>
            </w:r>
          </w:p>
        </w:tc>
        <w:tc>
          <w:tcPr>
            <w:tcW w:w="1095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619" w:type="pct"/>
            <w:shd w:val="clear" w:color="auto" w:fill="D9D9D9" w:themeFill="background1" w:themeFillShade="D9"/>
            <w:vAlign w:val="center"/>
          </w:tcPr>
          <w:p w:rsidR="003C14B9" w:rsidRPr="00AF5378" w:rsidRDefault="003C14B9" w:rsidP="00A264D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52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G6.4</w:t>
            </w:r>
          </w:p>
        </w:tc>
        <w:tc>
          <w:tcPr>
            <w:tcW w:w="2034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Recuperar-se de atitudes anormais com referências visuais</w:t>
            </w:r>
          </w:p>
        </w:tc>
        <w:tc>
          <w:tcPr>
            <w:tcW w:w="1095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747E9D" w:rsidTr="003C14B9">
        <w:trPr>
          <w:cantSplit/>
          <w:trHeight w:val="397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Outras (opcionais a critério do examinador) </w:t>
            </w:r>
          </w:p>
        </w:tc>
      </w:tr>
      <w:tr w:rsidR="003C14B9" w:rsidRPr="001C1482" w:rsidTr="003C14B9">
        <w:trPr>
          <w:cantSplit/>
          <w:trHeight w:val="397"/>
        </w:trPr>
        <w:tc>
          <w:tcPr>
            <w:tcW w:w="619" w:type="pct"/>
            <w:shd w:val="clear" w:color="auto" w:fill="D9D9D9" w:themeFill="background1" w:themeFillShade="D9"/>
            <w:vAlign w:val="center"/>
          </w:tcPr>
          <w:p w:rsidR="003C14B9" w:rsidRPr="00AF5378" w:rsidRDefault="003C14B9" w:rsidP="00A264D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52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OUT</w:t>
            </w:r>
          </w:p>
        </w:tc>
        <w:tc>
          <w:tcPr>
            <w:tcW w:w="2034" w:type="pct"/>
            <w:shd w:val="clear" w:color="auto" w:fill="FFFFFF" w:themeFill="background1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95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619" w:type="pct"/>
            <w:shd w:val="clear" w:color="auto" w:fill="D9D9D9" w:themeFill="background1" w:themeFillShade="D9"/>
            <w:vAlign w:val="center"/>
          </w:tcPr>
          <w:p w:rsidR="003C14B9" w:rsidRPr="00AF5378" w:rsidRDefault="003C14B9" w:rsidP="00A264D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52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OUT</w:t>
            </w:r>
          </w:p>
        </w:tc>
        <w:tc>
          <w:tcPr>
            <w:tcW w:w="2034" w:type="pct"/>
            <w:shd w:val="clear" w:color="auto" w:fill="FFFFFF" w:themeFill="background1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95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619" w:type="pct"/>
            <w:shd w:val="clear" w:color="auto" w:fill="D9D9D9" w:themeFill="background1" w:themeFillShade="D9"/>
            <w:vAlign w:val="center"/>
          </w:tcPr>
          <w:p w:rsidR="003C14B9" w:rsidRPr="00AF5378" w:rsidRDefault="003C14B9" w:rsidP="00A264D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52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OUT</w:t>
            </w:r>
          </w:p>
        </w:tc>
        <w:tc>
          <w:tcPr>
            <w:tcW w:w="2034" w:type="pct"/>
            <w:shd w:val="clear" w:color="auto" w:fill="FFFFFF" w:themeFill="background1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95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</w:tbl>
    <w:p w:rsidR="003C14B9" w:rsidRDefault="003C14B9" w:rsidP="003C14B9">
      <w:pPr>
        <w:jc w:val="left"/>
      </w:pPr>
    </w:p>
    <w:p w:rsidR="003C14B9" w:rsidRDefault="003C14B9" w:rsidP="003C14B9">
      <w:pPr>
        <w:jc w:val="left"/>
        <w:sectPr w:rsidR="003C14B9" w:rsidSect="003C14B9">
          <w:type w:val="continuous"/>
          <w:pgSz w:w="11906" w:h="16838" w:code="9"/>
          <w:pgMar w:top="1135" w:right="1134" w:bottom="1418" w:left="1134" w:header="709" w:footer="709" w:gutter="0"/>
          <w:cols w:num="2" w:space="708"/>
          <w:titlePg/>
          <w:docGrid w:linePitch="360"/>
        </w:sectPr>
      </w:pPr>
    </w:p>
    <w:p w:rsidR="003C14B9" w:rsidRDefault="003C14B9" w:rsidP="003C14B9">
      <w:pPr>
        <w:jc w:val="left"/>
        <w:rPr>
          <w:rFonts w:asciiTheme="minorHAnsi" w:hAnsiTheme="minorHAnsi" w:cs="Arial"/>
          <w:b/>
          <w:sz w:val="16"/>
          <w:szCs w:val="16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3C14B9" w:rsidRPr="00DD06AE" w:rsidTr="003C14B9">
        <w:tc>
          <w:tcPr>
            <w:tcW w:w="9639" w:type="dxa"/>
            <w:shd w:val="clear" w:color="auto" w:fill="D9D9D9" w:themeFill="background1" w:themeFillShade="D9"/>
            <w:vAlign w:val="center"/>
          </w:tcPr>
          <w:p w:rsidR="003C14B9" w:rsidRPr="00DD06AE" w:rsidRDefault="003C14B9" w:rsidP="003C14B9">
            <w:pPr>
              <w:spacing w:line="259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DD06AE">
              <w:rPr>
                <w:rFonts w:asciiTheme="minorHAnsi" w:hAnsiTheme="minorHAnsi"/>
                <w:b/>
                <w:sz w:val="16"/>
                <w:szCs w:val="16"/>
              </w:rPr>
              <w:t>COMENTÁRIOS</w:t>
            </w: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</w:tbl>
    <w:p w:rsidR="003C14B9" w:rsidRDefault="003C14B9" w:rsidP="003C14B9">
      <w:pPr>
        <w:jc w:val="left"/>
        <w:rPr>
          <w:rFonts w:asciiTheme="minorHAnsi" w:hAnsiTheme="minorHAnsi" w:cs="Arial"/>
          <w:b/>
          <w:sz w:val="16"/>
          <w:szCs w:val="16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6521"/>
        <w:gridCol w:w="3118"/>
      </w:tblGrid>
      <w:tr w:rsidR="003C14B9" w:rsidRPr="00F97E1F" w:rsidTr="003C14B9">
        <w:trPr>
          <w:trHeight w:val="334"/>
        </w:trPr>
        <w:tc>
          <w:tcPr>
            <w:tcW w:w="6521" w:type="dxa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Ordem de Serviço (somente para examinadores escalados pela ANAC):</w:t>
            </w:r>
          </w:p>
        </w:tc>
        <w:tc>
          <w:tcPr>
            <w:tcW w:w="3118" w:type="dxa"/>
            <w:vAlign w:val="center"/>
          </w:tcPr>
          <w:p w:rsidR="003C14B9" w:rsidRPr="00F97E1F" w:rsidRDefault="003C14B9" w:rsidP="003C14B9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</w:tbl>
    <w:p w:rsidR="003C14B9" w:rsidRDefault="003C14B9" w:rsidP="003C14B9">
      <w:pPr>
        <w:jc w:val="left"/>
        <w:rPr>
          <w:rFonts w:asciiTheme="minorHAnsi" w:hAnsiTheme="minorHAnsi" w:cs="Arial"/>
          <w:b/>
          <w:sz w:val="16"/>
          <w:szCs w:val="16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069"/>
        <w:gridCol w:w="4477"/>
        <w:gridCol w:w="998"/>
        <w:gridCol w:w="2095"/>
      </w:tblGrid>
      <w:tr w:rsidR="003C14B9" w:rsidRPr="00F97E1F" w:rsidTr="003C14B9">
        <w:trPr>
          <w:trHeight w:val="334"/>
        </w:trPr>
        <w:tc>
          <w:tcPr>
            <w:tcW w:w="2069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Conceito final:</w:t>
            </w:r>
          </w:p>
        </w:tc>
        <w:tc>
          <w:tcPr>
            <w:tcW w:w="4477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proofErr w:type="gramStart"/>
            <w:r w:rsidRPr="00F97E1F">
              <w:rPr>
                <w:rFonts w:asciiTheme="minorHAnsi" w:hAnsiTheme="minorHAnsi"/>
                <w:b/>
                <w:sz w:val="16"/>
                <w:szCs w:val="16"/>
              </w:rPr>
              <w:t xml:space="preserve">(  </w:t>
            </w:r>
            <w:proofErr w:type="gramEnd"/>
            <w:r w:rsidRPr="00F97E1F">
              <w:rPr>
                <w:rFonts w:asciiTheme="minorHAnsi" w:hAnsiTheme="minorHAnsi"/>
                <w:b/>
                <w:sz w:val="16"/>
                <w:szCs w:val="16"/>
              </w:rPr>
              <w:t xml:space="preserve"> ) 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>APROVADO</w:t>
            </w:r>
            <w:r w:rsidRPr="00F97E1F">
              <w:rPr>
                <w:rFonts w:asciiTheme="minorHAnsi" w:hAnsiTheme="minorHAnsi"/>
                <w:b/>
                <w:sz w:val="16"/>
                <w:szCs w:val="16"/>
              </w:rPr>
              <w:t xml:space="preserve">  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  (   ) REPROVADO </w:t>
            </w:r>
          </w:p>
        </w:tc>
        <w:tc>
          <w:tcPr>
            <w:tcW w:w="998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Data:</w:t>
            </w:r>
          </w:p>
        </w:tc>
        <w:tc>
          <w:tcPr>
            <w:tcW w:w="2095" w:type="dxa"/>
            <w:vAlign w:val="center"/>
          </w:tcPr>
          <w:p w:rsidR="003C14B9" w:rsidRPr="00F97E1F" w:rsidRDefault="003C14B9" w:rsidP="003C14B9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3C14B9" w:rsidRPr="00F97E1F" w:rsidTr="003C14B9">
        <w:trPr>
          <w:trHeight w:val="334"/>
        </w:trPr>
        <w:tc>
          <w:tcPr>
            <w:tcW w:w="2069" w:type="dxa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Nome do examinador:</w:t>
            </w:r>
          </w:p>
        </w:tc>
        <w:tc>
          <w:tcPr>
            <w:tcW w:w="7570" w:type="dxa"/>
            <w:gridSpan w:val="3"/>
            <w:vAlign w:val="center"/>
          </w:tcPr>
          <w:p w:rsidR="003C14B9" w:rsidRPr="00F97E1F" w:rsidRDefault="003C14B9" w:rsidP="003C14B9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3C14B9" w:rsidRPr="00F97E1F" w:rsidTr="003C14B9">
        <w:trPr>
          <w:trHeight w:val="334"/>
        </w:trPr>
        <w:tc>
          <w:tcPr>
            <w:tcW w:w="2069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Assinatura do examinador:</w:t>
            </w:r>
          </w:p>
        </w:tc>
        <w:tc>
          <w:tcPr>
            <w:tcW w:w="4477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98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Cód. ANAC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:</w:t>
            </w:r>
          </w:p>
        </w:tc>
        <w:tc>
          <w:tcPr>
            <w:tcW w:w="2095" w:type="dxa"/>
            <w:vAlign w:val="center"/>
          </w:tcPr>
          <w:p w:rsidR="003C14B9" w:rsidRPr="00F97E1F" w:rsidRDefault="003C14B9" w:rsidP="003C14B9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3C14B9" w:rsidRPr="00F97E1F" w:rsidTr="003C14B9">
        <w:trPr>
          <w:trHeight w:val="334"/>
        </w:trPr>
        <w:tc>
          <w:tcPr>
            <w:tcW w:w="2069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Assinatura do candidato:</w:t>
            </w:r>
          </w:p>
        </w:tc>
        <w:tc>
          <w:tcPr>
            <w:tcW w:w="4477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98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Cód. ANAC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:</w:t>
            </w:r>
          </w:p>
        </w:tc>
        <w:tc>
          <w:tcPr>
            <w:tcW w:w="2095" w:type="dxa"/>
            <w:vAlign w:val="center"/>
          </w:tcPr>
          <w:p w:rsidR="003C14B9" w:rsidRPr="00F97E1F" w:rsidRDefault="003C14B9" w:rsidP="003C14B9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</w:tbl>
    <w:p w:rsidR="003C14B9" w:rsidRDefault="003C14B9" w:rsidP="003C14B9">
      <w:pPr>
        <w:jc w:val="left"/>
        <w:rPr>
          <w:rFonts w:asciiTheme="minorHAnsi" w:hAnsiTheme="minorHAnsi"/>
          <w:b/>
          <w:szCs w:val="24"/>
        </w:rPr>
      </w:pPr>
      <w:bookmarkStart w:id="1" w:name="_GoBack"/>
      <w:bookmarkEnd w:id="1"/>
    </w:p>
    <w:sectPr w:rsidR="003C14B9" w:rsidSect="0087738B">
      <w:type w:val="continuous"/>
      <w:pgSz w:w="11906" w:h="16838" w:code="9"/>
      <w:pgMar w:top="1135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4D3" w:rsidRDefault="00A264D3" w:rsidP="003C14B9">
      <w:r>
        <w:separator/>
      </w:r>
    </w:p>
  </w:endnote>
  <w:endnote w:type="continuationSeparator" w:id="0">
    <w:p w:rsidR="00A264D3" w:rsidRDefault="00A264D3" w:rsidP="003C1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934" w:rsidRDefault="00616934" w:rsidP="00616934">
    <w:pPr>
      <w:pStyle w:val="Rodap"/>
      <w:tabs>
        <w:tab w:val="clear" w:pos="4252"/>
        <w:tab w:val="clear" w:pos="8504"/>
        <w:tab w:val="left" w:pos="6363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4D3" w:rsidRDefault="00A264D3" w:rsidP="003C14B9">
      <w:r>
        <w:separator/>
      </w:r>
    </w:p>
  </w:footnote>
  <w:footnote w:type="continuationSeparator" w:id="0">
    <w:p w:rsidR="00A264D3" w:rsidRDefault="00A264D3" w:rsidP="003C14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934" w:rsidRDefault="00616934">
    <w:pPr>
      <w:pStyle w:val="Cabealho"/>
    </w:pPr>
    <w:r>
      <w:rPr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CED981" wp14:editId="327B26EB">
              <wp:simplePos x="0" y="0"/>
              <wp:positionH relativeFrom="column">
                <wp:posOffset>6569031</wp:posOffset>
              </wp:positionH>
              <wp:positionV relativeFrom="paragraph">
                <wp:posOffset>-431800</wp:posOffset>
              </wp:positionV>
              <wp:extent cx="276225" cy="17878425"/>
              <wp:effectExtent l="0" t="0" r="9525" b="9525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6225" cy="1787842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AD6076" id="Retângulo 3" o:spid="_x0000_s1026" style="position:absolute;margin-left:517.25pt;margin-top:-34pt;width:21.75pt;height:140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" fillcolor="#5b9bd5 [3204]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934" w:rsidRDefault="00616934">
    <w:pPr>
      <w:pStyle w:val="Cabealho"/>
    </w:pPr>
    <w:r>
      <w:rPr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81A1B2" wp14:editId="242514D1">
              <wp:simplePos x="0" y="0"/>
              <wp:positionH relativeFrom="column">
                <wp:posOffset>6549656</wp:posOffset>
              </wp:positionH>
              <wp:positionV relativeFrom="paragraph">
                <wp:posOffset>-473858</wp:posOffset>
              </wp:positionV>
              <wp:extent cx="276225" cy="17878425"/>
              <wp:effectExtent l="0" t="0" r="9525" b="9525"/>
              <wp:wrapNone/>
              <wp:docPr id="32" name="Retângulo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6225" cy="1787842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5AD424" id="Retângulo 32" o:spid="_x0000_s1026" style="position:absolute;margin-left:515.7pt;margin-top:-37.3pt;width:21.75pt;height:140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" fillcolor="#5b9bd5 [3204]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E4320164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4960DDB"/>
    <w:multiLevelType w:val="multilevel"/>
    <w:tmpl w:val="A34639F8"/>
    <w:lvl w:ilvl="0">
      <w:start w:val="1"/>
      <w:numFmt w:val="decimal"/>
      <w:pStyle w:val="IS1TtulodeSeo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IS2Subseo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pStyle w:val="IS4Pargrafo"/>
      <w:isLgl/>
      <w:lvlText w:val="%1.%2.%3"/>
      <w:lvlJc w:val="left"/>
      <w:pPr>
        <w:ind w:left="1500" w:hanging="11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IS5Subpargrafo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pStyle w:val="IS6Alnea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upperRoman"/>
      <w:pStyle w:val="IS7Subalnea"/>
      <w:lvlText w:val="%6."/>
      <w:lvlJc w:val="righ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057A4246"/>
    <w:multiLevelType w:val="multilevel"/>
    <w:tmpl w:val="CB8AF200"/>
    <w:lvl w:ilvl="0">
      <w:start w:val="1"/>
      <w:numFmt w:val="upperLetter"/>
      <w:pStyle w:val="X1ISTtulodeApndice"/>
      <w:lvlText w:val="APÊNDICE %1 - "/>
      <w:lvlJc w:val="left"/>
      <w:pPr>
        <w:ind w:left="3480" w:hanging="36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pStyle w:val="X2ISSeoApndice"/>
      <w:lvlText w:val="%1%2."/>
      <w:lvlJc w:val="left"/>
      <w:pPr>
        <w:ind w:left="4623" w:hanging="1146"/>
      </w:pPr>
      <w:rPr>
        <w:rFonts w:hint="default"/>
      </w:rPr>
    </w:lvl>
    <w:lvl w:ilvl="2">
      <w:start w:val="1"/>
      <w:numFmt w:val="decimal"/>
      <w:pStyle w:val="X3ISSubseodeApndice"/>
      <w:lvlText w:val="%1%2.%3."/>
      <w:lvlJc w:val="left"/>
      <w:pPr>
        <w:ind w:left="4623" w:hanging="1146"/>
      </w:pPr>
      <w:rPr>
        <w:rFonts w:hint="default"/>
      </w:rPr>
    </w:lvl>
    <w:lvl w:ilvl="3">
      <w:start w:val="1"/>
      <w:numFmt w:val="decimal"/>
      <w:pStyle w:val="X4ISPargrafodeApndice"/>
      <w:lvlText w:val="%1%2.%3.%4."/>
      <w:lvlJc w:val="left"/>
      <w:pPr>
        <w:ind w:left="4623" w:hanging="1146"/>
      </w:pPr>
      <w:rPr>
        <w:rFonts w:hint="default"/>
      </w:rPr>
    </w:lvl>
    <w:lvl w:ilvl="4">
      <w:start w:val="1"/>
      <w:numFmt w:val="decimal"/>
      <w:pStyle w:val="X5ISSubpargrafodeApndice"/>
      <w:lvlText w:val="%1%2.%3.%4.%5."/>
      <w:lvlJc w:val="left"/>
      <w:pPr>
        <w:ind w:left="4623" w:hanging="1146"/>
      </w:pPr>
      <w:rPr>
        <w:rFonts w:hint="default"/>
      </w:rPr>
    </w:lvl>
    <w:lvl w:ilvl="5">
      <w:start w:val="1"/>
      <w:numFmt w:val="lowerLetter"/>
      <w:pStyle w:val="X6ISAlneadeApndice"/>
      <w:lvlText w:val="(%6)"/>
      <w:lvlJc w:val="left"/>
      <w:pPr>
        <w:ind w:left="4821" w:hanging="198"/>
      </w:pPr>
      <w:rPr>
        <w:rFonts w:hint="default"/>
      </w:rPr>
    </w:lvl>
    <w:lvl w:ilvl="6">
      <w:start w:val="1"/>
      <w:numFmt w:val="upperRoman"/>
      <w:pStyle w:val="X7ISSubalneadeApndice"/>
      <w:lvlText w:val="%7."/>
      <w:lvlJc w:val="left"/>
      <w:pPr>
        <w:ind w:left="4906" w:hanging="14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60" w:hanging="360"/>
      </w:pPr>
      <w:rPr>
        <w:rFonts w:hint="default"/>
      </w:rPr>
    </w:lvl>
  </w:abstractNum>
  <w:abstractNum w:abstractNumId="3">
    <w:nsid w:val="16986E70"/>
    <w:multiLevelType w:val="multilevel"/>
    <w:tmpl w:val="28465D40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Ttulo2"/>
      <w:lvlText w:val="%1.%2."/>
      <w:lvlJc w:val="left"/>
      <w:pPr>
        <w:ind w:left="860" w:hanging="576"/>
      </w:pPr>
      <w:rPr>
        <w:rFonts w:hint="default"/>
        <w:b w:val="0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>
    <w:nsid w:val="2FB6095A"/>
    <w:multiLevelType w:val="multilevel"/>
    <w:tmpl w:val="FF6C6094"/>
    <w:lvl w:ilvl="0">
      <w:start w:val="1"/>
      <w:numFmt w:val="lowerLetter"/>
      <w:pStyle w:val="y3criterio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1500" w:hanging="1140"/>
      </w:pPr>
      <w:rPr>
        <w:rFonts w:ascii="Symbol" w:hAnsi="Symbo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450922EC"/>
    <w:multiLevelType w:val="multilevel"/>
    <w:tmpl w:val="C082C2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pStyle w:val="IS6Alnea0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5DBF3C28"/>
    <w:multiLevelType w:val="hybridMultilevel"/>
    <w:tmpl w:val="C5CA810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D953A74"/>
    <w:multiLevelType w:val="hybridMultilevel"/>
    <w:tmpl w:val="D5D4D8B6"/>
    <w:lvl w:ilvl="0" w:tplc="BA828496">
      <w:start w:val="1"/>
      <w:numFmt w:val="lowerRoman"/>
      <w:pStyle w:val="4incisores"/>
      <w:lvlText w:val="%1."/>
      <w:lvlJc w:val="left"/>
      <w:pPr>
        <w:ind w:left="1854" w:hanging="360"/>
      </w:pPr>
      <w:rPr>
        <w:rFonts w:hint="default"/>
        <w:spacing w:val="-2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7"/>
  </w:num>
  <w:num w:numId="8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4B9"/>
    <w:rsid w:val="00046147"/>
    <w:rsid w:val="001F5889"/>
    <w:rsid w:val="002F5472"/>
    <w:rsid w:val="003B11C0"/>
    <w:rsid w:val="003B1819"/>
    <w:rsid w:val="003C14B9"/>
    <w:rsid w:val="00444A7B"/>
    <w:rsid w:val="005A70C6"/>
    <w:rsid w:val="005B0DF9"/>
    <w:rsid w:val="00616934"/>
    <w:rsid w:val="00677B4C"/>
    <w:rsid w:val="007B56A0"/>
    <w:rsid w:val="007B7A5A"/>
    <w:rsid w:val="0087738B"/>
    <w:rsid w:val="008F1516"/>
    <w:rsid w:val="009141D4"/>
    <w:rsid w:val="00A264D3"/>
    <w:rsid w:val="00DD3DDB"/>
    <w:rsid w:val="00DE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07D6F6F-7FCF-4806-B045-446FAF25A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C14B9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rsid w:val="003C14B9"/>
    <w:pPr>
      <w:keepNext/>
      <w:numPr>
        <w:numId w:val="1"/>
      </w:numPr>
      <w:spacing w:before="240" w:after="60"/>
      <w:outlineLvl w:val="0"/>
    </w:pPr>
    <w:rPr>
      <w:rFonts w:eastAsia="Times New Roman"/>
      <w:kern w:val="32"/>
      <w:sz w:val="22"/>
      <w:lang w:eastAsia="pt-BR"/>
    </w:rPr>
  </w:style>
  <w:style w:type="paragraph" w:styleId="Ttulo2">
    <w:name w:val="heading 2"/>
    <w:basedOn w:val="Normal"/>
    <w:next w:val="Normal"/>
    <w:link w:val="Ttulo2Char"/>
    <w:rsid w:val="003C14B9"/>
    <w:pPr>
      <w:keepNext/>
      <w:numPr>
        <w:ilvl w:val="1"/>
        <w:numId w:val="1"/>
      </w:numPr>
      <w:spacing w:before="240" w:after="60"/>
      <w:outlineLvl w:val="1"/>
    </w:pPr>
    <w:rPr>
      <w:rFonts w:eastAsia="Times New Roman"/>
      <w:sz w:val="22"/>
      <w:lang w:eastAsia="pt-BR"/>
    </w:rPr>
  </w:style>
  <w:style w:type="paragraph" w:styleId="Ttulo3">
    <w:name w:val="heading 3"/>
    <w:basedOn w:val="Normal"/>
    <w:next w:val="Normal"/>
    <w:link w:val="Ttulo3Char"/>
    <w:autoRedefine/>
    <w:rsid w:val="003C14B9"/>
    <w:pPr>
      <w:widowControl w:val="0"/>
      <w:numPr>
        <w:ilvl w:val="2"/>
        <w:numId w:val="1"/>
      </w:numPr>
      <w:spacing w:after="60"/>
      <w:outlineLvl w:val="2"/>
    </w:pPr>
    <w:rPr>
      <w:rFonts w:eastAsia="Times New Roman"/>
      <w:sz w:val="22"/>
      <w:lang w:eastAsia="pt-BR"/>
    </w:rPr>
  </w:style>
  <w:style w:type="paragraph" w:styleId="Ttulo4">
    <w:name w:val="heading 4"/>
    <w:basedOn w:val="Normal"/>
    <w:next w:val="Normal"/>
    <w:link w:val="Ttulo4Char"/>
    <w:rsid w:val="003C14B9"/>
    <w:pPr>
      <w:keepNext/>
      <w:numPr>
        <w:ilvl w:val="3"/>
        <w:numId w:val="1"/>
      </w:numPr>
      <w:spacing w:after="60"/>
      <w:outlineLvl w:val="3"/>
    </w:pPr>
    <w:rPr>
      <w:rFonts w:eastAsia="Times New Roman"/>
      <w:sz w:val="22"/>
      <w:lang w:val="en-US" w:eastAsia="pt-BR"/>
    </w:rPr>
  </w:style>
  <w:style w:type="paragraph" w:styleId="Ttulo5">
    <w:name w:val="heading 5"/>
    <w:basedOn w:val="Normal"/>
    <w:next w:val="Normal"/>
    <w:link w:val="Ttulo5Char"/>
    <w:rsid w:val="003C14B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rsid w:val="003C14B9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 w:cs="Calibri"/>
      <w:b/>
      <w:bCs/>
      <w:sz w:val="22"/>
      <w:lang w:eastAsia="pt-BR"/>
    </w:rPr>
  </w:style>
  <w:style w:type="paragraph" w:styleId="Ttulo7">
    <w:name w:val="heading 7"/>
    <w:basedOn w:val="Normal"/>
    <w:next w:val="Normal"/>
    <w:link w:val="Ttulo7Char"/>
    <w:rsid w:val="003C14B9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 w:cs="Calibri"/>
      <w:sz w:val="22"/>
      <w:lang w:eastAsia="pt-BR"/>
    </w:rPr>
  </w:style>
  <w:style w:type="paragraph" w:styleId="Ttulo8">
    <w:name w:val="heading 8"/>
    <w:basedOn w:val="Normal"/>
    <w:next w:val="Normal"/>
    <w:link w:val="Ttulo8Char"/>
    <w:rsid w:val="003C14B9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 w:cs="Calibri"/>
      <w:i/>
      <w:iCs/>
      <w:sz w:val="22"/>
      <w:lang w:eastAsia="pt-BR"/>
    </w:rPr>
  </w:style>
  <w:style w:type="paragraph" w:styleId="Ttulo9">
    <w:name w:val="heading 9"/>
    <w:basedOn w:val="Normal"/>
    <w:next w:val="Normal"/>
    <w:link w:val="Ttulo9Char"/>
    <w:rsid w:val="003C14B9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 w:cs="Cambria"/>
      <w:sz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C14B9"/>
    <w:rPr>
      <w:rFonts w:ascii="Times New Roman" w:eastAsia="Times New Roman" w:hAnsi="Times New Roman" w:cs="Times New Roman"/>
      <w:kern w:val="32"/>
      <w:lang w:eastAsia="pt-BR"/>
    </w:rPr>
  </w:style>
  <w:style w:type="character" w:customStyle="1" w:styleId="Ttulo2Char">
    <w:name w:val="Título 2 Char"/>
    <w:basedOn w:val="Fontepargpadro"/>
    <w:link w:val="Ttulo2"/>
    <w:rsid w:val="003C14B9"/>
    <w:rPr>
      <w:rFonts w:ascii="Times New Roman" w:eastAsia="Times New Roman" w:hAnsi="Times New Roman" w:cs="Times New Roman"/>
      <w:lang w:eastAsia="pt-BR"/>
    </w:rPr>
  </w:style>
  <w:style w:type="character" w:customStyle="1" w:styleId="Ttulo3Char">
    <w:name w:val="Título 3 Char"/>
    <w:basedOn w:val="Fontepargpadro"/>
    <w:link w:val="Ttulo3"/>
    <w:rsid w:val="003C14B9"/>
    <w:rPr>
      <w:rFonts w:ascii="Times New Roman" w:eastAsia="Times New Roman" w:hAnsi="Times New Roman" w:cs="Times New Roman"/>
      <w:lang w:eastAsia="pt-BR"/>
    </w:rPr>
  </w:style>
  <w:style w:type="character" w:customStyle="1" w:styleId="Ttulo4Char">
    <w:name w:val="Título 4 Char"/>
    <w:basedOn w:val="Fontepargpadro"/>
    <w:link w:val="Ttulo4"/>
    <w:rsid w:val="003C14B9"/>
    <w:rPr>
      <w:rFonts w:ascii="Times New Roman" w:eastAsia="Times New Roman" w:hAnsi="Times New Roman" w:cs="Times New Roman"/>
      <w:lang w:val="en-US" w:eastAsia="pt-BR"/>
    </w:rPr>
  </w:style>
  <w:style w:type="character" w:customStyle="1" w:styleId="Ttulo5Char">
    <w:name w:val="Título 5 Char"/>
    <w:basedOn w:val="Fontepargpadro"/>
    <w:link w:val="Ttulo5"/>
    <w:rsid w:val="003C14B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3C14B9"/>
    <w:rPr>
      <w:rFonts w:ascii="Calibri" w:eastAsia="Times New Roman" w:hAnsi="Calibri" w:cs="Calibri"/>
      <w:b/>
      <w:bCs/>
      <w:lang w:eastAsia="pt-BR"/>
    </w:rPr>
  </w:style>
  <w:style w:type="character" w:customStyle="1" w:styleId="Ttulo7Char">
    <w:name w:val="Título 7 Char"/>
    <w:basedOn w:val="Fontepargpadro"/>
    <w:link w:val="Ttulo7"/>
    <w:rsid w:val="003C14B9"/>
    <w:rPr>
      <w:rFonts w:ascii="Calibri" w:eastAsia="Times New Roman" w:hAnsi="Calibri" w:cs="Calibri"/>
      <w:lang w:eastAsia="pt-BR"/>
    </w:rPr>
  </w:style>
  <w:style w:type="character" w:customStyle="1" w:styleId="Ttulo8Char">
    <w:name w:val="Título 8 Char"/>
    <w:basedOn w:val="Fontepargpadro"/>
    <w:link w:val="Ttulo8"/>
    <w:rsid w:val="003C14B9"/>
    <w:rPr>
      <w:rFonts w:ascii="Calibri" w:eastAsia="Times New Roman" w:hAnsi="Calibri" w:cs="Calibri"/>
      <w:i/>
      <w:iCs/>
      <w:lang w:eastAsia="pt-BR"/>
    </w:rPr>
  </w:style>
  <w:style w:type="character" w:customStyle="1" w:styleId="Ttulo9Char">
    <w:name w:val="Título 9 Char"/>
    <w:basedOn w:val="Fontepargpadro"/>
    <w:link w:val="Ttulo9"/>
    <w:rsid w:val="003C14B9"/>
    <w:rPr>
      <w:rFonts w:ascii="Cambria" w:eastAsia="Times New Roman" w:hAnsi="Cambria" w:cs="Cambria"/>
      <w:lang w:eastAsia="pt-BR"/>
    </w:rPr>
  </w:style>
  <w:style w:type="table" w:styleId="Tabelacomgrade">
    <w:name w:val="Table Grid"/>
    <w:basedOn w:val="Tabelanormal"/>
    <w:uiPriority w:val="59"/>
    <w:rsid w:val="003C14B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nhideWhenUsed/>
    <w:rsid w:val="003C14B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C14B9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nhideWhenUsed/>
    <w:rsid w:val="003C14B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C14B9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link w:val="PargrafodaListaChar"/>
    <w:uiPriority w:val="34"/>
    <w:qFormat/>
    <w:rsid w:val="003C14B9"/>
    <w:pPr>
      <w:ind w:left="708"/>
    </w:pPr>
  </w:style>
  <w:style w:type="character" w:styleId="Hyperlink">
    <w:name w:val="Hyperlink"/>
    <w:basedOn w:val="Fontepargpadro"/>
    <w:uiPriority w:val="99"/>
    <w:unhideWhenUsed/>
    <w:rsid w:val="003C14B9"/>
    <w:rPr>
      <w:color w:val="0563C1" w:themeColor="hyperlink"/>
      <w:u w:val="single"/>
    </w:rPr>
  </w:style>
  <w:style w:type="paragraph" w:styleId="Corpodetexto2">
    <w:name w:val="Body Text 2"/>
    <w:basedOn w:val="Normal"/>
    <w:link w:val="Corpodetexto2Char"/>
    <w:rsid w:val="003C14B9"/>
    <w:pPr>
      <w:tabs>
        <w:tab w:val="left" w:leader="dot" w:pos="9923"/>
      </w:tabs>
      <w:spacing w:after="60"/>
      <w:ind w:firstLine="709"/>
    </w:pPr>
    <w:rPr>
      <w:rFonts w:eastAsia="Times New Roman"/>
      <w:b/>
      <w:bCs/>
      <w:sz w:val="22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C14B9"/>
    <w:rPr>
      <w:rFonts w:ascii="Times New Roman" w:eastAsia="Times New Roman" w:hAnsi="Times New Roman" w:cs="Times New Roman"/>
      <w:b/>
      <w:bCs/>
      <w:lang w:eastAsia="pt-BR"/>
    </w:rPr>
  </w:style>
  <w:style w:type="paragraph" w:styleId="Recuodecorpodetexto2">
    <w:name w:val="Body Text Indent 2"/>
    <w:basedOn w:val="Normal"/>
    <w:link w:val="Recuodecorpodetexto2Char"/>
    <w:rsid w:val="003C14B9"/>
    <w:pPr>
      <w:spacing w:after="120" w:line="480" w:lineRule="auto"/>
      <w:ind w:left="283" w:firstLine="709"/>
    </w:pPr>
    <w:rPr>
      <w:rFonts w:eastAsia="Times New Roman"/>
      <w:sz w:val="22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3C14B9"/>
    <w:rPr>
      <w:rFonts w:ascii="Times New Roman" w:eastAsia="Times New Roman" w:hAnsi="Times New Roman" w:cs="Times New Roman"/>
      <w:lang w:eastAsia="pt-BR"/>
    </w:rPr>
  </w:style>
  <w:style w:type="paragraph" w:styleId="Corpodetexto">
    <w:name w:val="Body Text"/>
    <w:basedOn w:val="Normal"/>
    <w:link w:val="CorpodetextoChar"/>
    <w:rsid w:val="003C14B9"/>
    <w:pPr>
      <w:spacing w:after="120"/>
      <w:ind w:firstLine="709"/>
    </w:pPr>
    <w:rPr>
      <w:rFonts w:eastAsia="Times New Roman"/>
      <w:sz w:val="22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C14B9"/>
    <w:rPr>
      <w:rFonts w:ascii="Times New Roman" w:eastAsia="Times New Roman" w:hAnsi="Times New Roman" w:cs="Times New Roman"/>
      <w:lang w:eastAsia="pt-BR"/>
    </w:rPr>
  </w:style>
  <w:style w:type="paragraph" w:styleId="CabealhodoSumrio">
    <w:name w:val="TOC Heading"/>
    <w:basedOn w:val="Ttulo1"/>
    <w:next w:val="Normal"/>
    <w:uiPriority w:val="39"/>
    <w:rsid w:val="003C14B9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cs="Cambria"/>
      <w:b/>
      <w:bCs/>
      <w:color w:val="365F91"/>
      <w:kern w:val="0"/>
      <w:sz w:val="28"/>
      <w:szCs w:val="28"/>
      <w:lang w:eastAsia="en-US"/>
    </w:rPr>
  </w:style>
  <w:style w:type="paragraph" w:styleId="Sumrio1">
    <w:name w:val="toc 1"/>
    <w:basedOn w:val="Normal"/>
    <w:next w:val="Normal"/>
    <w:autoRedefine/>
    <w:uiPriority w:val="39"/>
    <w:rsid w:val="003C14B9"/>
    <w:pPr>
      <w:tabs>
        <w:tab w:val="right" w:leader="dot" w:pos="8494"/>
      </w:tabs>
      <w:spacing w:after="60"/>
      <w:ind w:firstLine="709"/>
    </w:pPr>
    <w:rPr>
      <w:rFonts w:eastAsia="Times New Roman"/>
      <w:sz w:val="22"/>
      <w:lang w:eastAsia="pt-BR"/>
    </w:rPr>
  </w:style>
  <w:style w:type="paragraph" w:styleId="Sumrio2">
    <w:name w:val="toc 2"/>
    <w:basedOn w:val="Normal"/>
    <w:next w:val="Normal"/>
    <w:autoRedefine/>
    <w:uiPriority w:val="39"/>
    <w:rsid w:val="003C14B9"/>
    <w:pPr>
      <w:tabs>
        <w:tab w:val="right" w:leader="dot" w:pos="8494"/>
      </w:tabs>
      <w:spacing w:after="60"/>
      <w:ind w:left="220" w:firstLine="709"/>
    </w:pPr>
    <w:rPr>
      <w:rFonts w:eastAsia="Times New Roman"/>
      <w:sz w:val="22"/>
      <w:lang w:eastAsia="pt-BR"/>
    </w:rPr>
  </w:style>
  <w:style w:type="paragraph" w:styleId="Sumrio3">
    <w:name w:val="toc 3"/>
    <w:basedOn w:val="Normal"/>
    <w:next w:val="Normal"/>
    <w:autoRedefine/>
    <w:uiPriority w:val="39"/>
    <w:rsid w:val="003C14B9"/>
    <w:pPr>
      <w:spacing w:after="60"/>
      <w:ind w:left="440" w:firstLine="709"/>
    </w:pPr>
    <w:rPr>
      <w:rFonts w:eastAsia="Times New Roman"/>
      <w:sz w:val="22"/>
      <w:lang w:eastAsia="pt-BR"/>
    </w:rPr>
  </w:style>
  <w:style w:type="paragraph" w:styleId="Lista2">
    <w:name w:val="List 2"/>
    <w:basedOn w:val="Normal"/>
    <w:uiPriority w:val="99"/>
    <w:rsid w:val="003C14B9"/>
    <w:pPr>
      <w:spacing w:after="60"/>
      <w:ind w:left="720" w:hanging="360"/>
      <w:jc w:val="left"/>
    </w:pPr>
    <w:rPr>
      <w:rFonts w:ascii="Arial" w:eastAsia="Times New Roman" w:hAnsi="Arial" w:cs="Arial"/>
      <w:b/>
      <w:bCs/>
      <w:color w:val="000000"/>
      <w:sz w:val="22"/>
      <w:lang w:val="en-GB"/>
    </w:rPr>
  </w:style>
  <w:style w:type="paragraph" w:styleId="Textodebalo">
    <w:name w:val="Balloon Text"/>
    <w:basedOn w:val="Normal"/>
    <w:link w:val="TextodebaloChar"/>
    <w:semiHidden/>
    <w:rsid w:val="003C14B9"/>
    <w:pPr>
      <w:spacing w:after="60"/>
      <w:ind w:firstLine="709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3C14B9"/>
    <w:rPr>
      <w:rFonts w:ascii="Tahoma" w:eastAsia="Times New Roman" w:hAnsi="Tahoma" w:cs="Tahoma"/>
      <w:sz w:val="16"/>
      <w:szCs w:val="16"/>
      <w:lang w:eastAsia="pt-BR"/>
    </w:rPr>
  </w:style>
  <w:style w:type="paragraph" w:styleId="TextosemFormatao">
    <w:name w:val="Plain Text"/>
    <w:basedOn w:val="Normal"/>
    <w:link w:val="TextosemFormataoChar"/>
    <w:rsid w:val="003C14B9"/>
    <w:pPr>
      <w:spacing w:after="60"/>
      <w:ind w:firstLine="709"/>
      <w:jc w:val="left"/>
    </w:pPr>
    <w:rPr>
      <w:rFonts w:ascii="Courier New" w:eastAsia="Times New Roman" w:hAnsi="Courier New" w:cs="Courier New"/>
      <w:b/>
      <w:bCs/>
      <w:color w:val="000000"/>
      <w:sz w:val="22"/>
      <w:lang w:val="en-GB"/>
    </w:rPr>
  </w:style>
  <w:style w:type="character" w:customStyle="1" w:styleId="TextosemFormataoChar">
    <w:name w:val="Texto sem Formatação Char"/>
    <w:basedOn w:val="Fontepargpadro"/>
    <w:link w:val="TextosemFormatao"/>
    <w:rsid w:val="003C14B9"/>
    <w:rPr>
      <w:rFonts w:ascii="Courier New" w:eastAsia="Times New Roman" w:hAnsi="Courier New" w:cs="Courier New"/>
      <w:b/>
      <w:bCs/>
      <w:color w:val="000000"/>
      <w:lang w:val="en-GB"/>
    </w:rPr>
  </w:style>
  <w:style w:type="paragraph" w:styleId="Remissivo1">
    <w:name w:val="index 1"/>
    <w:basedOn w:val="Normal"/>
    <w:next w:val="Normal"/>
    <w:autoRedefine/>
    <w:semiHidden/>
    <w:rsid w:val="003C14B9"/>
    <w:pPr>
      <w:spacing w:after="60"/>
      <w:ind w:left="200" w:hanging="200"/>
    </w:pPr>
    <w:rPr>
      <w:rFonts w:eastAsia="Times New Roman"/>
      <w:b/>
      <w:bCs/>
      <w:color w:val="FF0000"/>
      <w:szCs w:val="24"/>
      <w:lang w:eastAsia="pt-BR"/>
    </w:rPr>
  </w:style>
  <w:style w:type="paragraph" w:styleId="Ttulodendiceremissivo">
    <w:name w:val="index heading"/>
    <w:basedOn w:val="Normal"/>
    <w:next w:val="Remissivo1"/>
    <w:semiHidden/>
    <w:rsid w:val="003C14B9"/>
    <w:pPr>
      <w:spacing w:after="60"/>
      <w:ind w:firstLine="709"/>
    </w:pPr>
    <w:rPr>
      <w:rFonts w:eastAsia="Times New Roman"/>
      <w:szCs w:val="24"/>
      <w:lang w:eastAsia="pt-BR"/>
    </w:rPr>
  </w:style>
  <w:style w:type="paragraph" w:styleId="Lista3">
    <w:name w:val="List 3"/>
    <w:basedOn w:val="Normal"/>
    <w:uiPriority w:val="99"/>
    <w:rsid w:val="003C14B9"/>
    <w:pPr>
      <w:spacing w:after="60"/>
      <w:ind w:left="849" w:hanging="283"/>
    </w:pPr>
    <w:rPr>
      <w:rFonts w:eastAsia="Times New Roman"/>
      <w:sz w:val="22"/>
      <w:lang w:eastAsia="pt-BR"/>
    </w:rPr>
  </w:style>
  <w:style w:type="paragraph" w:styleId="Ttulo">
    <w:name w:val="Title"/>
    <w:basedOn w:val="Normal"/>
    <w:link w:val="TtuloChar"/>
    <w:rsid w:val="003C14B9"/>
    <w:pPr>
      <w:spacing w:after="60"/>
      <w:ind w:firstLine="709"/>
      <w:jc w:val="center"/>
    </w:pPr>
    <w:rPr>
      <w:rFonts w:eastAsia="Times New Roman"/>
      <w:b/>
      <w:bCs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C14B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Legenda">
    <w:name w:val="caption"/>
    <w:basedOn w:val="Normal"/>
    <w:next w:val="Normal"/>
    <w:rsid w:val="003C14B9"/>
    <w:pPr>
      <w:spacing w:after="200"/>
      <w:ind w:firstLine="709"/>
    </w:pPr>
    <w:rPr>
      <w:rFonts w:eastAsia="Times New Roman"/>
      <w:b/>
      <w:bCs/>
      <w:color w:val="4F81BD"/>
      <w:sz w:val="18"/>
      <w:szCs w:val="18"/>
      <w:lang w:eastAsia="pt-BR"/>
    </w:rPr>
  </w:style>
  <w:style w:type="paragraph" w:customStyle="1" w:styleId="Estiloesquerda775cm">
    <w:name w:val="Estilo À esquerda:  775 cm"/>
    <w:basedOn w:val="Normal"/>
    <w:uiPriority w:val="99"/>
    <w:rsid w:val="003C14B9"/>
    <w:pPr>
      <w:spacing w:after="60"/>
      <w:ind w:firstLine="709"/>
    </w:pPr>
    <w:rPr>
      <w:rFonts w:eastAsia="Times New Roman"/>
      <w:sz w:val="22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rsid w:val="003C14B9"/>
    <w:pPr>
      <w:spacing w:after="60"/>
      <w:ind w:firstLine="709"/>
    </w:pPr>
    <w:rPr>
      <w:rFonts w:eastAsia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C14B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3C14B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C14B9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Numerada">
    <w:name w:val="List Number"/>
    <w:basedOn w:val="Normal"/>
    <w:rsid w:val="003C14B9"/>
    <w:pPr>
      <w:numPr>
        <w:numId w:val="2"/>
      </w:numPr>
      <w:spacing w:after="60"/>
    </w:pPr>
    <w:rPr>
      <w:rFonts w:eastAsia="Times New Roman"/>
      <w:sz w:val="22"/>
      <w:lang w:eastAsia="pt-BR"/>
    </w:rPr>
  </w:style>
  <w:style w:type="character" w:styleId="Nmerodepgina">
    <w:name w:val="page number"/>
    <w:basedOn w:val="Fontepargpadro"/>
    <w:rsid w:val="003C14B9"/>
  </w:style>
  <w:style w:type="paragraph" w:styleId="Recuodecorpodetexto">
    <w:name w:val="Body Text Indent"/>
    <w:basedOn w:val="Normal"/>
    <w:link w:val="RecuodecorpodetextoChar"/>
    <w:rsid w:val="003C14B9"/>
    <w:pPr>
      <w:ind w:left="356"/>
    </w:pPr>
    <w:rPr>
      <w:rFonts w:eastAsia="Times New Roman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3C14B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missivo2">
    <w:name w:val="index 2"/>
    <w:basedOn w:val="Normal"/>
    <w:next w:val="Normal"/>
    <w:autoRedefine/>
    <w:semiHidden/>
    <w:rsid w:val="003C14B9"/>
    <w:pPr>
      <w:ind w:left="400" w:hanging="200"/>
    </w:pPr>
    <w:rPr>
      <w:rFonts w:eastAsia="Times New Roman"/>
      <w:szCs w:val="20"/>
      <w:lang w:eastAsia="pt-BR"/>
    </w:rPr>
  </w:style>
  <w:style w:type="character" w:customStyle="1" w:styleId="MapadoDocumentoChar">
    <w:name w:val="Mapa do Documento Char"/>
    <w:basedOn w:val="Fontepargpadro"/>
    <w:link w:val="MapadoDocumento"/>
    <w:semiHidden/>
    <w:rsid w:val="003C14B9"/>
    <w:rPr>
      <w:rFonts w:ascii="Tahoma" w:hAnsi="Tahoma"/>
      <w:sz w:val="24"/>
      <w:shd w:val="clear" w:color="auto" w:fill="000080"/>
    </w:rPr>
  </w:style>
  <w:style w:type="paragraph" w:styleId="MapadoDocumento">
    <w:name w:val="Document Map"/>
    <w:basedOn w:val="Normal"/>
    <w:link w:val="MapadoDocumentoChar"/>
    <w:semiHidden/>
    <w:rsid w:val="003C14B9"/>
    <w:pPr>
      <w:shd w:val="clear" w:color="auto" w:fill="000080"/>
    </w:pPr>
    <w:rPr>
      <w:rFonts w:ascii="Tahoma" w:eastAsiaTheme="minorHAnsi" w:hAnsi="Tahoma" w:cstheme="minorBidi"/>
    </w:rPr>
  </w:style>
  <w:style w:type="character" w:customStyle="1" w:styleId="MapadoDocumentoChar1">
    <w:name w:val="Mapa do Documento Char1"/>
    <w:basedOn w:val="Fontepargpadro"/>
    <w:uiPriority w:val="99"/>
    <w:semiHidden/>
    <w:rsid w:val="003C14B9"/>
    <w:rPr>
      <w:rFonts w:ascii="Segoe UI" w:eastAsia="Calibri" w:hAnsi="Segoe UI" w:cs="Segoe UI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C14B9"/>
    <w:pPr>
      <w:ind w:left="781"/>
    </w:pPr>
    <w:rPr>
      <w:rFonts w:ascii="Courier New" w:eastAsia="Times New Roman" w:hAnsi="Courier New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3C14B9"/>
    <w:rPr>
      <w:rFonts w:ascii="Courier New" w:eastAsia="Times New Roman" w:hAnsi="Courier New" w:cs="Times New Roman"/>
      <w:sz w:val="24"/>
      <w:szCs w:val="20"/>
      <w:lang w:eastAsia="pt-BR"/>
    </w:rPr>
  </w:style>
  <w:style w:type="paragraph" w:customStyle="1" w:styleId="LinhadeEntradaSolta">
    <w:name w:val="Linha de Entrada Solta"/>
    <w:basedOn w:val="Normal"/>
    <w:next w:val="Normal"/>
    <w:rsid w:val="003C14B9"/>
    <w:pPr>
      <w:spacing w:after="60"/>
      <w:ind w:firstLine="454"/>
    </w:pPr>
    <w:rPr>
      <w:rFonts w:eastAsia="Times New Roman"/>
      <w:szCs w:val="20"/>
      <w:lang w:eastAsia="pt-BR"/>
    </w:rPr>
  </w:style>
  <w:style w:type="paragraph" w:styleId="Subttulo">
    <w:name w:val="Subtitle"/>
    <w:basedOn w:val="Normal"/>
    <w:link w:val="SubttuloChar"/>
    <w:rsid w:val="003C14B9"/>
    <w:rPr>
      <w:rFonts w:eastAsia="Times New Roman"/>
      <w:b/>
      <w:bCs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3C14B9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Textoembloco">
    <w:name w:val="Block Text"/>
    <w:basedOn w:val="Normal"/>
    <w:rsid w:val="003C14B9"/>
    <w:pPr>
      <w:ind w:left="567" w:right="-1"/>
    </w:pPr>
    <w:rPr>
      <w:rFonts w:eastAsia="Times New Roman"/>
      <w:szCs w:val="20"/>
      <w:lang w:eastAsia="pt-BR"/>
    </w:rPr>
  </w:style>
  <w:style w:type="paragraph" w:customStyle="1" w:styleId="fax">
    <w:name w:val="fax"/>
    <w:basedOn w:val="Normal"/>
    <w:rsid w:val="003C14B9"/>
    <w:pPr>
      <w:keepLines/>
      <w:jc w:val="center"/>
    </w:pPr>
    <w:rPr>
      <w:rFonts w:eastAsia="Times New Roman"/>
      <w:szCs w:val="20"/>
      <w:lang w:val="pt-PT" w:eastAsia="pt-BR"/>
    </w:rPr>
  </w:style>
  <w:style w:type="paragraph" w:styleId="Corpodetexto3">
    <w:name w:val="Body Text 3"/>
    <w:basedOn w:val="Normal"/>
    <w:link w:val="Corpodetexto3Char"/>
    <w:rsid w:val="003C14B9"/>
    <w:pPr>
      <w:jc w:val="center"/>
    </w:pPr>
    <w:rPr>
      <w:rFonts w:eastAsia="Times New Roman"/>
      <w:b/>
      <w:bCs/>
      <w:sz w:val="36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3C14B9"/>
    <w:rPr>
      <w:rFonts w:ascii="Times New Roman" w:eastAsia="Times New Roman" w:hAnsi="Times New Roman" w:cs="Times New Roman"/>
      <w:b/>
      <w:bCs/>
      <w:sz w:val="36"/>
      <w:szCs w:val="20"/>
      <w:lang w:eastAsia="pt-BR"/>
    </w:rPr>
  </w:style>
  <w:style w:type="paragraph" w:styleId="Commarcadores3">
    <w:name w:val="List Bullet 3"/>
    <w:basedOn w:val="Normal"/>
    <w:autoRedefine/>
    <w:rsid w:val="003C14B9"/>
    <w:pPr>
      <w:tabs>
        <w:tab w:val="num" w:pos="926"/>
      </w:tabs>
      <w:ind w:left="926" w:hanging="360"/>
    </w:pPr>
    <w:rPr>
      <w:rFonts w:ascii="Arial" w:eastAsia="Times New Roman" w:hAnsi="Arial" w:cs="Arial"/>
      <w:szCs w:val="20"/>
      <w:lang w:eastAsia="pt-BR"/>
    </w:rPr>
  </w:style>
  <w:style w:type="paragraph" w:styleId="Commarcadores">
    <w:name w:val="List Bullet"/>
    <w:basedOn w:val="Normal"/>
    <w:autoRedefine/>
    <w:rsid w:val="003C14B9"/>
    <w:pPr>
      <w:tabs>
        <w:tab w:val="num" w:pos="360"/>
      </w:tabs>
      <w:ind w:left="360" w:hanging="360"/>
    </w:pPr>
    <w:rPr>
      <w:rFonts w:ascii="Arial" w:eastAsia="Times New Roman" w:hAnsi="Arial"/>
      <w:szCs w:val="20"/>
      <w:lang w:eastAsia="pt-BR"/>
    </w:rPr>
  </w:style>
  <w:style w:type="paragraph" w:styleId="Commarcadores2">
    <w:name w:val="List Bullet 2"/>
    <w:basedOn w:val="Normal"/>
    <w:autoRedefine/>
    <w:rsid w:val="003C14B9"/>
    <w:pPr>
      <w:tabs>
        <w:tab w:val="num" w:pos="643"/>
      </w:tabs>
      <w:ind w:left="643" w:hanging="360"/>
    </w:pPr>
    <w:rPr>
      <w:rFonts w:ascii="Arial" w:eastAsia="Times New Roman" w:hAnsi="Arial"/>
      <w:szCs w:val="20"/>
      <w:lang w:eastAsia="pt-BR"/>
    </w:rPr>
  </w:style>
  <w:style w:type="paragraph" w:styleId="Commarcadores4">
    <w:name w:val="List Bullet 4"/>
    <w:basedOn w:val="Normal"/>
    <w:autoRedefine/>
    <w:rsid w:val="003C14B9"/>
    <w:pPr>
      <w:tabs>
        <w:tab w:val="num" w:pos="1209"/>
      </w:tabs>
      <w:ind w:left="1209" w:hanging="360"/>
    </w:pPr>
    <w:rPr>
      <w:rFonts w:ascii="Arial" w:eastAsia="Times New Roman" w:hAnsi="Arial"/>
      <w:szCs w:val="20"/>
      <w:lang w:eastAsia="pt-BR"/>
    </w:rPr>
  </w:style>
  <w:style w:type="paragraph" w:styleId="Commarcadores5">
    <w:name w:val="List Bullet 5"/>
    <w:basedOn w:val="Normal"/>
    <w:autoRedefine/>
    <w:rsid w:val="003C14B9"/>
    <w:pPr>
      <w:tabs>
        <w:tab w:val="num" w:pos="1492"/>
      </w:tabs>
      <w:ind w:left="1492" w:hanging="360"/>
    </w:pPr>
    <w:rPr>
      <w:rFonts w:ascii="Arial" w:eastAsia="Times New Roman" w:hAnsi="Arial"/>
      <w:szCs w:val="20"/>
      <w:lang w:eastAsia="pt-BR"/>
    </w:rPr>
  </w:style>
  <w:style w:type="paragraph" w:styleId="Numerada2">
    <w:name w:val="List Number 2"/>
    <w:basedOn w:val="Normal"/>
    <w:rsid w:val="003C14B9"/>
    <w:pPr>
      <w:tabs>
        <w:tab w:val="num" w:pos="643"/>
      </w:tabs>
      <w:ind w:left="643" w:hanging="360"/>
    </w:pPr>
    <w:rPr>
      <w:rFonts w:ascii="Arial" w:eastAsia="Times New Roman" w:hAnsi="Arial"/>
      <w:szCs w:val="20"/>
      <w:lang w:eastAsia="pt-BR"/>
    </w:rPr>
  </w:style>
  <w:style w:type="paragraph" w:styleId="Numerada3">
    <w:name w:val="List Number 3"/>
    <w:basedOn w:val="Normal"/>
    <w:rsid w:val="003C14B9"/>
    <w:pPr>
      <w:tabs>
        <w:tab w:val="num" w:pos="926"/>
      </w:tabs>
      <w:ind w:left="926" w:hanging="360"/>
    </w:pPr>
    <w:rPr>
      <w:rFonts w:ascii="Arial" w:eastAsia="Times New Roman" w:hAnsi="Arial"/>
      <w:szCs w:val="20"/>
      <w:lang w:eastAsia="pt-BR"/>
    </w:rPr>
  </w:style>
  <w:style w:type="paragraph" w:styleId="Numerada4">
    <w:name w:val="List Number 4"/>
    <w:basedOn w:val="Normal"/>
    <w:rsid w:val="003C14B9"/>
    <w:pPr>
      <w:tabs>
        <w:tab w:val="num" w:pos="1209"/>
      </w:tabs>
      <w:ind w:left="1209" w:hanging="360"/>
    </w:pPr>
    <w:rPr>
      <w:rFonts w:ascii="Arial" w:eastAsia="Times New Roman" w:hAnsi="Arial"/>
      <w:szCs w:val="20"/>
      <w:lang w:eastAsia="pt-BR"/>
    </w:rPr>
  </w:style>
  <w:style w:type="paragraph" w:styleId="Numerada5">
    <w:name w:val="List Number 5"/>
    <w:basedOn w:val="Normal"/>
    <w:rsid w:val="003C14B9"/>
    <w:pPr>
      <w:tabs>
        <w:tab w:val="num" w:pos="1492"/>
      </w:tabs>
      <w:ind w:left="1492" w:hanging="360"/>
    </w:pPr>
    <w:rPr>
      <w:rFonts w:ascii="Arial" w:eastAsia="Times New Roman" w:hAnsi="Arial"/>
      <w:szCs w:val="20"/>
      <w:lang w:eastAsia="pt-BR"/>
    </w:rPr>
  </w:style>
  <w:style w:type="character" w:styleId="HiperlinkVisitado">
    <w:name w:val="FollowedHyperlink"/>
    <w:basedOn w:val="Fontepargpadro"/>
    <w:rsid w:val="003C14B9"/>
    <w:rPr>
      <w:color w:val="800080"/>
      <w:u w:val="single"/>
    </w:rPr>
  </w:style>
  <w:style w:type="character" w:styleId="Forte">
    <w:name w:val="Strong"/>
    <w:basedOn w:val="Fontepargpadro"/>
    <w:rsid w:val="003C14B9"/>
    <w:rPr>
      <w:b/>
      <w:bCs/>
    </w:rPr>
  </w:style>
  <w:style w:type="paragraph" w:customStyle="1" w:styleId="lang1046">
    <w:name w:val="Àlang1046"/>
    <w:rsid w:val="003C14B9"/>
    <w:pPr>
      <w:widowControl w:val="0"/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 w:eastAsia="pt-BR"/>
    </w:rPr>
  </w:style>
  <w:style w:type="paragraph" w:styleId="Sumrio4">
    <w:name w:val="toc 4"/>
    <w:basedOn w:val="Normal"/>
    <w:next w:val="Normal"/>
    <w:autoRedefine/>
    <w:semiHidden/>
    <w:rsid w:val="003C14B9"/>
    <w:pPr>
      <w:ind w:left="720"/>
      <w:jc w:val="left"/>
    </w:pPr>
    <w:rPr>
      <w:rFonts w:eastAsia="Times New Roman"/>
      <w:szCs w:val="24"/>
      <w:lang w:eastAsia="pt-BR"/>
    </w:rPr>
  </w:style>
  <w:style w:type="paragraph" w:customStyle="1" w:styleId="WfxFaxNum">
    <w:name w:val="WfxFaxNum"/>
    <w:basedOn w:val="Normal"/>
    <w:rsid w:val="003C14B9"/>
    <w:pPr>
      <w:jc w:val="left"/>
    </w:pPr>
    <w:rPr>
      <w:rFonts w:eastAsia="Times New Roman"/>
      <w:sz w:val="20"/>
      <w:szCs w:val="20"/>
      <w:lang w:val="en-GB"/>
    </w:rPr>
  </w:style>
  <w:style w:type="paragraph" w:styleId="NormalWeb">
    <w:name w:val="Normal (Web)"/>
    <w:basedOn w:val="Normal"/>
    <w:rsid w:val="003C14B9"/>
    <w:pPr>
      <w:spacing w:before="100" w:beforeAutospacing="1" w:after="100" w:afterAutospacing="1"/>
      <w:jc w:val="left"/>
    </w:pPr>
    <w:rPr>
      <w:rFonts w:eastAsia="Times New Roman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3C14B9"/>
    <w:rPr>
      <w:sz w:val="16"/>
      <w:szCs w:val="16"/>
    </w:rPr>
  </w:style>
  <w:style w:type="paragraph" w:styleId="Reviso">
    <w:name w:val="Revision"/>
    <w:hidden/>
    <w:uiPriority w:val="99"/>
    <w:semiHidden/>
    <w:rsid w:val="003C14B9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Estilo1">
    <w:name w:val="Estilo1"/>
    <w:basedOn w:val="Normal"/>
    <w:link w:val="Estilo1Char"/>
    <w:rsid w:val="003C14B9"/>
    <w:pPr>
      <w:widowControl w:val="0"/>
      <w:tabs>
        <w:tab w:val="left" w:pos="1134"/>
      </w:tabs>
      <w:ind w:left="1134" w:hanging="1134"/>
    </w:pPr>
  </w:style>
  <w:style w:type="paragraph" w:customStyle="1" w:styleId="Estilo2">
    <w:name w:val="Estilo2"/>
    <w:basedOn w:val="Normal"/>
    <w:link w:val="Estilo2Char"/>
    <w:rsid w:val="003C14B9"/>
    <w:pPr>
      <w:widowControl w:val="0"/>
      <w:tabs>
        <w:tab w:val="left" w:pos="1134"/>
      </w:tabs>
      <w:ind w:left="1560" w:hanging="1560"/>
    </w:pPr>
  </w:style>
  <w:style w:type="character" w:customStyle="1" w:styleId="Estilo1Char">
    <w:name w:val="Estilo1 Char"/>
    <w:basedOn w:val="Fontepargpadro"/>
    <w:link w:val="Estilo1"/>
    <w:rsid w:val="003C14B9"/>
    <w:rPr>
      <w:rFonts w:ascii="Times New Roman" w:eastAsia="Calibri" w:hAnsi="Times New Roman" w:cs="Times New Roman"/>
      <w:sz w:val="24"/>
    </w:rPr>
  </w:style>
  <w:style w:type="paragraph" w:customStyle="1" w:styleId="Default">
    <w:name w:val="Default"/>
    <w:rsid w:val="003C14B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character" w:customStyle="1" w:styleId="Estilo2Char">
    <w:name w:val="Estilo2 Char"/>
    <w:basedOn w:val="Fontepargpadro"/>
    <w:link w:val="Estilo2"/>
    <w:rsid w:val="003C14B9"/>
    <w:rPr>
      <w:rFonts w:ascii="Times New Roman" w:eastAsia="Calibri" w:hAnsi="Times New Roman" w:cs="Times New Roman"/>
      <w:sz w:val="24"/>
    </w:rPr>
  </w:style>
  <w:style w:type="paragraph" w:customStyle="1" w:styleId="3RBACa">
    <w:name w:val="3RBAC_(a)"/>
    <w:basedOn w:val="4RBAC1"/>
    <w:link w:val="3RBACaChar"/>
    <w:rsid w:val="003C14B9"/>
    <w:pPr>
      <w:ind w:left="284"/>
    </w:pPr>
  </w:style>
  <w:style w:type="paragraph" w:customStyle="1" w:styleId="4RBAC1">
    <w:name w:val="4RBAC_(1)"/>
    <w:basedOn w:val="Normal"/>
    <w:next w:val="Normal"/>
    <w:link w:val="4RBAC1Char"/>
    <w:rsid w:val="003C14B9"/>
    <w:pPr>
      <w:spacing w:after="120"/>
      <w:ind w:left="567"/>
    </w:pPr>
    <w:rPr>
      <w:rFonts w:eastAsia="Times New Roman"/>
      <w:szCs w:val="24"/>
      <w:lang w:eastAsia="pt-BR"/>
    </w:rPr>
  </w:style>
  <w:style w:type="character" w:customStyle="1" w:styleId="4RBAC1Char">
    <w:name w:val="4RBAC_(1) Char"/>
    <w:basedOn w:val="Fontepargpadro"/>
    <w:link w:val="4RBAC1"/>
    <w:rsid w:val="003C14B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3RBACaChar">
    <w:name w:val="3RBAC_(a) Char"/>
    <w:basedOn w:val="Fontepargpadro"/>
    <w:link w:val="3RBACa"/>
    <w:rsid w:val="003C14B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3C14B9"/>
    <w:rPr>
      <w:color w:val="808080"/>
    </w:rPr>
  </w:style>
  <w:style w:type="paragraph" w:customStyle="1" w:styleId="IS1TtulodeSeo">
    <w:name w:val="IS1_Título de Seção"/>
    <w:basedOn w:val="Ttulo1"/>
    <w:link w:val="IS1TtulodeSeoChar"/>
    <w:qFormat/>
    <w:rsid w:val="003C14B9"/>
    <w:pPr>
      <w:keepNext w:val="0"/>
      <w:widowControl w:val="0"/>
      <w:numPr>
        <w:numId w:val="3"/>
      </w:numPr>
      <w:tabs>
        <w:tab w:val="left" w:pos="1134"/>
      </w:tabs>
      <w:spacing w:before="480" w:after="240"/>
      <w:ind w:left="1134" w:hanging="1134"/>
    </w:pPr>
    <w:rPr>
      <w:b/>
      <w:caps/>
      <w:sz w:val="24"/>
      <w:szCs w:val="24"/>
    </w:rPr>
  </w:style>
  <w:style w:type="paragraph" w:customStyle="1" w:styleId="IS2Subseo">
    <w:name w:val="IS2_Subseção"/>
    <w:basedOn w:val="Estilo1"/>
    <w:link w:val="IS2SubseoChar"/>
    <w:qFormat/>
    <w:rsid w:val="003C14B9"/>
    <w:pPr>
      <w:numPr>
        <w:ilvl w:val="1"/>
        <w:numId w:val="3"/>
      </w:numPr>
      <w:spacing w:before="240" w:after="240"/>
      <w:ind w:left="1134" w:hanging="1134"/>
    </w:pPr>
  </w:style>
  <w:style w:type="character" w:customStyle="1" w:styleId="IS1TtulodeSeoChar">
    <w:name w:val="IS1_Título de Seção Char"/>
    <w:basedOn w:val="Ttulo1Char"/>
    <w:link w:val="IS1TtulodeSeo"/>
    <w:rsid w:val="003C14B9"/>
    <w:rPr>
      <w:rFonts w:ascii="Times New Roman" w:eastAsia="Times New Roman" w:hAnsi="Times New Roman" w:cs="Times New Roman"/>
      <w:b/>
      <w:caps/>
      <w:kern w:val="32"/>
      <w:sz w:val="24"/>
      <w:szCs w:val="24"/>
      <w:lang w:eastAsia="pt-BR"/>
    </w:rPr>
  </w:style>
  <w:style w:type="paragraph" w:customStyle="1" w:styleId="IS3Subseononumerada">
    <w:name w:val="IS3_Subseção não numerada"/>
    <w:basedOn w:val="Estilo1"/>
    <w:link w:val="IS3SubseononumeradaChar"/>
    <w:qFormat/>
    <w:rsid w:val="003C14B9"/>
    <w:pPr>
      <w:tabs>
        <w:tab w:val="center" w:pos="4818"/>
      </w:tabs>
      <w:ind w:firstLine="0"/>
    </w:pPr>
  </w:style>
  <w:style w:type="character" w:customStyle="1" w:styleId="IS2SubseoChar">
    <w:name w:val="IS2_Subseção Char"/>
    <w:basedOn w:val="Estilo1Char"/>
    <w:link w:val="IS2Subseo"/>
    <w:rsid w:val="003C14B9"/>
    <w:rPr>
      <w:rFonts w:ascii="Times New Roman" w:eastAsia="Calibri" w:hAnsi="Times New Roman" w:cs="Times New Roman"/>
      <w:sz w:val="24"/>
    </w:rPr>
  </w:style>
  <w:style w:type="paragraph" w:customStyle="1" w:styleId="IS6alnea1">
    <w:name w:val="IS6_alínea"/>
    <w:basedOn w:val="IS2Subseo"/>
    <w:link w:val="IS6alneaChar"/>
    <w:rsid w:val="003C14B9"/>
    <w:pPr>
      <w:numPr>
        <w:ilvl w:val="0"/>
        <w:numId w:val="0"/>
      </w:numPr>
      <w:ind w:left="1134"/>
    </w:pPr>
  </w:style>
  <w:style w:type="character" w:customStyle="1" w:styleId="IS3SubseononumeradaChar">
    <w:name w:val="IS3_Subseção não numerada Char"/>
    <w:basedOn w:val="Estilo1Char"/>
    <w:link w:val="IS3Subseononumerada"/>
    <w:rsid w:val="003C14B9"/>
    <w:rPr>
      <w:rFonts w:ascii="Times New Roman" w:eastAsia="Calibri" w:hAnsi="Times New Roman" w:cs="Times New Roman"/>
      <w:sz w:val="24"/>
    </w:rPr>
  </w:style>
  <w:style w:type="paragraph" w:customStyle="1" w:styleId="IS4Pargrafo">
    <w:name w:val="IS4_Parágrafo"/>
    <w:basedOn w:val="IS2Subseo"/>
    <w:link w:val="IS4PargrafoChar"/>
    <w:qFormat/>
    <w:rsid w:val="003C14B9"/>
    <w:pPr>
      <w:numPr>
        <w:ilvl w:val="2"/>
      </w:numPr>
      <w:ind w:left="1134" w:hanging="1134"/>
    </w:pPr>
  </w:style>
  <w:style w:type="character" w:customStyle="1" w:styleId="IS6alneaChar">
    <w:name w:val="IS6_alínea Char"/>
    <w:basedOn w:val="IS2SubseoChar"/>
    <w:link w:val="IS6alnea1"/>
    <w:rsid w:val="003C14B9"/>
    <w:rPr>
      <w:rFonts w:ascii="Times New Roman" w:eastAsia="Calibri" w:hAnsi="Times New Roman" w:cs="Times New Roman"/>
      <w:sz w:val="24"/>
    </w:rPr>
  </w:style>
  <w:style w:type="paragraph" w:customStyle="1" w:styleId="IS5Subpargrafo">
    <w:name w:val="IS5_Subparágrafo"/>
    <w:basedOn w:val="IS4Pargrafo"/>
    <w:link w:val="IS5SubpargrafoChar"/>
    <w:qFormat/>
    <w:rsid w:val="003C14B9"/>
    <w:pPr>
      <w:numPr>
        <w:ilvl w:val="3"/>
      </w:numPr>
      <w:ind w:left="1134" w:hanging="1134"/>
    </w:pPr>
  </w:style>
  <w:style w:type="character" w:customStyle="1" w:styleId="IS4PargrafoChar">
    <w:name w:val="IS4_Parágrafo Char"/>
    <w:basedOn w:val="IS2SubseoChar"/>
    <w:link w:val="IS4Pargrafo"/>
    <w:rsid w:val="003C14B9"/>
    <w:rPr>
      <w:rFonts w:ascii="Times New Roman" w:eastAsia="Calibri" w:hAnsi="Times New Roman" w:cs="Times New Roman"/>
      <w:sz w:val="24"/>
    </w:rPr>
  </w:style>
  <w:style w:type="paragraph" w:customStyle="1" w:styleId="X1ISTtulodeApndice">
    <w:name w:val="X1_IS_Título de Apêndice"/>
    <w:basedOn w:val="Estilo1"/>
    <w:link w:val="X1ISTtulodeApndiceChar"/>
    <w:qFormat/>
    <w:rsid w:val="003C14B9"/>
    <w:pPr>
      <w:numPr>
        <w:numId w:val="5"/>
      </w:numPr>
      <w:tabs>
        <w:tab w:val="clear" w:pos="1134"/>
        <w:tab w:val="left" w:pos="0"/>
        <w:tab w:val="left" w:pos="1701"/>
      </w:tabs>
      <w:spacing w:before="240" w:after="240"/>
      <w:ind w:left="0" w:firstLine="0"/>
      <w:jc w:val="center"/>
    </w:pPr>
    <w:rPr>
      <w:b/>
      <w:bCs/>
      <w:caps/>
    </w:rPr>
  </w:style>
  <w:style w:type="character" w:customStyle="1" w:styleId="IS5SubpargrafoChar">
    <w:name w:val="IS5_Subparágrafo Char"/>
    <w:basedOn w:val="IS4PargrafoChar"/>
    <w:link w:val="IS5Subpargrafo"/>
    <w:rsid w:val="003C14B9"/>
    <w:rPr>
      <w:rFonts w:ascii="Times New Roman" w:eastAsia="Calibri" w:hAnsi="Times New Roman" w:cs="Times New Roman"/>
      <w:sz w:val="24"/>
    </w:rPr>
  </w:style>
  <w:style w:type="paragraph" w:customStyle="1" w:styleId="IS6Alnea0">
    <w:name w:val="IS6_Alínea"/>
    <w:basedOn w:val="IS5Subpargrafo"/>
    <w:link w:val="IS6AlneaChar0"/>
    <w:rsid w:val="003C14B9"/>
    <w:pPr>
      <w:numPr>
        <w:ilvl w:val="4"/>
        <w:numId w:val="4"/>
      </w:numPr>
      <w:ind w:left="1701" w:hanging="567"/>
    </w:pPr>
  </w:style>
  <w:style w:type="character" w:customStyle="1" w:styleId="X1ISTtulodeApndiceChar">
    <w:name w:val="X1_IS_Título de Apêndice Char"/>
    <w:basedOn w:val="Estilo1Char"/>
    <w:link w:val="X1ISTtulodeApndice"/>
    <w:rsid w:val="003C14B9"/>
    <w:rPr>
      <w:rFonts w:ascii="Times New Roman" w:eastAsia="Calibri" w:hAnsi="Times New Roman" w:cs="Times New Roman"/>
      <w:b/>
      <w:bCs/>
      <w:caps/>
      <w:sz w:val="24"/>
    </w:rPr>
  </w:style>
  <w:style w:type="character" w:customStyle="1" w:styleId="IS6AlneaChar0">
    <w:name w:val="IS6_Alínea Char"/>
    <w:basedOn w:val="IS5SubpargrafoChar"/>
    <w:link w:val="IS6Alnea0"/>
    <w:rsid w:val="003C14B9"/>
    <w:rPr>
      <w:rFonts w:ascii="Times New Roman" w:eastAsia="Calibri" w:hAnsi="Times New Roman" w:cs="Times New Roman"/>
      <w:sz w:val="24"/>
    </w:rPr>
  </w:style>
  <w:style w:type="paragraph" w:customStyle="1" w:styleId="IS6Alnea">
    <w:name w:val="IS6_ Alínea"/>
    <w:basedOn w:val="IS5Subpargrafo"/>
    <w:link w:val="IS6AlneaChar1"/>
    <w:qFormat/>
    <w:rsid w:val="003C14B9"/>
    <w:pPr>
      <w:numPr>
        <w:ilvl w:val="4"/>
      </w:numPr>
      <w:tabs>
        <w:tab w:val="clear" w:pos="1134"/>
        <w:tab w:val="left" w:pos="1843"/>
      </w:tabs>
      <w:ind w:left="1701" w:hanging="567"/>
    </w:pPr>
  </w:style>
  <w:style w:type="paragraph" w:customStyle="1" w:styleId="IS7Subalnea">
    <w:name w:val="IS7_Subalínea"/>
    <w:basedOn w:val="IS5Subpargrafo"/>
    <w:link w:val="IS7SubalneaChar"/>
    <w:qFormat/>
    <w:rsid w:val="003C14B9"/>
    <w:pPr>
      <w:numPr>
        <w:ilvl w:val="5"/>
      </w:numPr>
      <w:tabs>
        <w:tab w:val="clear" w:pos="1134"/>
        <w:tab w:val="left" w:pos="2268"/>
      </w:tabs>
      <w:ind w:left="1843" w:firstLine="0"/>
    </w:pPr>
  </w:style>
  <w:style w:type="character" w:customStyle="1" w:styleId="IS6AlneaChar1">
    <w:name w:val="IS6_ Alínea Char"/>
    <w:basedOn w:val="IS5SubpargrafoChar"/>
    <w:link w:val="IS6Alnea"/>
    <w:rsid w:val="003C14B9"/>
    <w:rPr>
      <w:rFonts w:ascii="Times New Roman" w:eastAsia="Calibri" w:hAnsi="Times New Roman" w:cs="Times New Roman"/>
      <w:sz w:val="24"/>
    </w:rPr>
  </w:style>
  <w:style w:type="character" w:customStyle="1" w:styleId="IS7SubalneaChar">
    <w:name w:val="IS7_Subalínea Char"/>
    <w:basedOn w:val="IS5SubpargrafoChar"/>
    <w:link w:val="IS7Subalnea"/>
    <w:rsid w:val="003C14B9"/>
    <w:rPr>
      <w:rFonts w:ascii="Times New Roman" w:eastAsia="Calibri" w:hAnsi="Times New Roman" w:cs="Times New Roman"/>
      <w:sz w:val="24"/>
    </w:rPr>
  </w:style>
  <w:style w:type="paragraph" w:customStyle="1" w:styleId="X2ISSeoApndice">
    <w:name w:val="X2_IS_Seção Apêndice"/>
    <w:basedOn w:val="PargrafodaLista"/>
    <w:link w:val="X2ISSeoApndiceChar"/>
    <w:qFormat/>
    <w:rsid w:val="003C14B9"/>
    <w:pPr>
      <w:widowControl w:val="0"/>
      <w:numPr>
        <w:ilvl w:val="1"/>
        <w:numId w:val="5"/>
      </w:numPr>
      <w:tabs>
        <w:tab w:val="left" w:pos="1560"/>
      </w:tabs>
      <w:spacing w:before="240" w:after="240"/>
      <w:ind w:left="1146"/>
    </w:pPr>
  </w:style>
  <w:style w:type="paragraph" w:customStyle="1" w:styleId="X3ISSubseodeApndice">
    <w:name w:val="X3_IS_Subseção de Apêndice"/>
    <w:basedOn w:val="X2ISSeoApndice"/>
    <w:link w:val="X3ISSubseodeApndiceChar"/>
    <w:qFormat/>
    <w:rsid w:val="003C14B9"/>
    <w:pPr>
      <w:numPr>
        <w:ilvl w:val="2"/>
      </w:numPr>
      <w:ind w:left="1146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3C14B9"/>
    <w:rPr>
      <w:rFonts w:ascii="Times New Roman" w:eastAsia="Calibri" w:hAnsi="Times New Roman" w:cs="Times New Roman"/>
      <w:sz w:val="24"/>
    </w:rPr>
  </w:style>
  <w:style w:type="character" w:customStyle="1" w:styleId="X1ISSeoApndiceChar">
    <w:name w:val="X1_IS_Seção Apêndice Char"/>
    <w:basedOn w:val="PargrafodaListaChar"/>
    <w:rsid w:val="003C14B9"/>
    <w:rPr>
      <w:rFonts w:ascii="Times New Roman" w:eastAsia="Calibri" w:hAnsi="Times New Roman" w:cs="Times New Roman"/>
      <w:sz w:val="24"/>
    </w:rPr>
  </w:style>
  <w:style w:type="paragraph" w:customStyle="1" w:styleId="X4ISPargrafodeApndice">
    <w:name w:val="X4_IS_Parágrafo de Apêndice"/>
    <w:basedOn w:val="X2ISSeoApndice"/>
    <w:link w:val="X4ISPargrafodeApndiceChar"/>
    <w:qFormat/>
    <w:rsid w:val="003C14B9"/>
    <w:pPr>
      <w:numPr>
        <w:ilvl w:val="3"/>
      </w:numPr>
      <w:ind w:left="1146"/>
    </w:pPr>
  </w:style>
  <w:style w:type="character" w:customStyle="1" w:styleId="X2ISSeoApndiceChar">
    <w:name w:val="X2_IS_Seção Apêndice Char"/>
    <w:basedOn w:val="PargrafodaListaChar"/>
    <w:link w:val="X2ISSeoApndice"/>
    <w:rsid w:val="003C14B9"/>
    <w:rPr>
      <w:rFonts w:ascii="Times New Roman" w:eastAsia="Calibri" w:hAnsi="Times New Roman" w:cs="Times New Roman"/>
      <w:sz w:val="24"/>
    </w:rPr>
  </w:style>
  <w:style w:type="character" w:customStyle="1" w:styleId="X3ISSubseodeApndiceChar">
    <w:name w:val="X3_IS_Subseção de Apêndice Char"/>
    <w:basedOn w:val="X2ISSeoApndiceChar"/>
    <w:link w:val="X3ISSubseodeApndice"/>
    <w:rsid w:val="003C14B9"/>
    <w:rPr>
      <w:rFonts w:ascii="Times New Roman" w:eastAsia="Calibri" w:hAnsi="Times New Roman" w:cs="Times New Roman"/>
      <w:sz w:val="24"/>
    </w:rPr>
  </w:style>
  <w:style w:type="paragraph" w:customStyle="1" w:styleId="X5ISSubpargrafodeApndice">
    <w:name w:val="X5_IS_Subparágrafo de Apêndice"/>
    <w:basedOn w:val="X4ISPargrafodeApndice"/>
    <w:link w:val="X5ISSubpargrafodeApndiceChar"/>
    <w:qFormat/>
    <w:rsid w:val="003C14B9"/>
    <w:pPr>
      <w:numPr>
        <w:ilvl w:val="4"/>
      </w:numPr>
      <w:ind w:left="1146"/>
    </w:pPr>
  </w:style>
  <w:style w:type="character" w:customStyle="1" w:styleId="X4ISPargrafodeApndiceChar">
    <w:name w:val="X4_IS_Parágrafo de Apêndice Char"/>
    <w:basedOn w:val="X2ISSeoApndiceChar"/>
    <w:link w:val="X4ISPargrafodeApndice"/>
    <w:rsid w:val="003C14B9"/>
    <w:rPr>
      <w:rFonts w:ascii="Times New Roman" w:eastAsia="Calibri" w:hAnsi="Times New Roman" w:cs="Times New Roman"/>
      <w:sz w:val="24"/>
    </w:rPr>
  </w:style>
  <w:style w:type="paragraph" w:customStyle="1" w:styleId="X6ISAlneadeApndice">
    <w:name w:val="X6_IS_Alínea de Apêndice"/>
    <w:basedOn w:val="X4ISPargrafodeApndice"/>
    <w:link w:val="X6ISAlneadeApndiceChar"/>
    <w:qFormat/>
    <w:rsid w:val="003C14B9"/>
    <w:pPr>
      <w:numPr>
        <w:ilvl w:val="5"/>
      </w:numPr>
      <w:tabs>
        <w:tab w:val="clear" w:pos="1560"/>
      </w:tabs>
      <w:ind w:left="1701" w:hanging="482"/>
    </w:pPr>
  </w:style>
  <w:style w:type="character" w:customStyle="1" w:styleId="X5ISSubpargrafodeApndiceChar">
    <w:name w:val="X5_IS_Subparágrafo de Apêndice Char"/>
    <w:basedOn w:val="X4ISPargrafodeApndiceChar"/>
    <w:link w:val="X5ISSubpargrafodeApndice"/>
    <w:rsid w:val="003C14B9"/>
    <w:rPr>
      <w:rFonts w:ascii="Times New Roman" w:eastAsia="Calibri" w:hAnsi="Times New Roman" w:cs="Times New Roman"/>
      <w:sz w:val="24"/>
    </w:rPr>
  </w:style>
  <w:style w:type="paragraph" w:customStyle="1" w:styleId="X7ISSubalneadeApndice">
    <w:name w:val="X7_IS_Subalínea de Apêndice"/>
    <w:basedOn w:val="X4ISPargrafodeApndice"/>
    <w:link w:val="X7ISSubalneadeApndiceChar"/>
    <w:qFormat/>
    <w:rsid w:val="003C14B9"/>
    <w:pPr>
      <w:numPr>
        <w:ilvl w:val="6"/>
      </w:numPr>
      <w:tabs>
        <w:tab w:val="clear" w:pos="1560"/>
      </w:tabs>
      <w:ind w:left="2127" w:hanging="369"/>
    </w:pPr>
  </w:style>
  <w:style w:type="character" w:customStyle="1" w:styleId="X6ISAlneadeApndiceChar">
    <w:name w:val="X6_IS_Alínea de Apêndice Char"/>
    <w:basedOn w:val="X4ISPargrafodeApndiceChar"/>
    <w:link w:val="X6ISAlneadeApndice"/>
    <w:rsid w:val="003C14B9"/>
    <w:rPr>
      <w:rFonts w:ascii="Times New Roman" w:eastAsia="Calibri" w:hAnsi="Times New Roman" w:cs="Times New Roman"/>
      <w:sz w:val="24"/>
    </w:rPr>
  </w:style>
  <w:style w:type="character" w:customStyle="1" w:styleId="X7ISSubalneadeApndiceChar">
    <w:name w:val="X7_IS_Subalínea de Apêndice Char"/>
    <w:basedOn w:val="X4ISPargrafodeApndiceChar"/>
    <w:link w:val="X7ISSubalneadeApndice"/>
    <w:rsid w:val="003C14B9"/>
    <w:rPr>
      <w:rFonts w:ascii="Times New Roman" w:eastAsia="Calibri" w:hAnsi="Times New Roman" w:cs="Times New Roman"/>
      <w:sz w:val="24"/>
    </w:rPr>
  </w:style>
  <w:style w:type="paragraph" w:customStyle="1" w:styleId="Pargrafo1onvel">
    <w:name w:val="Parágrafo 1o nível"/>
    <w:basedOn w:val="PargrafodaLista"/>
    <w:qFormat/>
    <w:rsid w:val="003C14B9"/>
    <w:pPr>
      <w:tabs>
        <w:tab w:val="num" w:pos="360"/>
      </w:tabs>
      <w:spacing w:after="120" w:line="276" w:lineRule="auto"/>
      <w:ind w:left="720"/>
    </w:pPr>
    <w:rPr>
      <w:rFonts w:asciiTheme="minorHAnsi" w:eastAsiaTheme="minorEastAsia" w:hAnsiTheme="minorHAnsi" w:cstheme="minorBidi"/>
      <w:sz w:val="22"/>
      <w:lang w:eastAsia="pt-BR"/>
    </w:rPr>
  </w:style>
  <w:style w:type="paragraph" w:customStyle="1" w:styleId="4incisores">
    <w:name w:val="4. inciso_res"/>
    <w:basedOn w:val="Normal"/>
    <w:rsid w:val="003C14B9"/>
    <w:pPr>
      <w:numPr>
        <w:numId w:val="7"/>
      </w:numPr>
    </w:pPr>
  </w:style>
  <w:style w:type="paragraph" w:customStyle="1" w:styleId="y4izinho">
    <w:name w:val="y.4 izinho"/>
    <w:basedOn w:val="X1ISTtulodeApndice"/>
    <w:link w:val="y4izinhoChar"/>
    <w:qFormat/>
    <w:rsid w:val="003C14B9"/>
    <w:pPr>
      <w:numPr>
        <w:numId w:val="0"/>
      </w:numPr>
      <w:tabs>
        <w:tab w:val="clear" w:pos="0"/>
        <w:tab w:val="clear" w:pos="1701"/>
      </w:tabs>
      <w:ind w:left="1134"/>
      <w:jc w:val="both"/>
    </w:pPr>
    <w:rPr>
      <w:b w:val="0"/>
      <w:caps w:val="0"/>
    </w:rPr>
  </w:style>
  <w:style w:type="paragraph" w:customStyle="1" w:styleId="y2elemento">
    <w:name w:val="y.2 elemento"/>
    <w:basedOn w:val="Normal"/>
    <w:link w:val="y2elementoChar"/>
    <w:qFormat/>
    <w:rsid w:val="003C14B9"/>
    <w:pPr>
      <w:autoSpaceDE w:val="0"/>
      <w:autoSpaceDN w:val="0"/>
      <w:adjustRightInd w:val="0"/>
      <w:jc w:val="left"/>
    </w:pPr>
    <w:rPr>
      <w:b/>
      <w:bCs/>
      <w:color w:val="000000"/>
      <w:szCs w:val="24"/>
      <w:lang w:eastAsia="pt-BR"/>
    </w:rPr>
  </w:style>
  <w:style w:type="character" w:customStyle="1" w:styleId="y4izinhoChar">
    <w:name w:val="y.4 izinho Char"/>
    <w:basedOn w:val="X1ISTtulodeApndiceChar"/>
    <w:link w:val="y4izinho"/>
    <w:rsid w:val="003C14B9"/>
    <w:rPr>
      <w:rFonts w:ascii="Times New Roman" w:eastAsia="Calibri" w:hAnsi="Times New Roman" w:cs="Times New Roman"/>
      <w:b w:val="0"/>
      <w:bCs/>
      <w:caps w:val="0"/>
      <w:sz w:val="24"/>
    </w:rPr>
  </w:style>
  <w:style w:type="paragraph" w:customStyle="1" w:styleId="y3criterio">
    <w:name w:val="y.3 criterio"/>
    <w:basedOn w:val="X1ISTtulodeApndice"/>
    <w:link w:val="y3criterioChar"/>
    <w:qFormat/>
    <w:rsid w:val="003C14B9"/>
    <w:pPr>
      <w:numPr>
        <w:numId w:val="6"/>
      </w:numPr>
      <w:tabs>
        <w:tab w:val="clear" w:pos="1701"/>
        <w:tab w:val="left" w:pos="1134"/>
      </w:tabs>
      <w:jc w:val="both"/>
    </w:pPr>
    <w:rPr>
      <w:b w:val="0"/>
      <w:caps w:val="0"/>
    </w:rPr>
  </w:style>
  <w:style w:type="character" w:customStyle="1" w:styleId="y2elementoChar">
    <w:name w:val="y.2 elemento Char"/>
    <w:basedOn w:val="Fontepargpadro"/>
    <w:link w:val="y2elemento"/>
    <w:rsid w:val="003C14B9"/>
    <w:rPr>
      <w:rFonts w:ascii="Times New Roman" w:eastAsia="Calibri" w:hAnsi="Times New Roman" w:cs="Times New Roman"/>
      <w:b/>
      <w:bCs/>
      <w:color w:val="000000"/>
      <w:sz w:val="24"/>
      <w:szCs w:val="24"/>
      <w:lang w:eastAsia="pt-BR"/>
    </w:rPr>
  </w:style>
  <w:style w:type="paragraph" w:customStyle="1" w:styleId="y1unidade">
    <w:name w:val="y.1 unidade"/>
    <w:basedOn w:val="X1ISTtulodeApndice"/>
    <w:link w:val="y1unidadeChar"/>
    <w:qFormat/>
    <w:rsid w:val="003C14B9"/>
    <w:pPr>
      <w:numPr>
        <w:numId w:val="0"/>
      </w:numPr>
      <w:tabs>
        <w:tab w:val="clear" w:pos="1701"/>
        <w:tab w:val="left" w:pos="1134"/>
        <w:tab w:val="right" w:pos="9639"/>
      </w:tabs>
      <w:spacing w:before="0" w:after="0"/>
      <w:jc w:val="left"/>
    </w:pPr>
    <w:rPr>
      <w:sz w:val="28"/>
      <w:szCs w:val="28"/>
      <w:u w:val="single"/>
    </w:rPr>
  </w:style>
  <w:style w:type="character" w:customStyle="1" w:styleId="y3criterioChar">
    <w:name w:val="y.3 criterio Char"/>
    <w:basedOn w:val="X1ISTtulodeApndiceChar"/>
    <w:link w:val="y3criterio"/>
    <w:rsid w:val="003C14B9"/>
    <w:rPr>
      <w:rFonts w:ascii="Times New Roman" w:eastAsia="Calibri" w:hAnsi="Times New Roman" w:cs="Times New Roman"/>
      <w:b w:val="0"/>
      <w:bCs/>
      <w:caps w:val="0"/>
      <w:sz w:val="24"/>
    </w:rPr>
  </w:style>
  <w:style w:type="character" w:customStyle="1" w:styleId="y1unidadeChar">
    <w:name w:val="y.1 unidade Char"/>
    <w:basedOn w:val="X1ISTtulodeApndiceChar"/>
    <w:link w:val="y1unidade"/>
    <w:rsid w:val="003C14B9"/>
    <w:rPr>
      <w:rFonts w:ascii="Times New Roman" w:eastAsia="Calibri" w:hAnsi="Times New Roman" w:cs="Times New Roman"/>
      <w:b/>
      <w:bCs/>
      <w:caps/>
      <w:sz w:val="28"/>
      <w:szCs w:val="28"/>
      <w:u w:val="single"/>
    </w:rPr>
  </w:style>
  <w:style w:type="paragraph" w:customStyle="1" w:styleId="y5A">
    <w:name w:val="y.5 (A)"/>
    <w:basedOn w:val="y4izinho"/>
    <w:link w:val="y5AChar"/>
    <w:qFormat/>
    <w:rsid w:val="003C14B9"/>
    <w:pPr>
      <w:ind w:left="1701"/>
    </w:p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3C14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3C14B9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y5AChar">
    <w:name w:val="y.5 (A) Char"/>
    <w:basedOn w:val="y4izinhoChar"/>
    <w:link w:val="y5A"/>
    <w:rsid w:val="003C14B9"/>
    <w:rPr>
      <w:rFonts w:ascii="Times New Roman" w:eastAsia="Calibri" w:hAnsi="Times New Roman" w:cs="Times New Roman"/>
      <w:b w:val="0"/>
      <w:bCs/>
      <w:caps w:val="0"/>
      <w:sz w:val="24"/>
    </w:rPr>
  </w:style>
  <w:style w:type="table" w:customStyle="1" w:styleId="Tabelacomgrade1">
    <w:name w:val="Tabela com grade1"/>
    <w:basedOn w:val="Tabelanormal"/>
    <w:next w:val="Tabelacomgrade"/>
    <w:uiPriority w:val="59"/>
    <w:rsid w:val="003C14B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FDB53-6D59-438C-9531-7EBF471CD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Tunes de Paula</dc:creator>
  <cp:keywords/>
  <dc:description/>
  <cp:lastModifiedBy>Adriano Tunes de Paula</cp:lastModifiedBy>
  <cp:revision>2</cp:revision>
  <dcterms:created xsi:type="dcterms:W3CDTF">2017-04-25T14:15:00Z</dcterms:created>
  <dcterms:modified xsi:type="dcterms:W3CDTF">2017-04-25T14:15:00Z</dcterms:modified>
</cp:coreProperties>
</file>