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04.6</w:t>
      </w:r>
      <w:bookmarkStart w:id="0" w:name="FAP046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HMNT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Pr="00F97E1F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522"/>
        <w:gridCol w:w="861"/>
        <w:gridCol w:w="2264"/>
        <w:gridCol w:w="884"/>
      </w:tblGrid>
      <w:tr w:rsidR="003C14B9" w:rsidRPr="001C1482" w:rsidTr="003C14B9">
        <w:trPr>
          <w:cantSplit/>
          <w:trHeight w:val="397"/>
        </w:trPr>
        <w:tc>
          <w:tcPr>
            <w:tcW w:w="576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5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498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976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BE5C0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BE5C0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BE5C0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BE5C0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BE5C09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C1.1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>omunicação operacional utilizando um rádio aeronáutico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carga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e/ou bagagem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Cumprir as regras de tráfego aéreo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Manobras normais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Acionar o helicóptero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Decolar 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>a aeronave e estabelecer voo pairado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Executar </w:t>
            </w:r>
            <w:r>
              <w:rPr>
                <w:rFonts w:asciiTheme="minorHAnsi" w:hAnsiTheme="minorHAnsi" w:cs="Arial"/>
                <w:sz w:val="16"/>
                <w:szCs w:val="16"/>
              </w:rPr>
              <w:t>giros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 em torno do mastro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Deslocar a aeronave em todas as direções a partir do voo pairado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(quadrados)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H3.1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Taxiar o helicóptero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51DA">
              <w:rPr>
                <w:rFonts w:asciiTheme="minorHAnsi" w:hAnsiTheme="minorHAnsi" w:cs="Arial"/>
                <w:sz w:val="16"/>
                <w:szCs w:val="16"/>
              </w:rPr>
              <w:t xml:space="preserve">Realizar os cheques </w:t>
            </w:r>
            <w:proofErr w:type="spellStart"/>
            <w:r w:rsidRPr="001451DA">
              <w:rPr>
                <w:rFonts w:asciiTheme="minorHAnsi" w:hAnsiTheme="minorHAnsi" w:cs="Arial"/>
                <w:sz w:val="16"/>
                <w:szCs w:val="16"/>
              </w:rPr>
              <w:t>pré</w:t>
            </w:r>
            <w:proofErr w:type="spellEnd"/>
            <w:r w:rsidRPr="001451DA">
              <w:rPr>
                <w:rFonts w:asciiTheme="minorHAnsi" w:hAnsiTheme="minorHAnsi" w:cs="Arial"/>
                <w:sz w:val="16"/>
                <w:szCs w:val="16"/>
              </w:rPr>
              <w:t>-decolagem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uma</w:t>
            </w:r>
            <w:r w:rsidRPr="00F03330">
              <w:rPr>
                <w:rFonts w:asciiTheme="minorHAnsi" w:hAnsiTheme="minorHAnsi" w:cs="Arial"/>
                <w:sz w:val="16"/>
                <w:szCs w:val="16"/>
              </w:rPr>
              <w:t xml:space="preserve"> decolagem normal</w:t>
            </w:r>
            <w:r w:rsidRPr="00F03330" w:rsidDel="00324C4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normal para pouso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Direta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e Pouso Direto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uma aproximação perdida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Manter o voo reto e nivelado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descida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H5.4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circuitos de tráfego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Pousar e decolar de terreno inclinado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Aproximação de grande ângulo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Decolagem de máxima performance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 xml:space="preserve">Manobras de emergência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H7.1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 xml:space="preserve">Realizar um pouso forçado a partir de um voo nivelado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H7.2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Realizar autorrotação(</w:t>
            </w:r>
            <w:proofErr w:type="spellStart"/>
            <w:r w:rsidRPr="00F03330">
              <w:rPr>
                <w:rFonts w:asciiTheme="minorHAnsi" w:hAnsiTheme="minorHAnsi" w:cs="Arial"/>
                <w:sz w:val="16"/>
                <w:szCs w:val="16"/>
              </w:rPr>
              <w:t>ões</w:t>
            </w:r>
            <w:proofErr w:type="spellEnd"/>
            <w:r w:rsidRPr="00F03330">
              <w:rPr>
                <w:rFonts w:asciiTheme="minorHAnsi" w:hAnsiTheme="minorHAnsi" w:cs="Arial"/>
                <w:sz w:val="16"/>
                <w:szCs w:val="16"/>
              </w:rPr>
              <w:t>)</w:t>
            </w:r>
          </w:p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proofErr w:type="gramStart"/>
            <w:r w:rsidRPr="00F03330">
              <w:rPr>
                <w:rFonts w:asciiTheme="minorHAnsi" w:hAnsiTheme="minorHAnsi" w:cs="Arial"/>
                <w:sz w:val="16"/>
                <w:szCs w:val="16"/>
              </w:rPr>
              <w:t>(  )</w:t>
            </w:r>
            <w:proofErr w:type="gramEnd"/>
            <w:r w:rsidRPr="00F03330">
              <w:rPr>
                <w:rFonts w:asciiTheme="minorHAnsi" w:hAnsiTheme="minorHAnsi" w:cs="Arial"/>
                <w:sz w:val="16"/>
                <w:szCs w:val="16"/>
              </w:rPr>
              <w:t>Direta (  )90° (  )180° (  ) 360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H.7.3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717D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Parada rápida / Rejeição de decolagem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H7.5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perda completa da tração do rotor de cauda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H7.6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travamento ou perda de eficiência d</w:t>
            </w:r>
            <w:r>
              <w:rPr>
                <w:rFonts w:asciiTheme="minorHAnsi" w:hAnsiTheme="minorHAnsi" w:cs="Arial"/>
                <w:sz w:val="16"/>
                <w:szCs w:val="16"/>
              </w:rPr>
              <w:t>os pedais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1740">
              <w:rPr>
                <w:rFonts w:asciiTheme="minorHAnsi" w:hAnsiTheme="minorHAnsi" w:cs="Arial"/>
                <w:sz w:val="16"/>
                <w:szCs w:val="16"/>
              </w:rPr>
              <w:t>Gerenciar falhas de sistemas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H7.8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Pr="0014014E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aproximação e pouso corrido 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H4.7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475B7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pouso final e corte do motor</w:t>
            </w: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498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76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E68E7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50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498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76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1F5889" w:rsidTr="00596C51">
        <w:tc>
          <w:tcPr>
            <w:tcW w:w="9639" w:type="dxa"/>
          </w:tcPr>
          <w:p w:rsidR="001F5889" w:rsidRDefault="001F588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1F5889" w:rsidTr="00596C51">
        <w:tc>
          <w:tcPr>
            <w:tcW w:w="9639" w:type="dxa"/>
          </w:tcPr>
          <w:p w:rsidR="001F5889" w:rsidRDefault="001F5889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1F5889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8E7" w:rsidRDefault="003E68E7" w:rsidP="003C14B9">
      <w:r>
        <w:separator/>
      </w:r>
    </w:p>
  </w:endnote>
  <w:endnote w:type="continuationSeparator" w:id="0">
    <w:p w:rsidR="003E68E7" w:rsidRDefault="003E68E7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8E7" w:rsidRDefault="003E68E7" w:rsidP="003C14B9">
      <w:r>
        <w:separator/>
      </w:r>
    </w:p>
  </w:footnote>
  <w:footnote w:type="continuationSeparator" w:id="0">
    <w:p w:rsidR="003E68E7" w:rsidRDefault="003E68E7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22826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CD835F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24857C4"/>
    <w:multiLevelType w:val="hybridMultilevel"/>
    <w:tmpl w:val="59A47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819"/>
    <w:rsid w:val="003C14B9"/>
    <w:rsid w:val="003E68E7"/>
    <w:rsid w:val="00444A7B"/>
    <w:rsid w:val="005A70C6"/>
    <w:rsid w:val="005B0DF9"/>
    <w:rsid w:val="00616934"/>
    <w:rsid w:val="007B7A5A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C0CB-D013-4377-9727-8363900CA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2017-04-25T14:12:00Z</dcterms:created>
  <dcterms:modified xsi:type="dcterms:W3CDTF">2017-04-25T14:12:00Z</dcterms:modified>
</cp:coreProperties>
</file>