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6"/>
        <w:gridCol w:w="2102"/>
        <w:gridCol w:w="2196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8" o:title=""/>
                </v:shape>
                <o:OLEObject Type="Embed" ProgID="PBrush" ShapeID="_x0000_i1025" DrawAspect="Content" ObjectID="_1737892777" r:id="rId9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D11453">
        <w:trPr>
          <w:trHeight w:val="374"/>
        </w:trPr>
        <w:tc>
          <w:tcPr>
            <w:tcW w:w="8494" w:type="dxa"/>
            <w:gridSpan w:val="3"/>
          </w:tcPr>
          <w:p w14:paraId="18FC9AC7" w14:textId="22219A29" w:rsidR="00AE4986" w:rsidRDefault="00AE4986"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MÓDULO 1.4.1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–</w:t>
            </w:r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F-243-01 - </w:t>
            </w:r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Registros de Pessoal Técnico</w:t>
            </w:r>
          </w:p>
        </w:tc>
      </w:tr>
      <w:tr w:rsidR="00AE4986" w14:paraId="5475464E" w14:textId="77777777" w:rsidTr="00D11453">
        <w:trPr>
          <w:trHeight w:val="1699"/>
        </w:trPr>
        <w:tc>
          <w:tcPr>
            <w:tcW w:w="5382" w:type="dxa"/>
          </w:tcPr>
          <w:p w14:paraId="430CE611" w14:textId="77777777" w:rsidR="00AE4986" w:rsidRDefault="00AE4986" w:rsidP="00AE4986">
            <w:pPr>
              <w:pStyle w:val="PargrafodaList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710CF993" w14:textId="2745704F" w:rsidR="00AE4986" w:rsidRDefault="00AE4986" w:rsidP="00D11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2DF2591F" w14:textId="77777777" w:rsidR="00D11453" w:rsidRPr="00D11453" w:rsidRDefault="00D11453" w:rsidP="00D11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45D8500E" w14:textId="77777777" w:rsidR="00AE4986" w:rsidRDefault="00AE4986" w:rsidP="00AE4986">
            <w:pPr>
              <w:pStyle w:val="PargrafodaList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471CB2DA" w14:textId="19CF6EBF" w:rsidR="00AE4986" w:rsidRPr="00AE4986" w:rsidRDefault="00AE4986" w:rsidP="00AE4986">
            <w:pPr>
              <w:pStyle w:val="PargrafodaLista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AE4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80" w:type="dxa"/>
          </w:tcPr>
          <w:p w14:paraId="62BBA0E5" w14:textId="77777777" w:rsidR="00AE4986" w:rsidRDefault="00AE4986"/>
          <w:p w14:paraId="69A9798C" w14:textId="77777777" w:rsidR="00AE4986" w:rsidRDefault="00AE4986"/>
          <w:p w14:paraId="330639C0" w14:textId="53186362" w:rsidR="00AE4986" w:rsidRPr="00AE4986" w:rsidRDefault="00AE4986">
            <w:pPr>
              <w:rPr>
                <w:b/>
                <w:bCs/>
              </w:rPr>
            </w:pPr>
            <w:r w:rsidRPr="00AE4986">
              <w:rPr>
                <w:b/>
                <w:bCs/>
              </w:rPr>
              <w:t>Referência</w:t>
            </w:r>
          </w:p>
        </w:tc>
        <w:tc>
          <w:tcPr>
            <w:tcW w:w="2832" w:type="dxa"/>
          </w:tcPr>
          <w:p w14:paraId="504BA889" w14:textId="77777777" w:rsidR="00D11453" w:rsidRDefault="00D11453" w:rsidP="00D11453">
            <w:pPr>
              <w:jc w:val="center"/>
              <w:rPr>
                <w:b/>
                <w:bCs/>
              </w:rPr>
            </w:pPr>
          </w:p>
          <w:p w14:paraId="28F9B8C5" w14:textId="77777777" w:rsidR="00D11453" w:rsidRDefault="00D11453" w:rsidP="00D11453">
            <w:pPr>
              <w:jc w:val="center"/>
              <w:rPr>
                <w:b/>
                <w:bCs/>
              </w:rPr>
            </w:pPr>
          </w:p>
          <w:p w14:paraId="5C985BEE" w14:textId="181BFC24" w:rsidR="00AE4986" w:rsidRPr="00D11453" w:rsidRDefault="00AE4986" w:rsidP="00D11453">
            <w:pPr>
              <w:jc w:val="center"/>
              <w:rPr>
                <w:b/>
                <w:bCs/>
              </w:rPr>
            </w:pPr>
            <w:r w:rsidRPr="00D11453">
              <w:rPr>
                <w:b/>
                <w:bCs/>
              </w:rPr>
              <w:t>Resultado:</w:t>
            </w:r>
            <w:r w:rsidR="00D11453">
              <w:rPr>
                <w:b/>
                <w:bCs/>
              </w:rPr>
              <w:t xml:space="preserve"> (CF, CFCR, NC,NA e NO)</w:t>
            </w:r>
          </w:p>
          <w:p w14:paraId="10E24B73" w14:textId="13682B70" w:rsidR="00AE4986" w:rsidRDefault="00AE4986" w:rsidP="00D11453">
            <w:pPr>
              <w:pStyle w:val="PargrafodaLista"/>
            </w:pPr>
          </w:p>
        </w:tc>
      </w:tr>
      <w:tr w:rsidR="00AE4986" w14:paraId="52206592" w14:textId="77777777" w:rsidTr="00AE4986">
        <w:tc>
          <w:tcPr>
            <w:tcW w:w="5382" w:type="dxa"/>
          </w:tcPr>
          <w:p w14:paraId="19263AED" w14:textId="56218BF1" w:rsidR="00AE4986" w:rsidRPr="00AE4986" w:rsidRDefault="00AE4986" w:rsidP="00AE498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e mantém disponível para a ANAC uma lista atualizada do pessoal de administração e supervisão, do pessoal autorizado para APRS e de todo pessoal de inspeção?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Obs: Para OM estrangeiras, as listas devem definir pessoal designado para executar tais funções em serviços de artigos brasileiros.</w:t>
            </w:r>
          </w:p>
          <w:p w14:paraId="4ABDB99C" w14:textId="77777777" w:rsidR="00AE4986" w:rsidRDefault="00AE4986"/>
        </w:tc>
        <w:tc>
          <w:tcPr>
            <w:tcW w:w="280" w:type="dxa"/>
          </w:tcPr>
          <w:p w14:paraId="567939D1" w14:textId="77777777" w:rsidR="00AE4986" w:rsidRDefault="00AE4986">
            <w:pPr>
              <w:rPr>
                <w:rFonts w:cs="Calibri"/>
              </w:rPr>
            </w:pPr>
          </w:p>
          <w:p w14:paraId="77F6A18A" w14:textId="77777777" w:rsidR="00AE4986" w:rsidRDefault="00AE4986">
            <w:pPr>
              <w:rPr>
                <w:rFonts w:cs="Calibri"/>
              </w:rPr>
            </w:pPr>
          </w:p>
          <w:p w14:paraId="5C18C5BB" w14:textId="77777777" w:rsidR="00AE4986" w:rsidRDefault="00AE4986">
            <w:pPr>
              <w:rPr>
                <w:rFonts w:cs="Calibri"/>
              </w:rPr>
            </w:pPr>
          </w:p>
          <w:p w14:paraId="6B8673C8" w14:textId="3D6687A0" w:rsidR="00AE4986" w:rsidRPr="007C0C7E" w:rsidRDefault="00AE4986">
            <w:pPr>
              <w:rPr>
                <w:rFonts w:ascii="Times New Roman" w:hAnsi="Times New Roman"/>
                <w:sz w:val="24"/>
                <w:szCs w:val="24"/>
              </w:rPr>
            </w:pPr>
            <w:r w:rsidRPr="007C0C7E">
              <w:rPr>
                <w:rFonts w:ascii="Times New Roman" w:hAnsi="Times New Roman"/>
                <w:sz w:val="24"/>
                <w:szCs w:val="24"/>
              </w:rPr>
              <w:t>145.161(a)(1)(2)(3)</w:t>
            </w:r>
          </w:p>
        </w:tc>
        <w:tc>
          <w:tcPr>
            <w:tcW w:w="2832" w:type="dxa"/>
          </w:tcPr>
          <w:p w14:paraId="20149EE4" w14:textId="77777777" w:rsidR="00AE4986" w:rsidRDefault="00AE4986"/>
        </w:tc>
      </w:tr>
      <w:tr w:rsidR="00AE4986" w14:paraId="27DCFC37" w14:textId="77777777" w:rsidTr="00AE4986">
        <w:tc>
          <w:tcPr>
            <w:tcW w:w="5382" w:type="dxa"/>
          </w:tcPr>
          <w:p w14:paraId="23F0CB58" w14:textId="77777777" w:rsidR="00AE4986" w:rsidRPr="00AE4986" w:rsidRDefault="00AE4986" w:rsidP="00AE498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fez as mudanças necessárias nas listas do pessoal de administração e supervisão, do pessoal autorizado para APRS e de todo pessoal de inspeção em até 5 dias úteis?</w:t>
            </w:r>
          </w:p>
          <w:p w14:paraId="3FE57C96" w14:textId="69B6A1E3" w:rsidR="00AE4986" w:rsidRDefault="00AE4986" w:rsidP="00AE4986">
            <w:pPr>
              <w:spacing w:after="0" w:line="240" w:lineRule="auto"/>
            </w:pPr>
          </w:p>
        </w:tc>
        <w:tc>
          <w:tcPr>
            <w:tcW w:w="280" w:type="dxa"/>
          </w:tcPr>
          <w:p w14:paraId="7C5FA941" w14:textId="77777777" w:rsidR="00AE4986" w:rsidRDefault="00AE4986"/>
          <w:p w14:paraId="2F7D47C3" w14:textId="77777777" w:rsidR="00AE4986" w:rsidRDefault="00AE4986"/>
          <w:p w14:paraId="61E96B92" w14:textId="6E24767E" w:rsidR="00AE4986" w:rsidRDefault="00AE4986"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145.161(b)</w:t>
            </w:r>
            <w:r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832" w:type="dxa"/>
          </w:tcPr>
          <w:p w14:paraId="52D09B27" w14:textId="77777777" w:rsidR="00AE4986" w:rsidRDefault="00AE4986"/>
        </w:tc>
      </w:tr>
      <w:tr w:rsidR="00AE4986" w14:paraId="403417B7" w14:textId="77777777" w:rsidTr="00AE4986">
        <w:tc>
          <w:tcPr>
            <w:tcW w:w="5382" w:type="dxa"/>
          </w:tcPr>
          <w:p w14:paraId="63C483AC" w14:textId="538486E6" w:rsidR="00AE4986" w:rsidRDefault="00AE4986" w:rsidP="00AE4986">
            <w:pPr>
              <w:pStyle w:val="PargrafodaLista"/>
              <w:numPr>
                <w:ilvl w:val="0"/>
                <w:numId w:val="1"/>
              </w:numPr>
            </w:pPr>
            <w:r w:rsidRP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pessoal com vínculo contratual e em número suficiente para planejar, registrar, supervisionar, executar, inspecionar, aprovar para retorno ao serviço a manutenção, manutenção preventiva ou alteração; e para assegurar que todo serviço é executado de acordo com o RBAC 43?</w:t>
            </w:r>
          </w:p>
        </w:tc>
        <w:tc>
          <w:tcPr>
            <w:tcW w:w="280" w:type="dxa"/>
          </w:tcPr>
          <w:p w14:paraId="78406E86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6E47A2A4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04FC5872" w14:textId="5ADD13A6" w:rsidR="00AE4986" w:rsidRDefault="00AE4986"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145.151(b) ,145.151(c) e145.153(a)</w:t>
            </w:r>
          </w:p>
        </w:tc>
        <w:tc>
          <w:tcPr>
            <w:tcW w:w="2832" w:type="dxa"/>
          </w:tcPr>
          <w:p w14:paraId="5FD9C3A9" w14:textId="77777777" w:rsidR="00AE4986" w:rsidRDefault="00AE4986"/>
        </w:tc>
      </w:tr>
      <w:tr w:rsidR="00AE4986" w14:paraId="795AA39E" w14:textId="77777777" w:rsidTr="00AE4986">
        <w:tc>
          <w:tcPr>
            <w:tcW w:w="5382" w:type="dxa"/>
          </w:tcPr>
          <w:p w14:paraId="42F34D1F" w14:textId="77777777" w:rsidR="00AE4986" w:rsidRPr="00AE4986" w:rsidRDefault="00AE4986" w:rsidP="00AE498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A organização possui e mantém atualizado um sumário histórico de trabalho de cada pessoa citada nas listas de pessoal contendo, no mínimo: título ou função atual, anos totais de experiência e o tipo de trabalho de manutenção executado, vínculos relevantes no passado com nomes das organizações e os períodos de permanência, escopo do trabalho atual, e cada habilitação da sua licença de mecânico, caso possua?</w:t>
            </w:r>
          </w:p>
          <w:p w14:paraId="297EA1D8" w14:textId="77777777" w:rsidR="00AE4986" w:rsidRDefault="00AE4986"/>
        </w:tc>
        <w:tc>
          <w:tcPr>
            <w:tcW w:w="280" w:type="dxa"/>
          </w:tcPr>
          <w:p w14:paraId="7B91EF61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1E5C8E26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4A3FDF94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7CA2A5A5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7A13B78D" w14:textId="0F70FCE5" w:rsidR="00AE4986" w:rsidRDefault="00AE4986"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145.161(a)(4)</w:t>
            </w:r>
            <w:r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832" w:type="dxa"/>
          </w:tcPr>
          <w:p w14:paraId="6175A57D" w14:textId="77777777" w:rsidR="00AE4986" w:rsidRDefault="00AE4986"/>
        </w:tc>
      </w:tr>
      <w:tr w:rsidR="00AE4986" w14:paraId="0A164561" w14:textId="77777777" w:rsidTr="00AE4986">
        <w:tc>
          <w:tcPr>
            <w:tcW w:w="5382" w:type="dxa"/>
          </w:tcPr>
          <w:p w14:paraId="22CE1F75" w14:textId="58EE5D19" w:rsidR="00AE4986" w:rsidRDefault="00AE4986" w:rsidP="00AE498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demonstrou que o pessoal de inspeção, os supervisores e o pessoal autorizado para APRS possuem as habilitações necessárias de acordo com o RBAC 65 ou conforme critério estabelecido pela</w:t>
            </w:r>
            <w:r w:rsidRPr="00AE49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ANAC?</w:t>
            </w:r>
          </w:p>
          <w:p w14:paraId="4B7666CB" w14:textId="701815D1" w:rsidR="00AE4986" w:rsidRPr="00AE4986" w:rsidRDefault="00AE4986" w:rsidP="00AE4986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  <w:t xml:space="preserve">Obs: </w:t>
            </w:r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Para OM estrangeiras, deve ser evidenciado que o pessoal de inspeção, os supervisores e o pessoal autorizado para APRS têm treinamento e experiência adequados para assegurar nível de segurança equivalente às habilitações conforme RBAC 65</w:t>
            </w:r>
            <w:r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14:paraId="2543E43A" w14:textId="77777777" w:rsidR="00AE4986" w:rsidRDefault="00AE4986"/>
        </w:tc>
        <w:tc>
          <w:tcPr>
            <w:tcW w:w="280" w:type="dxa"/>
          </w:tcPr>
          <w:p w14:paraId="5A64E1E9" w14:textId="77777777" w:rsidR="00AE4986" w:rsidRDefault="00AE4986"/>
          <w:p w14:paraId="68641B5E" w14:textId="77777777" w:rsidR="00AE4986" w:rsidRDefault="00AE4986"/>
          <w:p w14:paraId="79BB2206" w14:textId="77777777" w:rsidR="00AE4986" w:rsidRDefault="00AE4986"/>
          <w:p w14:paraId="180C1018" w14:textId="77777777" w:rsidR="00AE4986" w:rsidRDefault="00AE4986"/>
          <w:p w14:paraId="16F4C04B" w14:textId="77777777" w:rsidR="00AE4986" w:rsidRDefault="00AE4986"/>
          <w:p w14:paraId="38975A6A" w14:textId="1948A31E" w:rsidR="00AE4986" w:rsidRDefault="00AE4986"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145.155(d)-I, 145.155(d)-II, 145.153(b), 145.157(a) e 145.157(a)-I</w:t>
            </w:r>
          </w:p>
        </w:tc>
        <w:tc>
          <w:tcPr>
            <w:tcW w:w="2832" w:type="dxa"/>
          </w:tcPr>
          <w:p w14:paraId="21746A14" w14:textId="77777777" w:rsidR="00AE4986" w:rsidRDefault="00AE4986"/>
        </w:tc>
      </w:tr>
      <w:tr w:rsidR="00AE4986" w14:paraId="51E893BB" w14:textId="77777777" w:rsidTr="00AE4986">
        <w:tc>
          <w:tcPr>
            <w:tcW w:w="5382" w:type="dxa"/>
          </w:tcPr>
          <w:p w14:paraId="137051FD" w14:textId="7DDF06E2" w:rsidR="00AE4986" w:rsidRDefault="00AE4986" w:rsidP="00AE4986">
            <w:pPr>
              <w:pStyle w:val="PargrafodaLista"/>
              <w:numPr>
                <w:ilvl w:val="0"/>
                <w:numId w:val="1"/>
              </w:numPr>
            </w:pPr>
            <w:r w:rsidRP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inspecionou cada artigo e certifica por meio de uma liberação de manutenção assinada por pessoa qualificada, habilitada segundo o RBAC 65 e que conste na lista de pessoal autorizado, que o artigo está aeronavegável com relação à manutenção após sua execução e inspeção final?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Obs:</w:t>
            </w:r>
            <w:r>
              <w:t xml:space="preserve"> </w:t>
            </w:r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Para OM estrangeiras, a liberação deve ser assinada por </w:t>
            </w:r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pessoal que têm treinamento e experiência adequados para assegurar nível de segurança equivalente às habilitações conforme RBAC 65.</w:t>
            </w:r>
          </w:p>
        </w:tc>
        <w:tc>
          <w:tcPr>
            <w:tcW w:w="280" w:type="dxa"/>
          </w:tcPr>
          <w:p w14:paraId="57060FC8" w14:textId="77777777" w:rsidR="00AE4986" w:rsidRDefault="00AE4986"/>
        </w:tc>
        <w:tc>
          <w:tcPr>
            <w:tcW w:w="2832" w:type="dxa"/>
          </w:tcPr>
          <w:p w14:paraId="1E984054" w14:textId="77777777" w:rsidR="00AE4986" w:rsidRDefault="00AE4986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Default="00D11453">
      <w:r>
        <w:t xml:space="preserve">Legenda: </w:t>
      </w:r>
    </w:p>
    <w:p w14:paraId="305FEFE2" w14:textId="5FF23C8C" w:rsidR="00D11453" w:rsidRDefault="00D11453">
      <w:r>
        <w:t>CF: Conforme</w:t>
      </w:r>
      <w:r>
        <w:br/>
        <w:t>CFCR: Conforme com Recomendação</w:t>
      </w:r>
      <w:r>
        <w:br/>
        <w:t>NC: Não Conforme</w:t>
      </w:r>
      <w:r>
        <w:br/>
        <w:t>NA: Não Aplicável</w:t>
      </w:r>
      <w:r>
        <w:br/>
        <w:t>NO: Não Observado</w:t>
      </w:r>
    </w:p>
    <w:sectPr w:rsidR="00D11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17596">
    <w:abstractNumId w:val="0"/>
  </w:num>
  <w:num w:numId="2" w16cid:durableId="1717003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335457"/>
    <w:rsid w:val="00347F38"/>
    <w:rsid w:val="00593626"/>
    <w:rsid w:val="00734F61"/>
    <w:rsid w:val="007C0C7E"/>
    <w:rsid w:val="00AE4986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BEA070A704D6498909D2A72FEA163E" ma:contentTypeVersion="6" ma:contentTypeDescription="Crie um novo documento." ma:contentTypeScope="" ma:versionID="a9ad5e71eb5ed1e05ab5d5c73018ffb0">
  <xsd:schema xmlns:xsd="http://www.w3.org/2001/XMLSchema" xmlns:xs="http://www.w3.org/2001/XMLSchema" xmlns:p="http://schemas.microsoft.com/office/2006/metadata/properties" xmlns:ns2="54f7bb2c-7ca8-43bc-be54-e84464a09750" targetNamespace="http://schemas.microsoft.com/office/2006/metadata/properties" ma:root="true" ma:fieldsID="c2ddb164ad48fdafabe5f58efbf29fc1" ns2:_="">
    <xsd:import namespace="54f7bb2c-7ca8-43bc-be54-e84464a09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bb2c-7ca8-43bc-be54-e84464a0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BFA7C-791A-4A46-BBAF-307D26B54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2D3DF-C3D5-4A0A-B26B-4D9751331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7bb2c-7ca8-43bc-be54-e84464a09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Nickolas Gonçalves Dutra</cp:lastModifiedBy>
  <cp:revision>2</cp:revision>
  <dcterms:created xsi:type="dcterms:W3CDTF">2023-02-14T18:13:00Z</dcterms:created>
  <dcterms:modified xsi:type="dcterms:W3CDTF">2023-02-14T18:13:00Z</dcterms:modified>
</cp:coreProperties>
</file>