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tbl>
      <w:tblPr>
        <w:tblStyle w:val="GridTable4Accent1"/>
        <w:tblW w:w="0" w:type="auto"/>
        <w:tblLayout w:type="fixed"/>
        <w:tblLook w:val="04A0"/>
      </w:tblPr>
      <w:tblGrid>
        <w:gridCol w:w="5240"/>
        <w:gridCol w:w="1701"/>
        <w:gridCol w:w="1553"/>
      </w:tblGrid>
      <w:tr w14:paraId="2FF3BA17" w14:textId="77777777" w:rsidTr="24B5DDCF">
        <w:tblPrEx>
          <w:tblW w:w="0" w:type="auto"/>
          <w:tblLayout w:type="fixed"/>
          <w:tblLook w:val="04A0"/>
        </w:tblPrEx>
        <w:trPr>
          <w:trHeight w:val="1275"/>
        </w:trPr>
        <w:tc>
          <w:tcPr>
            <w:tcW w:w="8494" w:type="dxa"/>
            <w:gridSpan w:val="3"/>
          </w:tcPr>
          <w:p w:rsidR="00AE4986" w:rsidRPr="00E22AF0" w:rsidP="00AE4986" w14:paraId="7A2642A5" w14:textId="77777777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sz w:val="20"/>
                <w:szCs w:val="20"/>
              </w:rPr>
              <w:drawing>
                <wp:inline>
                  <wp:extent cx="1117315" cy="457200"/>
                  <wp:docPr id="10000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4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31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4986" w:rsidRPr="00E22AF0" w:rsidP="00AE4986" w14:paraId="28D7B0EC" w14:textId="77777777">
            <w:pPr>
              <w:pStyle w:val="PlainText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sz w:val="20"/>
                <w:szCs w:val="20"/>
              </w:rPr>
              <w:t>AGÊNCIA NACIONAL DE AVIAÇÃO CIVIL</w:t>
            </w:r>
          </w:p>
          <w:p w:rsidR="00AE4986" w:rsidRPr="00E22AF0" w:rsidP="00AE4986" w14:paraId="6C9875FF" w14:textId="340AD6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sz w:val="20"/>
                <w:szCs w:val="20"/>
              </w:rPr>
              <w:t>Superintendência de Padrões Operacionais</w:t>
            </w:r>
          </w:p>
        </w:tc>
      </w:tr>
      <w:tr w14:paraId="2DCA7380" w14:textId="77777777" w:rsidTr="24B5DDCF">
        <w:tblPrEx>
          <w:tblW w:w="0" w:type="auto"/>
          <w:tblLayout w:type="fixed"/>
          <w:tblLook w:val="04A0"/>
        </w:tblPrEx>
        <w:trPr>
          <w:trHeight w:val="232"/>
        </w:trPr>
        <w:tc>
          <w:tcPr>
            <w:tcW w:w="8494" w:type="dxa"/>
            <w:gridSpan w:val="3"/>
          </w:tcPr>
          <w:p w:rsidR="00AE4986" w:rsidRPr="00E22AF0" w:rsidP="24B5DDCF" w14:paraId="18FC9AC7" w14:textId="7EB2D3FA">
            <w:pPr>
              <w:jc w:val="center"/>
              <w:rPr>
                <w:rFonts w:asciiTheme="minorAscii" w:eastAsiaTheme="minorAscii" w:hAnsiTheme="minorAscii" w:cstheme="minorAscii"/>
                <w:b/>
                <w:bCs/>
                <w:sz w:val="20"/>
                <w:szCs w:val="20"/>
                <w:highlight w:val="black"/>
              </w:rPr>
            </w:pPr>
            <w:r w:rsidRPr="24B5DDCF">
              <w:rPr>
                <w:rFonts w:asciiTheme="minorAscii" w:eastAsiaTheme="minorAscii" w:hAnsiTheme="minorAscii" w:cstheme="minorAscii"/>
                <w:b/>
                <w:bCs/>
                <w:sz w:val="20"/>
                <w:szCs w:val="20"/>
                <w:shd w:val="clear" w:color="auto" w:fill="DFDFDF"/>
              </w:rPr>
              <w:t>F-</w:t>
            </w:r>
            <w:r w:rsidRPr="24B5DDCF">
              <w:rPr>
                <w:rFonts w:asciiTheme="minorAscii" w:eastAsiaTheme="minorAscii" w:hAnsiTheme="minorAscii" w:cstheme="minorAscii"/>
                <w:b/>
                <w:bCs/>
                <w:sz w:val="20"/>
                <w:szCs w:val="20"/>
                <w:shd w:val="clear" w:color="auto" w:fill="DFDFDF"/>
              </w:rPr>
              <w:t>2</w:t>
            </w:r>
            <w:r w:rsidRPr="24B5DDCF">
              <w:rPr>
                <w:rFonts w:asciiTheme="minorAscii" w:eastAsiaTheme="minorAscii" w:hAnsiTheme="minorAscii" w:cstheme="minorAscii"/>
                <w:b/>
                <w:bCs/>
                <w:sz w:val="20"/>
                <w:szCs w:val="20"/>
                <w:shd w:val="clear" w:color="auto" w:fill="DFDFDF"/>
              </w:rPr>
              <w:t>43</w:t>
            </w:r>
            <w:r w:rsidRPr="24B5DDCF">
              <w:rPr>
                <w:rFonts w:asciiTheme="minorAscii" w:eastAsiaTheme="minorAscii" w:hAnsiTheme="minorAscii" w:cstheme="minorAscii"/>
                <w:b/>
                <w:bCs/>
                <w:sz w:val="20"/>
                <w:szCs w:val="20"/>
                <w:shd w:val="clear" w:color="auto" w:fill="DFDFDF"/>
              </w:rPr>
              <w:t>-31 - A135 - Instalações e Ferramental</w:t>
            </w:r>
          </w:p>
        </w:tc>
      </w:tr>
      <w:tr w14:paraId="5475464E" w14:textId="77777777" w:rsidTr="24B5DDCF">
        <w:tblPrEx>
          <w:tblW w:w="0" w:type="auto"/>
          <w:tblLayout w:type="fixed"/>
          <w:tblLook w:val="04A0"/>
        </w:tblPrEx>
        <w:trPr>
          <w:trHeight w:val="423"/>
        </w:trPr>
        <w:tc>
          <w:tcPr>
            <w:tcW w:w="5240" w:type="dxa"/>
          </w:tcPr>
          <w:p w:rsidR="00AE4986" w:rsidRPr="00E22AF0" w:rsidP="24B5DDCF" w14:paraId="471CB2DA" w14:textId="19CF6EBF">
            <w:pPr>
              <w:spacing w:after="0" w:line="240" w:lineRule="auto"/>
              <w:jc w:val="center"/>
              <w:rPr>
                <w:rFonts w:asciiTheme="minorAscii" w:eastAsiaTheme="minorAscii" w:hAnsiTheme="minorAscii" w:cstheme="minorAscii"/>
                <w:b w:val="0"/>
                <w:bCs w:val="0"/>
                <w:sz w:val="20"/>
                <w:szCs w:val="20"/>
                <w:lang w:eastAsia="pt-BR"/>
              </w:rPr>
            </w:pPr>
            <w:r w:rsidRPr="24B5DDCF">
              <w:rPr>
                <w:rFonts w:asciiTheme="minorAscii" w:eastAsiaTheme="minorAscii" w:hAnsiTheme="minorAscii" w:cstheme="minorAscii"/>
                <w:sz w:val="20"/>
                <w:szCs w:val="20"/>
                <w:lang w:eastAsia="pt-BR"/>
              </w:rPr>
              <w:t>Questão</w:t>
            </w:r>
          </w:p>
        </w:tc>
        <w:tc>
          <w:tcPr>
            <w:tcW w:w="1701" w:type="dxa"/>
          </w:tcPr>
          <w:p w:rsidR="00AE4986" w:rsidRPr="00E22AF0" w:rsidP="24B5DDCF" w14:paraId="330639C0" w14:textId="53186362">
            <w:pPr>
              <w:jc w:val="center"/>
              <w:rPr>
                <w:rFonts w:asciiTheme="minorAscii" w:eastAsiaTheme="minorAscii" w:hAnsiTheme="minorAscii" w:cstheme="minorAscii"/>
                <w:b/>
                <w:bCs/>
                <w:sz w:val="20"/>
                <w:szCs w:val="20"/>
              </w:rPr>
            </w:pPr>
            <w:r w:rsidRPr="24B5DDCF">
              <w:rPr>
                <w:rFonts w:asciiTheme="minorAscii" w:eastAsiaTheme="minorAscii" w:hAnsiTheme="minorAscii" w:cstheme="minorAscii"/>
                <w:b/>
                <w:bCs/>
                <w:sz w:val="20"/>
                <w:szCs w:val="20"/>
              </w:rPr>
              <w:t>Referência</w:t>
            </w:r>
          </w:p>
        </w:tc>
        <w:tc>
          <w:tcPr>
            <w:tcW w:w="1553" w:type="dxa"/>
          </w:tcPr>
          <w:p w:rsidR="00AE4986" w:rsidRPr="00E22AF0" w:rsidP="24B5DDCF" w14:paraId="10E24B73" w14:textId="4760EECF">
            <w:pPr>
              <w:jc w:val="center"/>
              <w:rPr>
                <w:rFonts w:asciiTheme="minorAscii" w:eastAsiaTheme="minorAscii" w:hAnsiTheme="minorAscii" w:cstheme="minorAscii"/>
                <w:sz w:val="20"/>
                <w:szCs w:val="20"/>
              </w:rPr>
            </w:pPr>
            <w:r w:rsidRPr="24B5DDCF">
              <w:rPr>
                <w:rFonts w:asciiTheme="minorAscii" w:eastAsiaTheme="minorAscii" w:hAnsiTheme="minorAscii" w:cstheme="minorAscii"/>
                <w:b/>
                <w:bCs/>
                <w:sz w:val="20"/>
                <w:szCs w:val="20"/>
              </w:rPr>
              <w:t>Resultado:</w:t>
            </w:r>
            <w:r w:rsidRPr="24B5DDCF" w:rsidR="00D11453">
              <w:rPr>
                <w:rFonts w:asciiTheme="minorAscii" w:eastAsiaTheme="minorAscii" w:hAnsiTheme="minorAscii" w:cstheme="minorAscii"/>
                <w:b/>
                <w:bCs/>
                <w:sz w:val="20"/>
                <w:szCs w:val="20"/>
              </w:rPr>
              <w:t xml:space="preserve"> (CF, CFCR, NC,</w:t>
            </w:r>
            <w:r w:rsidRPr="24B5DDCF" w:rsidR="002D6B7F">
              <w:rPr>
                <w:rFonts w:asciiTheme="minorAscii" w:eastAsiaTheme="minorAscii" w:hAnsiTheme="minorAscii" w:cstheme="minorAscii"/>
                <w:b/>
                <w:bCs/>
                <w:sz w:val="20"/>
                <w:szCs w:val="20"/>
              </w:rPr>
              <w:t xml:space="preserve"> </w:t>
            </w:r>
            <w:r w:rsidRPr="24B5DDCF" w:rsidR="00D11453">
              <w:rPr>
                <w:rFonts w:asciiTheme="minorAscii" w:eastAsiaTheme="minorAscii" w:hAnsiTheme="minorAscii" w:cstheme="minorAscii"/>
                <w:b/>
                <w:bCs/>
                <w:sz w:val="20"/>
                <w:szCs w:val="20"/>
              </w:rPr>
              <w:t>NA e NO)</w:t>
            </w:r>
          </w:p>
        </w:tc>
      </w:tr>
      <w:tr w14:paraId="21ED5A7A" w14:textId="77777777" w:rsidTr="24B5DDCF">
        <w:tblPrEx>
          <w:tblW w:w="0" w:type="auto"/>
          <w:tblLayout w:type="fixed"/>
          <w:tblLook w:val="04A0"/>
        </w:tblPrEx>
        <w:trPr>
          <w:trHeight w:val="423"/>
        </w:trPr>
        <w:tc>
          <w:tcPr>
            <w:tcW w:w="8494" w:type="dxa"/>
            <w:gridSpan w:val="3"/>
          </w:tcPr>
          <w:p w:rsidR="009E6ACD" w:rsidRPr="00E22AF0" w:rsidP="24B5DDCF" w14:paraId="0CFB5B61" w14:textId="23EA2055">
            <w:pPr>
              <w:jc w:val="center"/>
              <w:rPr>
                <w:rFonts w:asciiTheme="minorAscii" w:eastAsiaTheme="minorAscii" w:hAnsiTheme="minorAscii" w:cstheme="minorAscii"/>
                <w:b w:val="0"/>
                <w:bCs w:val="0"/>
                <w:sz w:val="20"/>
                <w:szCs w:val="20"/>
              </w:rPr>
            </w:pPr>
            <w:r w:rsidRPr="24B5DDCF"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0"/>
                <w:szCs w:val="20"/>
              </w:rPr>
              <w:t>Pessoal Técnico e Treinamento</w:t>
            </w:r>
          </w:p>
        </w:tc>
      </w:tr>
      <w:tr w14:paraId="52206592" w14:textId="77777777" w:rsidTr="24B5DDCF">
        <w:tblPrEx>
          <w:tblW w:w="0" w:type="auto"/>
          <w:tblLayout w:type="fixed"/>
          <w:tblLook w:val="04A0"/>
        </w:tblPrEx>
        <w:tc>
          <w:tcPr>
            <w:tcW w:w="5240" w:type="dxa"/>
          </w:tcPr>
          <w:p w:rsidR="00AE4986" w:rsidRPr="00E22AF0" w:rsidP="24B5DDCF" w14:paraId="4ABDB99C" w14:textId="74D3EC26">
            <w:pPr>
              <w:pStyle w:val="ListParagraph"/>
              <w:numPr>
                <w:ilvl w:val="0"/>
                <w:numId w:val="1"/>
              </w:numPr>
              <w:rPr>
                <w:rFonts w:asciiTheme="minorAscii" w:eastAsiaTheme="minorAscii" w:hAnsiTheme="minorAscii" w:cstheme="minorAscii"/>
                <w:sz w:val="20"/>
                <w:szCs w:val="20"/>
              </w:rPr>
            </w:pPr>
            <w:r w:rsidRPr="24B5DDCF"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0"/>
                <w:szCs w:val="20"/>
              </w:rPr>
              <w:t>A empresa mantém arquivo atualizado com as informações pessoal do departamento de manutenção (Responsável técnico, Inspetores, mecânicos e CTM) necessárias para determinar a capacidade de cada um?</w:t>
            </w:r>
          </w:p>
        </w:tc>
        <w:tc>
          <w:tcPr>
            <w:tcW w:w="1701" w:type="dxa"/>
          </w:tcPr>
          <w:p w:rsidR="00AE4986" w:rsidRPr="00E22AF0" w:rsidP="24B5DDCF" w14:paraId="6B8673C8" w14:textId="71B9F4F7">
            <w:pPr>
              <w:rPr>
                <w:rFonts w:ascii="Calibri" w:eastAsia="Calibri" w:hAnsi="Calibri" w:cs="Calibri"/>
                <w:noProof w:val="0"/>
                <w:sz w:val="20"/>
                <w:szCs w:val="20"/>
                <w:lang w:val="pt-BR"/>
              </w:rPr>
            </w:pPr>
            <w:r w:rsidRPr="24B5DDCF" w:rsidR="7976F765">
              <w:rPr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Shade="FF" w:themeTint="FF"/>
                <w:sz w:val="18"/>
                <w:szCs w:val="18"/>
                <w:lang w:val="pt-BR"/>
              </w:rPr>
              <w:t>RBAC (135.95; 43.13(a); 135.425; 119.65(d); 119.71(e); 135.433)</w:t>
            </w:r>
          </w:p>
        </w:tc>
        <w:tc>
          <w:tcPr>
            <w:tcW w:w="1553" w:type="dxa"/>
          </w:tcPr>
          <w:p w:rsidR="00AE4986" w:rsidRPr="00E22AF0" w:rsidP="24B5DDCF" w14:paraId="20149EE4" w14:textId="77777777">
            <w:pPr>
              <w:rPr>
                <w:rFonts w:asciiTheme="minorAscii" w:eastAsiaTheme="minorAscii" w:hAnsiTheme="minorAscii" w:cstheme="minorAscii"/>
                <w:sz w:val="20"/>
                <w:szCs w:val="20"/>
              </w:rPr>
            </w:pPr>
          </w:p>
        </w:tc>
      </w:tr>
      <w:tr w14:paraId="27DCFC37" w14:textId="77777777" w:rsidTr="24B5DDCF">
        <w:tblPrEx>
          <w:tblW w:w="0" w:type="auto"/>
          <w:tblLayout w:type="fixed"/>
          <w:tblLook w:val="04A0"/>
        </w:tblPrEx>
        <w:tc>
          <w:tcPr>
            <w:tcW w:w="5240" w:type="dxa"/>
          </w:tcPr>
          <w:p w:rsidR="00AE4986" w:rsidRPr="00E22AF0" w:rsidP="24B5DDCF" w14:paraId="3FE57C96" w14:textId="30E8E1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Ascii" w:eastAsiaTheme="minorAscii" w:hAnsiTheme="minorAscii" w:cstheme="minorAscii"/>
                <w:sz w:val="20"/>
                <w:szCs w:val="20"/>
              </w:rPr>
            </w:pPr>
            <w:r w:rsidRPr="24B5DDCF"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0"/>
                <w:szCs w:val="20"/>
              </w:rPr>
              <w:t>O Responsável Técnico, os inspetores e mecânicos da base têm vínculo contratual e estão formalmente designados (Inspetores) conforme procedimento do MGM?</w:t>
            </w:r>
          </w:p>
        </w:tc>
        <w:tc>
          <w:tcPr>
            <w:tcW w:w="1701" w:type="dxa"/>
          </w:tcPr>
          <w:p w:rsidR="00AE4986" w:rsidRPr="00E22AF0" w:rsidP="24B5DDCF" w14:paraId="61E96B92" w14:textId="43C74D33">
            <w:pPr>
              <w:rPr>
                <w:rFonts w:ascii="Calibri" w:eastAsia="Calibri" w:hAnsi="Calibri" w:cs="Calibri"/>
                <w:noProof w:val="0"/>
                <w:sz w:val="20"/>
                <w:szCs w:val="20"/>
                <w:lang w:val="pt-BR"/>
              </w:rPr>
            </w:pPr>
            <w:r w:rsidRPr="24B5DDCF" w:rsidR="0F92764B">
              <w:rPr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Shade="FF" w:themeTint="FF"/>
                <w:sz w:val="18"/>
                <w:szCs w:val="18"/>
                <w:lang w:val="pt-BR"/>
              </w:rPr>
              <w:t>RBAC (135.23(a)(27); 135.23(a)(28); 39.3; 135.425)</w:t>
            </w:r>
          </w:p>
        </w:tc>
        <w:tc>
          <w:tcPr>
            <w:tcW w:w="1553" w:type="dxa"/>
          </w:tcPr>
          <w:p w:rsidR="00AE4986" w:rsidRPr="00E22AF0" w:rsidP="24B5DDCF" w14:paraId="52D09B27" w14:textId="77777777">
            <w:pPr>
              <w:rPr>
                <w:rFonts w:asciiTheme="minorAscii" w:eastAsiaTheme="minorAscii" w:hAnsiTheme="minorAscii" w:cstheme="minorAscii"/>
                <w:sz w:val="20"/>
                <w:szCs w:val="20"/>
              </w:rPr>
            </w:pPr>
          </w:p>
        </w:tc>
      </w:tr>
      <w:tr w14:paraId="403417B7" w14:textId="77777777" w:rsidTr="24B5DDCF">
        <w:tblPrEx>
          <w:tblW w:w="0" w:type="auto"/>
          <w:tblLayout w:type="fixed"/>
          <w:tblLook w:val="04A0"/>
        </w:tblPrEx>
        <w:tc>
          <w:tcPr>
            <w:tcW w:w="5240" w:type="dxa"/>
          </w:tcPr>
          <w:p w:rsidR="00AE4986" w:rsidRPr="00E22AF0" w:rsidP="24B5DDCF" w14:paraId="63C483AC" w14:textId="3F23300E">
            <w:pPr>
              <w:pStyle w:val="ListParagraph"/>
              <w:numPr>
                <w:ilvl w:val="0"/>
                <w:numId w:val="1"/>
              </w:numPr>
              <w:rPr>
                <w:rFonts w:asciiTheme="minorAscii" w:eastAsiaTheme="minorAscii" w:hAnsiTheme="minorAscii" w:cstheme="minorAscii"/>
                <w:sz w:val="20"/>
                <w:szCs w:val="20"/>
              </w:rPr>
            </w:pPr>
            <w:r w:rsidRPr="24B5DDCF"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0"/>
                <w:szCs w:val="20"/>
              </w:rPr>
              <w:t>O operador possui uma lista de pessoal autorizado a realizar IIO que inclua o nome, título ocupacional e pelas inspeções que estão autorizadas a executar?</w:t>
            </w:r>
          </w:p>
        </w:tc>
        <w:tc>
          <w:tcPr>
            <w:tcW w:w="1701" w:type="dxa"/>
          </w:tcPr>
          <w:p w:rsidR="00AE4986" w:rsidRPr="00E22AF0" w:rsidP="24B5DDCF" w14:paraId="04FC5872" w14:textId="067D1AFA">
            <w:pPr>
              <w:rPr>
                <w:rFonts w:ascii="Calibri" w:eastAsia="Calibri" w:hAnsi="Calibri" w:cs="Calibri"/>
                <w:noProof w:val="0"/>
                <w:sz w:val="20"/>
                <w:szCs w:val="20"/>
                <w:lang w:val="pt-BR"/>
              </w:rPr>
            </w:pPr>
            <w:r w:rsidRPr="24B5DDCF" w:rsidR="29B4985B">
              <w:rPr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Shade="FF" w:themeTint="FF"/>
                <w:sz w:val="18"/>
                <w:szCs w:val="18"/>
                <w:lang w:val="pt-BR"/>
              </w:rPr>
              <w:t>RBAC (135.429(e))</w:t>
            </w:r>
          </w:p>
        </w:tc>
        <w:tc>
          <w:tcPr>
            <w:tcW w:w="1553" w:type="dxa"/>
          </w:tcPr>
          <w:p w:rsidR="00AE4986" w:rsidRPr="00E22AF0" w:rsidP="24B5DDCF" w14:paraId="5FD9C3A9" w14:textId="77777777">
            <w:pPr>
              <w:rPr>
                <w:rFonts w:asciiTheme="minorAscii" w:eastAsiaTheme="minorAscii" w:hAnsiTheme="minorAscii" w:cstheme="minorAscii"/>
                <w:sz w:val="20"/>
                <w:szCs w:val="20"/>
              </w:rPr>
            </w:pPr>
          </w:p>
        </w:tc>
      </w:tr>
      <w:tr w14:paraId="795AA39E" w14:textId="77777777" w:rsidTr="24B5DDCF">
        <w:tblPrEx>
          <w:tblW w:w="0" w:type="auto"/>
          <w:tblLayout w:type="fixed"/>
          <w:tblLook w:val="04A0"/>
        </w:tblPrEx>
        <w:tc>
          <w:tcPr>
            <w:tcW w:w="5240" w:type="dxa"/>
          </w:tcPr>
          <w:p w:rsidR="00AE4986" w:rsidRPr="00E22AF0" w:rsidP="24B5DDCF" w14:paraId="297EA1D8" w14:textId="1745263A">
            <w:pPr>
              <w:pStyle w:val="ListParagraph"/>
              <w:numPr>
                <w:ilvl w:val="0"/>
                <w:numId w:val="1"/>
              </w:numPr>
              <w:rPr>
                <w:rFonts w:asciiTheme="minorAscii" w:eastAsiaTheme="minorAscii" w:hAnsiTheme="minorAscii" w:cstheme="minorAscii"/>
                <w:sz w:val="20"/>
                <w:szCs w:val="20"/>
              </w:rPr>
            </w:pPr>
            <w:r w:rsidRPr="24B5DDCF"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0"/>
                <w:szCs w:val="20"/>
              </w:rPr>
              <w:t>Todos os inspetores designados têm conhecimento da designação e de suas responsabilidades?</w:t>
            </w:r>
          </w:p>
        </w:tc>
        <w:tc>
          <w:tcPr>
            <w:tcW w:w="1701" w:type="dxa"/>
          </w:tcPr>
          <w:p w:rsidR="00AE4986" w:rsidRPr="00E22AF0" w:rsidP="24B5DDCF" w14:paraId="7A13B78D" w14:textId="45C0A5F5">
            <w:pPr>
              <w:rPr>
                <w:rFonts w:asciiTheme="minorAscii" w:eastAsiaTheme="minorAscii" w:hAnsiTheme="minorAscii" w:cstheme="minorAscii"/>
                <w:sz w:val="20"/>
                <w:szCs w:val="20"/>
              </w:rPr>
            </w:pPr>
            <w:r w:rsidRPr="24B5DDCF" w:rsidR="6AC5637A">
              <w:rPr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Shade="FF" w:themeTint="FF"/>
                <w:sz w:val="18"/>
                <w:szCs w:val="18"/>
                <w:lang w:val="pt-BR"/>
              </w:rPr>
              <w:t>RBAC (135.433; 65.81)</w:t>
            </w:r>
            <w:r>
              <w:br/>
            </w:r>
          </w:p>
        </w:tc>
        <w:tc>
          <w:tcPr>
            <w:tcW w:w="1553" w:type="dxa"/>
          </w:tcPr>
          <w:p w:rsidR="00AE4986" w:rsidRPr="00E22AF0" w:rsidP="24B5DDCF" w14:paraId="6175A57D" w14:textId="77777777">
            <w:pPr>
              <w:rPr>
                <w:rFonts w:asciiTheme="minorAscii" w:eastAsiaTheme="minorAscii" w:hAnsiTheme="minorAscii" w:cstheme="minorAscii"/>
                <w:sz w:val="20"/>
                <w:szCs w:val="20"/>
              </w:rPr>
            </w:pPr>
          </w:p>
        </w:tc>
      </w:tr>
      <w:tr w14:paraId="0A164561" w14:textId="77777777" w:rsidTr="24B5DDCF">
        <w:tblPrEx>
          <w:tblW w:w="0" w:type="auto"/>
          <w:tblLayout w:type="fixed"/>
          <w:tblLook w:val="04A0"/>
        </w:tblPrEx>
        <w:tc>
          <w:tcPr>
            <w:tcW w:w="5240" w:type="dxa"/>
          </w:tcPr>
          <w:p w:rsidR="00AE4986" w:rsidRPr="00E22AF0" w:rsidP="24B5DDCF" w14:paraId="2543E43A" w14:textId="626E67A6">
            <w:pPr>
              <w:pStyle w:val="ListParagraph"/>
              <w:numPr>
                <w:ilvl w:val="0"/>
                <w:numId w:val="1"/>
              </w:numPr>
              <w:rPr>
                <w:rFonts w:asciiTheme="minorAscii" w:eastAsiaTheme="minorAscii" w:hAnsiTheme="minorAscii" w:cstheme="minorAscii"/>
                <w:sz w:val="20"/>
                <w:szCs w:val="20"/>
              </w:rPr>
            </w:pPr>
            <w:r w:rsidRPr="24B5DDCF"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0"/>
                <w:szCs w:val="20"/>
              </w:rPr>
              <w:t>A quantidade de inspetores e mecânicos da base é adequada às suas atividades?</w:t>
            </w:r>
          </w:p>
        </w:tc>
        <w:tc>
          <w:tcPr>
            <w:tcW w:w="1701" w:type="dxa"/>
          </w:tcPr>
          <w:p w:rsidR="00AE4986" w:rsidRPr="00E22AF0" w:rsidP="24B5DDCF" w14:paraId="38975A6A" w14:textId="3F29EC96">
            <w:pPr>
              <w:rPr>
                <w:rFonts w:ascii="Calibri" w:eastAsia="Calibri" w:hAnsi="Calibri" w:cs="Calibri"/>
                <w:noProof w:val="0"/>
                <w:sz w:val="20"/>
                <w:szCs w:val="20"/>
                <w:lang w:val="pt-BR"/>
              </w:rPr>
            </w:pPr>
            <w:r w:rsidRPr="24B5DDCF" w:rsidR="7D7A966D">
              <w:rPr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Shade="FF" w:themeTint="FF"/>
                <w:sz w:val="18"/>
                <w:szCs w:val="18"/>
                <w:lang w:val="pt-BR"/>
              </w:rPr>
              <w:t>RBAC (65.81; 135.425)</w:t>
            </w:r>
          </w:p>
        </w:tc>
        <w:tc>
          <w:tcPr>
            <w:tcW w:w="1553" w:type="dxa"/>
          </w:tcPr>
          <w:p w:rsidR="00AE4986" w:rsidRPr="00E22AF0" w:rsidP="24B5DDCF" w14:paraId="21746A14" w14:textId="77777777">
            <w:pPr>
              <w:rPr>
                <w:rFonts w:asciiTheme="minorAscii" w:eastAsiaTheme="minorAscii" w:hAnsiTheme="minorAscii" w:cstheme="minorAscii"/>
                <w:sz w:val="20"/>
                <w:szCs w:val="20"/>
              </w:rPr>
            </w:pPr>
          </w:p>
        </w:tc>
      </w:tr>
      <w:tr w14:paraId="51E893BB" w14:textId="77777777" w:rsidTr="24B5DDCF">
        <w:tblPrEx>
          <w:tblW w:w="0" w:type="auto"/>
          <w:tblLayout w:type="fixed"/>
          <w:tblLook w:val="04A0"/>
        </w:tblPrEx>
        <w:tc>
          <w:tcPr>
            <w:tcW w:w="5240" w:type="dxa"/>
          </w:tcPr>
          <w:p w:rsidR="00AE4986" w:rsidRPr="00E22AF0" w:rsidP="24B5DDCF" w14:paraId="137051FD" w14:textId="418E75E0">
            <w:pPr>
              <w:pStyle w:val="ListParagraph"/>
              <w:numPr>
                <w:ilvl w:val="0"/>
                <w:numId w:val="1"/>
              </w:numPr>
              <w:rPr>
                <w:rFonts w:asciiTheme="minorAscii" w:eastAsiaTheme="minorAscii" w:hAnsiTheme="minorAscii" w:cstheme="minorAscii"/>
                <w:sz w:val="20"/>
                <w:szCs w:val="20"/>
              </w:rPr>
            </w:pPr>
            <w:r w:rsidRPr="24B5DDCF"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0"/>
                <w:szCs w:val="20"/>
              </w:rPr>
              <w:t>Há distinção entre inspetores para liberação de aeronavegabilidade, APRS do produto, inspetores de IIO e inspetores de operações especiais (CATII/III, RVSM e ETOPS)?</w:t>
            </w:r>
          </w:p>
        </w:tc>
        <w:tc>
          <w:tcPr>
            <w:tcW w:w="1701" w:type="dxa"/>
          </w:tcPr>
          <w:p w:rsidR="00AE4986" w:rsidRPr="00E22AF0" w:rsidP="24B5DDCF" w14:paraId="57060FC8" w14:textId="62923F19">
            <w:pPr>
              <w:rPr>
                <w:rFonts w:ascii="Calibri" w:eastAsia="Calibri" w:hAnsi="Calibri" w:cs="Calibri"/>
                <w:noProof w:val="0"/>
                <w:sz w:val="20"/>
                <w:szCs w:val="20"/>
                <w:lang w:val="pt-BR"/>
              </w:rPr>
            </w:pPr>
            <w:r w:rsidRPr="24B5DDCF" w:rsidR="1277F897">
              <w:rPr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Shade="FF" w:themeTint="FF"/>
                <w:sz w:val="18"/>
                <w:szCs w:val="18"/>
                <w:lang w:val="pt-BR"/>
              </w:rPr>
              <w:t>RBAC (135.433;135.429; 135.435)</w:t>
            </w:r>
          </w:p>
        </w:tc>
        <w:tc>
          <w:tcPr>
            <w:tcW w:w="1553" w:type="dxa"/>
          </w:tcPr>
          <w:p w:rsidR="00AE4986" w:rsidRPr="00E22AF0" w:rsidP="24B5DDCF" w14:paraId="1E984054" w14:textId="77777777">
            <w:pPr>
              <w:rPr>
                <w:rFonts w:asciiTheme="minorAscii" w:eastAsiaTheme="minorAscii" w:hAnsiTheme="minorAscii" w:cstheme="minorAscii"/>
                <w:sz w:val="20"/>
                <w:szCs w:val="20"/>
              </w:rPr>
            </w:pPr>
          </w:p>
        </w:tc>
      </w:tr>
      <w:tr w14:paraId="08671ADC" w14:textId="77777777" w:rsidTr="24B5DDCF">
        <w:tblPrEx>
          <w:tblW w:w="0" w:type="auto"/>
          <w:tblLayout w:type="fixed"/>
          <w:tblLook w:val="04A0"/>
        </w:tblPrEx>
        <w:tc>
          <w:tcPr>
            <w:tcW w:w="5240" w:type="dxa"/>
          </w:tcPr>
          <w:p w:rsidR="009E6ACD" w:rsidRPr="00E22AF0" w:rsidP="24B5DDCF" w14:paraId="75CC576E" w14:textId="0AE7DFCF">
            <w:pPr>
              <w:pStyle w:val="ListParagraph"/>
              <w:numPr>
                <w:ilvl w:val="0"/>
                <w:numId w:val="1"/>
              </w:numPr>
              <w:rPr>
                <w:rFonts w:asciiTheme="minorAscii" w:eastAsiaTheme="minorAscii" w:hAnsiTheme="minorAscii" w:cstheme="minorAscii"/>
                <w:sz w:val="20"/>
                <w:szCs w:val="20"/>
                <w:lang w:eastAsia="pt-BR"/>
              </w:rPr>
            </w:pPr>
            <w:r w:rsidRPr="24B5DDCF"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0"/>
                <w:szCs w:val="20"/>
              </w:rPr>
              <w:t>O pessoal de manutenção (Mecânicos, Inspetores e CTM) foi treinado nos procedimentos do MGM e/ou programa de treinamento da empresa dentro dos prazos definidos nos respectivos manuais?</w:t>
            </w:r>
          </w:p>
        </w:tc>
        <w:tc>
          <w:tcPr>
            <w:tcW w:w="1701" w:type="dxa"/>
          </w:tcPr>
          <w:p w:rsidR="009E6ACD" w:rsidRPr="00E22AF0" w:rsidP="24B5DDCF" w14:paraId="3B42FFDC" w14:textId="7E0DF27C">
            <w:pPr>
              <w:rPr>
                <w:rFonts w:ascii="Calibri" w:eastAsia="Calibri" w:hAnsi="Calibri" w:cs="Calibri"/>
                <w:noProof w:val="0"/>
                <w:sz w:val="20"/>
                <w:szCs w:val="20"/>
                <w:lang w:val="pt-BR"/>
              </w:rPr>
            </w:pPr>
            <w:r w:rsidRPr="24B5DDCF" w:rsidR="2AC1D075">
              <w:rPr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Shade="FF" w:themeTint="FF"/>
                <w:sz w:val="18"/>
                <w:szCs w:val="18"/>
                <w:lang w:val="pt-BR"/>
              </w:rPr>
              <w:t>RBAC (135.95; 135.433)</w:t>
            </w:r>
          </w:p>
        </w:tc>
        <w:tc>
          <w:tcPr>
            <w:tcW w:w="1553" w:type="dxa"/>
          </w:tcPr>
          <w:p w:rsidR="009E6ACD" w:rsidRPr="00E22AF0" w:rsidP="24B5DDCF" w14:paraId="145E8027" w14:textId="77777777">
            <w:pPr>
              <w:rPr>
                <w:rFonts w:asciiTheme="minorAscii" w:eastAsiaTheme="minorAscii" w:hAnsiTheme="minorAscii" w:cstheme="minorAscii"/>
                <w:sz w:val="20"/>
                <w:szCs w:val="20"/>
              </w:rPr>
            </w:pPr>
          </w:p>
        </w:tc>
      </w:tr>
      <w:tr w14:paraId="06C5E147" w14:textId="77777777" w:rsidTr="24B5DDCF">
        <w:tblPrEx>
          <w:tblW w:w="0" w:type="auto"/>
          <w:tblLayout w:type="fixed"/>
          <w:tblLook w:val="04A0"/>
        </w:tblPrEx>
        <w:tc>
          <w:tcPr>
            <w:tcW w:w="5240" w:type="dxa"/>
          </w:tcPr>
          <w:p w:rsidR="009E6ACD" w:rsidRPr="00E22AF0" w:rsidP="24B5DDCF" w14:paraId="24A08100" w14:textId="3B8244DE">
            <w:pPr>
              <w:pStyle w:val="ListParagraph"/>
              <w:numPr>
                <w:ilvl w:val="0"/>
                <w:numId w:val="1"/>
              </w:numPr>
              <w:rPr>
                <w:rFonts w:asciiTheme="minorAscii" w:eastAsiaTheme="minorAscii" w:hAnsiTheme="minorAscii" w:cstheme="minorAscii"/>
                <w:sz w:val="20"/>
                <w:szCs w:val="20"/>
                <w:lang w:eastAsia="pt-BR"/>
              </w:rPr>
            </w:pPr>
            <w:r w:rsidRPr="24B5DDCF"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0"/>
                <w:szCs w:val="20"/>
              </w:rPr>
              <w:t>Os profissionais designados como inspetores concluíram um curso de um produto aeronáutico ou de um sistema, conforme aplicável, realizado em local regularmente habilitado ou aceito pela ANAC, e possuem uma das habilitações de grupo moto propulsor, célula ou de aviônicos?</w:t>
            </w:r>
          </w:p>
        </w:tc>
        <w:tc>
          <w:tcPr>
            <w:tcW w:w="1701" w:type="dxa"/>
          </w:tcPr>
          <w:p w:rsidR="009E6ACD" w:rsidRPr="00E22AF0" w:rsidP="24B5DDCF" w14:paraId="3C8192CD" w14:textId="1E32360E">
            <w:pPr>
              <w:rPr>
                <w:rFonts w:ascii="Calibri" w:eastAsia="Calibri" w:hAnsi="Calibri" w:cs="Calibri"/>
                <w:noProof w:val="0"/>
                <w:sz w:val="20"/>
                <w:szCs w:val="20"/>
                <w:lang w:val="pt-BR"/>
              </w:rPr>
            </w:pPr>
            <w:r w:rsidRPr="24B5DDCF" w:rsidR="0D7A23EB">
              <w:rPr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Shade="FF" w:themeTint="FF"/>
                <w:sz w:val="18"/>
                <w:szCs w:val="18"/>
                <w:lang w:val="pt-BR"/>
              </w:rPr>
              <w:t>RBAC (65.81; 135.435(a))</w:t>
            </w:r>
          </w:p>
        </w:tc>
        <w:tc>
          <w:tcPr>
            <w:tcW w:w="1553" w:type="dxa"/>
          </w:tcPr>
          <w:p w:rsidR="009E6ACD" w:rsidRPr="00E22AF0" w:rsidP="24B5DDCF" w14:paraId="51E985FB" w14:textId="77777777">
            <w:pPr>
              <w:rPr>
                <w:rFonts w:asciiTheme="minorAscii" w:eastAsiaTheme="minorAscii" w:hAnsiTheme="minorAscii" w:cstheme="minorAscii"/>
                <w:sz w:val="20"/>
                <w:szCs w:val="20"/>
              </w:rPr>
            </w:pPr>
          </w:p>
        </w:tc>
      </w:tr>
      <w:tr w14:paraId="3320385D" w14:textId="77777777" w:rsidTr="24B5DDCF">
        <w:tblPrEx>
          <w:tblW w:w="0" w:type="auto"/>
          <w:tblLayout w:type="fixed"/>
          <w:tblLook w:val="04A0"/>
        </w:tblPrEx>
        <w:tc>
          <w:tcPr>
            <w:tcW w:w="5240" w:type="dxa"/>
          </w:tcPr>
          <w:p w:rsidR="005F7B1A" w:rsidRPr="00E22AF0" w:rsidP="24B5DDCF" w14:paraId="5887A24F" w14:textId="5BB68346">
            <w:pPr>
              <w:pStyle w:val="ListParagraph"/>
              <w:numPr>
                <w:ilvl w:val="0"/>
                <w:numId w:val="1"/>
              </w:numPr>
              <w:rPr>
                <w:rFonts w:asciiTheme="minorAscii" w:eastAsiaTheme="minorAscii" w:hAnsiTheme="minorAscii" w:cstheme="minorAscii"/>
                <w:color w:val="000000"/>
                <w:sz w:val="20"/>
                <w:szCs w:val="20"/>
              </w:rPr>
            </w:pPr>
            <w:r w:rsidRPr="24B5DDCF"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0"/>
                <w:szCs w:val="20"/>
              </w:rPr>
              <w:t>A empresa mantém controle da validade da habilitação de seus inspetores e mecânicos e todos estão com a habilitação válida?</w:t>
            </w:r>
            <w:r>
              <w:br/>
            </w:r>
          </w:p>
          <w:p w:rsidR="00A12710" w:rsidRPr="00E22AF0" w:rsidP="24B5DDCF" w14:paraId="66101D15" w14:textId="38505000">
            <w:pPr>
              <w:pStyle w:val="ListParagraph"/>
              <w:rPr>
                <w:rFonts w:asciiTheme="minorAscii" w:eastAsiaTheme="minorAscii" w:hAnsiTheme="minorAscii" w:cstheme="minorAsci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2710" w:rsidRPr="00E22AF0" w:rsidP="24B5DDCF" w14:paraId="1338AB3D" w14:textId="365D036E">
            <w:pPr>
              <w:rPr>
                <w:rFonts w:ascii="Calibri" w:eastAsia="Calibri" w:hAnsi="Calibri" w:cs="Calibri"/>
                <w:noProof w:val="0"/>
                <w:sz w:val="20"/>
                <w:szCs w:val="20"/>
                <w:lang w:val="pt-BR"/>
              </w:rPr>
            </w:pPr>
            <w:r w:rsidRPr="24B5DDCF" w:rsidR="20E711BC">
              <w:rPr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Shade="FF" w:themeTint="FF"/>
                <w:sz w:val="18"/>
                <w:szCs w:val="18"/>
                <w:lang w:val="pt-BR"/>
              </w:rPr>
              <w:t>RBAC (135.95;65.81;135.435(a);135.443;135.425)</w:t>
            </w:r>
          </w:p>
        </w:tc>
        <w:tc>
          <w:tcPr>
            <w:tcW w:w="1553" w:type="dxa"/>
          </w:tcPr>
          <w:p w:rsidR="00A12710" w:rsidRPr="00E22AF0" w:rsidP="24B5DDCF" w14:paraId="000DF943" w14:textId="77777777">
            <w:pPr>
              <w:rPr>
                <w:rFonts w:asciiTheme="minorAscii" w:eastAsiaTheme="minorAscii" w:hAnsiTheme="minorAscii" w:cstheme="minorAscii"/>
                <w:sz w:val="20"/>
                <w:szCs w:val="20"/>
              </w:rPr>
            </w:pPr>
          </w:p>
        </w:tc>
      </w:tr>
      <w:tr w14:paraId="53AA7946" w14:textId="77777777" w:rsidTr="24B5DDCF">
        <w:tblPrEx>
          <w:tblW w:w="0" w:type="auto"/>
          <w:tblLayout w:type="fixed"/>
          <w:tblLook w:val="04A0"/>
        </w:tblPrEx>
        <w:tc>
          <w:tcPr>
            <w:tcW w:w="5240" w:type="dxa"/>
          </w:tcPr>
          <w:p w:rsidR="00A12710" w:rsidRPr="00E22AF0" w:rsidP="24B5DDCF" w14:paraId="70C02382" w14:textId="7191EA4E">
            <w:pPr>
              <w:pStyle w:val="ListParagraph"/>
              <w:numPr>
                <w:ilvl w:val="0"/>
                <w:numId w:val="1"/>
              </w:numPr>
              <w:rPr>
                <w:rFonts w:asciiTheme="minorAscii" w:eastAsiaTheme="minorAscii" w:hAnsiTheme="minorAscii" w:cstheme="minorAscii"/>
                <w:color w:val="000000"/>
                <w:sz w:val="20"/>
                <w:szCs w:val="20"/>
              </w:rPr>
            </w:pPr>
            <w:r w:rsidRPr="24B5DDCF"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0"/>
                <w:szCs w:val="20"/>
              </w:rPr>
              <w:t>Verifique se os registros demonstram que nenhuma pessoa executou uma inspeção obrigatória se essa pessoa executou qualquer item do trabalho a inspecionado.</w:t>
            </w:r>
          </w:p>
        </w:tc>
        <w:tc>
          <w:tcPr>
            <w:tcW w:w="1701" w:type="dxa"/>
          </w:tcPr>
          <w:p w:rsidR="00A12710" w:rsidRPr="00E22AF0" w:rsidP="24B5DDCF" w14:paraId="161F2744" w14:textId="1A7A87D3">
            <w:pPr>
              <w:rPr>
                <w:rFonts w:ascii="Calibri" w:eastAsia="Calibri" w:hAnsi="Calibri" w:cs="Calibri"/>
                <w:noProof w:val="0"/>
                <w:sz w:val="20"/>
                <w:szCs w:val="20"/>
                <w:lang w:val="pt-BR"/>
              </w:rPr>
            </w:pPr>
            <w:r w:rsidRPr="24B5DDCF" w:rsidR="2006E90F">
              <w:rPr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Shade="FF" w:themeTint="FF"/>
                <w:sz w:val="18"/>
                <w:szCs w:val="18"/>
                <w:lang w:val="pt-BR"/>
              </w:rPr>
              <w:t>RBAC (135.429(c))</w:t>
            </w:r>
          </w:p>
        </w:tc>
        <w:tc>
          <w:tcPr>
            <w:tcW w:w="1553" w:type="dxa"/>
          </w:tcPr>
          <w:p w:rsidR="00A12710" w:rsidRPr="00E22AF0" w:rsidP="24B5DDCF" w14:paraId="44322B0D" w14:textId="77777777">
            <w:pPr>
              <w:rPr>
                <w:rFonts w:asciiTheme="minorAscii" w:eastAsiaTheme="minorAscii" w:hAnsiTheme="minorAscii" w:cstheme="minorAscii"/>
                <w:sz w:val="20"/>
                <w:szCs w:val="20"/>
              </w:rPr>
            </w:pPr>
          </w:p>
        </w:tc>
      </w:tr>
      <w:tr w14:paraId="706CE547" w14:textId="77777777" w:rsidTr="24B5DDCF">
        <w:tblPrEx>
          <w:tblW w:w="0" w:type="auto"/>
          <w:tblLayout w:type="fixed"/>
          <w:tblLook w:val="04A0"/>
        </w:tblPrEx>
        <w:tc>
          <w:tcPr>
            <w:tcW w:w="5240" w:type="dxa"/>
          </w:tcPr>
          <w:p w:rsidR="00F1360C" w:rsidRPr="00E22AF0" w:rsidP="24B5DDCF" w14:paraId="691B4F3D" w14:textId="7919F05C">
            <w:pPr>
              <w:pStyle w:val="ListParagraph"/>
              <w:numPr>
                <w:ilvl w:val="0"/>
                <w:numId w:val="1"/>
              </w:numPr>
              <w:rPr>
                <w:rFonts w:asciiTheme="minorAscii" w:eastAsiaTheme="minorAscii" w:hAnsiTheme="minorAscii" w:cstheme="minorAscii"/>
                <w:color w:val="000000"/>
                <w:sz w:val="20"/>
                <w:szCs w:val="20"/>
              </w:rPr>
            </w:pPr>
            <w:r w:rsidRPr="24B5DDCF"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0"/>
                <w:szCs w:val="20"/>
              </w:rPr>
              <w:t>T</w:t>
            </w:r>
            <w:r w:rsidRPr="24B5DDCF"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0"/>
                <w:szCs w:val="20"/>
              </w:rPr>
              <w:t>odos os profissionais do departamento de manutenção demonstraram conhecer as funções e as responsabilidades do seu cargo, conhecer o RBAC 135 e outros regulamentos aplicáveis ao exercício de sua função como descritos no MGM, durante o decorrer da Auditoria?</w:t>
            </w:r>
          </w:p>
        </w:tc>
        <w:tc>
          <w:tcPr>
            <w:tcW w:w="1701" w:type="dxa"/>
          </w:tcPr>
          <w:p w:rsidR="00F1360C" w:rsidRPr="00E22AF0" w:rsidP="24B5DDCF" w14:paraId="57BBB425" w14:textId="6C38A541">
            <w:pPr>
              <w:rPr>
                <w:rFonts w:ascii="Calibri" w:eastAsia="Calibri" w:hAnsi="Calibri" w:cs="Calibri"/>
                <w:noProof w:val="0"/>
                <w:sz w:val="20"/>
                <w:szCs w:val="20"/>
                <w:lang w:val="pt-BR"/>
              </w:rPr>
            </w:pPr>
            <w:r w:rsidRPr="24B5DDCF" w:rsidR="77A9500D">
              <w:rPr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Shade="FF" w:themeTint="FF"/>
                <w:sz w:val="18"/>
                <w:szCs w:val="18"/>
                <w:lang w:val="pt-BR"/>
              </w:rPr>
              <w:t>RBAC (119.69(a)(3);119.43(a);119.43(c))</w:t>
            </w:r>
          </w:p>
        </w:tc>
        <w:tc>
          <w:tcPr>
            <w:tcW w:w="1553" w:type="dxa"/>
          </w:tcPr>
          <w:p w:rsidR="00F1360C" w:rsidRPr="00E22AF0" w:rsidP="24B5DDCF" w14:paraId="56FAD93D" w14:textId="77777777">
            <w:pPr>
              <w:rPr>
                <w:rFonts w:asciiTheme="minorAscii" w:eastAsiaTheme="minorAscii" w:hAnsiTheme="minorAscii" w:cstheme="minorAscii"/>
                <w:sz w:val="20"/>
                <w:szCs w:val="20"/>
              </w:rPr>
            </w:pPr>
          </w:p>
        </w:tc>
      </w:tr>
    </w:tbl>
    <w:p w:rsidR="00D11453" w:rsidRPr="00E22AF0" w14:paraId="7410CB79" w14:textId="77777777">
      <w:pPr>
        <w:rPr>
          <w:rFonts w:asciiTheme="minorHAnsi" w:hAnsiTheme="minorHAnsi" w:cstheme="minorHAnsi"/>
          <w:sz w:val="20"/>
          <w:szCs w:val="20"/>
        </w:rPr>
      </w:pPr>
      <w:r w:rsidRPr="00E22AF0">
        <w:rPr>
          <w:rFonts w:asciiTheme="minorHAnsi" w:hAnsiTheme="minorHAnsi" w:cstheme="minorHAnsi"/>
          <w:sz w:val="20"/>
          <w:szCs w:val="20"/>
        </w:rPr>
        <w:t xml:space="preserve">Legenda: </w:t>
      </w:r>
    </w:p>
    <w:p w:rsidR="00D11453" w:rsidRPr="00E22AF0" w14:paraId="305FEFE2" w14:textId="5FF23C8C">
      <w:pPr>
        <w:rPr>
          <w:rFonts w:asciiTheme="minorHAnsi" w:hAnsiTheme="minorHAnsi" w:cstheme="minorHAnsi"/>
          <w:sz w:val="20"/>
          <w:szCs w:val="20"/>
        </w:rPr>
      </w:pPr>
      <w:r w:rsidRPr="00E22AF0">
        <w:rPr>
          <w:rFonts w:asciiTheme="minorHAnsi" w:hAnsiTheme="minorHAnsi" w:cstheme="minorHAnsi"/>
          <w:sz w:val="20"/>
          <w:szCs w:val="20"/>
        </w:rPr>
        <w:t>CF: Conforme</w:t>
      </w:r>
      <w:r w:rsidRPr="00E22AF0">
        <w:rPr>
          <w:rFonts w:asciiTheme="minorHAnsi" w:hAnsiTheme="minorHAnsi" w:cstheme="minorHAnsi"/>
          <w:sz w:val="20"/>
          <w:szCs w:val="20"/>
        </w:rPr>
        <w:br/>
      </w:r>
      <w:r w:rsidRPr="00E22AF0">
        <w:rPr>
          <w:rFonts w:asciiTheme="minorHAnsi" w:hAnsiTheme="minorHAnsi" w:cstheme="minorHAnsi"/>
          <w:sz w:val="20"/>
          <w:szCs w:val="20"/>
        </w:rPr>
        <w:t>CFCR: Conforme com Recomendação</w:t>
      </w:r>
      <w:r w:rsidRPr="00E22AF0">
        <w:rPr>
          <w:rFonts w:asciiTheme="minorHAnsi" w:hAnsiTheme="minorHAnsi" w:cstheme="minorHAnsi"/>
          <w:sz w:val="20"/>
          <w:szCs w:val="20"/>
        </w:rPr>
        <w:br/>
      </w:r>
      <w:r w:rsidRPr="00E22AF0">
        <w:rPr>
          <w:rFonts w:asciiTheme="minorHAnsi" w:hAnsiTheme="minorHAnsi" w:cstheme="minorHAnsi"/>
          <w:sz w:val="20"/>
          <w:szCs w:val="20"/>
        </w:rPr>
        <w:t>NC: Não Conforme</w:t>
      </w:r>
      <w:r w:rsidRPr="00E22AF0">
        <w:rPr>
          <w:rFonts w:asciiTheme="minorHAnsi" w:hAnsiTheme="minorHAnsi" w:cstheme="minorHAnsi"/>
          <w:sz w:val="20"/>
          <w:szCs w:val="20"/>
        </w:rPr>
        <w:br/>
      </w:r>
      <w:r w:rsidRPr="00E22AF0">
        <w:rPr>
          <w:rFonts w:asciiTheme="minorHAnsi" w:hAnsiTheme="minorHAnsi" w:cstheme="minorHAnsi"/>
          <w:sz w:val="20"/>
          <w:szCs w:val="20"/>
        </w:rPr>
        <w:t>NA: Não Aplicável</w:t>
      </w:r>
      <w:r w:rsidRPr="00E22AF0">
        <w:rPr>
          <w:rFonts w:asciiTheme="minorHAnsi" w:hAnsiTheme="minorHAnsi" w:cstheme="minorHAnsi"/>
          <w:sz w:val="20"/>
          <w:szCs w:val="20"/>
        </w:rPr>
        <w:br/>
      </w:r>
      <w:r w:rsidRPr="00E22AF0">
        <w:rPr>
          <w:rFonts w:asciiTheme="minorHAnsi" w:hAnsiTheme="minorHAnsi" w:cstheme="minorHAnsi"/>
          <w:sz w:val="20"/>
          <w:szCs w:val="20"/>
        </w:rPr>
        <w:t>NO: Não Observado</w:t>
      </w:r>
    </w:p>
    <w:sectPr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E31382"/>
    <w:multiLevelType w:val="hybridMultilevel"/>
    <w:tmpl w:val="2F7C0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85516"/>
    <w:multiLevelType w:val="hybridMultilevel"/>
    <w:tmpl w:val="02003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86"/>
    <w:rsid w:val="001C6A73"/>
    <w:rsid w:val="00202358"/>
    <w:rsid w:val="002D6B7F"/>
    <w:rsid w:val="00317F88"/>
    <w:rsid w:val="003319B0"/>
    <w:rsid w:val="00335457"/>
    <w:rsid w:val="00347F38"/>
    <w:rsid w:val="00415DCF"/>
    <w:rsid w:val="00547EF7"/>
    <w:rsid w:val="0056312B"/>
    <w:rsid w:val="00593626"/>
    <w:rsid w:val="005F7B1A"/>
    <w:rsid w:val="007C0C7E"/>
    <w:rsid w:val="007F2A11"/>
    <w:rsid w:val="00970309"/>
    <w:rsid w:val="009E6084"/>
    <w:rsid w:val="009E6ACD"/>
    <w:rsid w:val="00A12710"/>
    <w:rsid w:val="00AE4986"/>
    <w:rsid w:val="00BD6DBE"/>
    <w:rsid w:val="00D11453"/>
    <w:rsid w:val="00E22AF0"/>
    <w:rsid w:val="00E653D3"/>
    <w:rsid w:val="00EB4082"/>
    <w:rsid w:val="00F1360C"/>
    <w:rsid w:val="00F36A61"/>
    <w:rsid w:val="00F83477"/>
    <w:rsid w:val="00FE1FE3"/>
    <w:rsid w:val="0D7A23EB"/>
    <w:rsid w:val="0F92764B"/>
    <w:rsid w:val="1277F897"/>
    <w:rsid w:val="2006E90F"/>
    <w:rsid w:val="20E711BC"/>
    <w:rsid w:val="24B5DDCF"/>
    <w:rsid w:val="29B4985B"/>
    <w:rsid w:val="2AC1D075"/>
    <w:rsid w:val="2D0940A2"/>
    <w:rsid w:val="3906A7E7"/>
    <w:rsid w:val="61045B93"/>
    <w:rsid w:val="6AC5637A"/>
    <w:rsid w:val="76CD1405"/>
    <w:rsid w:val="77A9500D"/>
    <w:rsid w:val="7976F765"/>
    <w:rsid w:val="7D7A966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A2E02A5-8C71-43B1-B021-C7498A6E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498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TextosemFormataoChar"/>
    <w:rsid w:val="00AE4986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eastAsia="pt-BR"/>
    </w:rPr>
  </w:style>
  <w:style w:type="character" w:customStyle="1" w:styleId="TextosemFormataoChar">
    <w:name w:val="Texto sem Formatação Char"/>
    <w:basedOn w:val="DefaultParagraphFont"/>
    <w:link w:val="PlainText"/>
    <w:rsid w:val="00AE4986"/>
    <w:rPr>
      <w:rFonts w:ascii="Consolas" w:eastAsia="Times New Roman" w:hAnsi="Consolas" w:cs="Times New Roman"/>
      <w:sz w:val="21"/>
      <w:szCs w:val="21"/>
      <w:lang w:eastAsia="pt-BR"/>
    </w:rPr>
  </w:style>
  <w:style w:type="paragraph" w:styleId="ListParagraph">
    <w:name w:val="List Paragraph"/>
    <w:basedOn w:val="Normal"/>
    <w:uiPriority w:val="34"/>
    <w:qFormat/>
    <w:rsid w:val="00AE4986"/>
    <w:pPr>
      <w:ind w:left="720"/>
      <w:contextualSpacing/>
    </w:pPr>
  </w:style>
  <w:style w:type="table" w:styleId="GridTable4Accent1">
    <w:name w:val="Grid Table 4 Accent 1"/>
    <w:basedOn w:val="TableNormal"/>
    <w:uiPriority w:val="49"/>
    <w:rsid w:val="00F36A6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BEA070A704D6498909D2A72FEA163E" ma:contentTypeVersion="12" ma:contentTypeDescription="Crie um novo documento." ma:contentTypeScope="" ma:versionID="30935129af2c1efffc3e93021a4d2bdb">
  <xsd:schema xmlns:xsd="http://www.w3.org/2001/XMLSchema" xmlns:xs="http://www.w3.org/2001/XMLSchema" xmlns:p="http://schemas.microsoft.com/office/2006/metadata/properties" xmlns:ns2="54f7bb2c-7ca8-43bc-be54-e84464a09750" xmlns:ns3="7d3cfd88-37bc-408c-a0ff-e4096027db9e" targetNamespace="http://schemas.microsoft.com/office/2006/metadata/properties" ma:root="true" ma:fieldsID="86402e76c134400e2934b0605c6f4fb5" ns2:_="" ns3:_="">
    <xsd:import namespace="54f7bb2c-7ca8-43bc-be54-e84464a09750"/>
    <xsd:import namespace="7d3cfd88-37bc-408c-a0ff-e4096027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7bb2c-7ca8-43bc-be54-e84464a09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ffb6ac-fb53-4e05-9b81-1805607b1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cfd88-37bc-408c-a0ff-e4096027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88b234b-0fcc-46a6-b81d-3dc48101db1f}" ma:internalName="TaxCatchAll" ma:showField="CatchAllData" ma:web="7d3cfd88-37bc-408c-a0ff-e4096027d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89F76-7EE3-44B5-8626-6185221B0B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D9D75A-394B-461E-9175-7D2EF3149F20}">
  <ds:schemaRefs/>
</ds:datastoreItem>
</file>

<file path=customXml/itemProps3.xml><?xml version="1.0" encoding="utf-8"?>
<ds:datastoreItem xmlns:ds="http://schemas.openxmlformats.org/officeDocument/2006/customXml" ds:itemID="{3D20CF33-42CD-4B92-BD36-036198333C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Nickolas Gonçalves Dutra</dc:creator>
  <cp:lastModifiedBy>Nickolas Gonçalves Dutra</cp:lastModifiedBy>
  <cp:revision>3</cp:revision>
  <dcterms:created xsi:type="dcterms:W3CDTF">2023-08-10T19:53:00Z</dcterms:created>
  <dcterms:modified xsi:type="dcterms:W3CDTF">2023-08-10T20:10:47Z</dcterms:modified>
</cp:coreProperties>
</file>