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95134" w14:textId="0ABBB7A0" w:rsidR="00E514CE" w:rsidRPr="00E74DB2" w:rsidRDefault="00E514CE" w:rsidP="00E514CE">
      <w:r w:rsidRPr="00E74DB2">
        <w:rPr>
          <w:rFonts w:cstheme="minorHAnsi"/>
          <w:b/>
          <w:noProof/>
          <w:lang w:eastAsia="pt-BR"/>
        </w:rPr>
        <mc:AlternateContent>
          <mc:Choice Requires="wps">
            <w:drawing>
              <wp:anchor distT="45720" distB="45720" distL="114300" distR="114300" simplePos="0" relativeHeight="251658245" behindDoc="0" locked="0" layoutInCell="1" allowOverlap="1" wp14:anchorId="48673B8D" wp14:editId="3B647C0C">
                <wp:simplePos x="0" y="0"/>
                <wp:positionH relativeFrom="page">
                  <wp:posOffset>1167765</wp:posOffset>
                </wp:positionH>
                <wp:positionV relativeFrom="paragraph">
                  <wp:posOffset>1171575</wp:posOffset>
                </wp:positionV>
                <wp:extent cx="6288405" cy="3065145"/>
                <wp:effectExtent l="0" t="0" r="0" b="1905"/>
                <wp:wrapSquare wrapText="bothSides"/>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3065145"/>
                        </a:xfrm>
                        <a:prstGeom prst="rect">
                          <a:avLst/>
                        </a:prstGeom>
                        <a:noFill/>
                        <a:ln w="9525">
                          <a:noFill/>
                          <a:miter lim="800000"/>
                          <a:headEnd/>
                          <a:tailEnd/>
                        </a:ln>
                      </wps:spPr>
                      <wps:txbx>
                        <w:txbxContent>
                          <w:p w14:paraId="00A79649" w14:textId="77777777" w:rsidR="00591B45" w:rsidRDefault="00591B45" w:rsidP="00C2050B">
                            <w:pPr>
                              <w:rPr>
                                <w:rFonts w:ascii="Univers LT Std 47 Cn Lt" w:hAnsi="Univers LT Std 47 Cn Lt"/>
                                <w:color w:val="312782"/>
                                <w:sz w:val="62"/>
                                <w:szCs w:val="52"/>
                              </w:rPr>
                            </w:pPr>
                          </w:p>
                          <w:p w14:paraId="6A75909E" w14:textId="6997D3DC" w:rsidR="00E514CE" w:rsidRPr="00597C58" w:rsidRDefault="008D522B" w:rsidP="00C2050B">
                            <w:pPr>
                              <w:rPr>
                                <w:rFonts w:ascii="Univers LT Std 47 Cn Lt" w:hAnsi="Univers LT Std 47 Cn Lt"/>
                                <w:color w:val="312782"/>
                                <w:sz w:val="60"/>
                                <w:szCs w:val="84"/>
                              </w:rPr>
                            </w:pPr>
                            <w:r>
                              <w:rPr>
                                <w:rFonts w:ascii="Univers LT Std 47 Cn Lt" w:hAnsi="Univers LT Std 47 Cn Lt"/>
                                <w:color w:val="312782"/>
                                <w:sz w:val="62"/>
                                <w:szCs w:val="52"/>
                              </w:rPr>
                              <w:t>Modelo de P</w:t>
                            </w:r>
                            <w:r w:rsidR="00C2050B">
                              <w:rPr>
                                <w:rFonts w:ascii="Univers LT Std 47 Cn Lt" w:hAnsi="Univers LT Std 47 Cn Lt"/>
                                <w:color w:val="312782"/>
                                <w:sz w:val="62"/>
                                <w:szCs w:val="52"/>
                              </w:rPr>
                              <w:t>lano de Segurança de Prestadores de Serviços Auxiliares</w:t>
                            </w:r>
                            <w:r w:rsidR="005E2C8A">
                              <w:rPr>
                                <w:rFonts w:ascii="Univers LT Std 47 Cn Lt" w:hAnsi="Univers LT Std 47 Cn Lt"/>
                                <w:color w:val="312782"/>
                                <w:sz w:val="62"/>
                                <w:szCs w:val="52"/>
                              </w:rPr>
                              <w:t xml:space="preserve"> ou Exploradores de Área Aeroportuária - P</w:t>
                            </w:r>
                            <w:r>
                              <w:rPr>
                                <w:rFonts w:ascii="Univers LT Std 47 Cn Lt" w:hAnsi="Univers LT Std 47 Cn Lt"/>
                                <w:color w:val="312782"/>
                                <w:sz w:val="62"/>
                                <w:szCs w:val="52"/>
                              </w:rPr>
                              <w:t>SESCA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73B8D" id="_x0000_t202" coordsize="21600,21600" o:spt="202" path="m,l,21600r21600,l21600,xe">
                <v:stroke joinstyle="miter"/>
                <v:path gradientshapeok="t" o:connecttype="rect"/>
              </v:shapetype>
              <v:shape id="Caixa de Texto 217" o:spid="_x0000_s1026" type="#_x0000_t202" style="position:absolute;margin-left:91.95pt;margin-top:92.25pt;width:495.15pt;height:241.3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" filled="f" stroked="f">
                <v:textbox>
                  <w:txbxContent>
                    <w:p w14:paraId="00A79649" w14:textId="77777777" w:rsidR="00591B45" w:rsidRDefault="00591B45" w:rsidP="00C2050B">
                      <w:pPr>
                        <w:rPr>
                          <w:rFonts w:ascii="Univers LT Std 47 Cn Lt" w:hAnsi="Univers LT Std 47 Cn Lt"/>
                          <w:color w:val="312782"/>
                          <w:sz w:val="62"/>
                          <w:szCs w:val="52"/>
                        </w:rPr>
                      </w:pPr>
                    </w:p>
                    <w:p w14:paraId="6A75909E" w14:textId="6997D3DC" w:rsidR="00E514CE" w:rsidRPr="00597C58" w:rsidRDefault="008D522B" w:rsidP="00C2050B">
                      <w:pPr>
                        <w:rPr>
                          <w:rFonts w:ascii="Univers LT Std 47 Cn Lt" w:hAnsi="Univers LT Std 47 Cn Lt"/>
                          <w:color w:val="312782"/>
                          <w:sz w:val="60"/>
                          <w:szCs w:val="84"/>
                        </w:rPr>
                      </w:pPr>
                      <w:r>
                        <w:rPr>
                          <w:rFonts w:ascii="Univers LT Std 47 Cn Lt" w:hAnsi="Univers LT Std 47 Cn Lt"/>
                          <w:color w:val="312782"/>
                          <w:sz w:val="62"/>
                          <w:szCs w:val="52"/>
                        </w:rPr>
                        <w:t>Modelo de P</w:t>
                      </w:r>
                      <w:r w:rsidR="00C2050B">
                        <w:rPr>
                          <w:rFonts w:ascii="Univers LT Std 47 Cn Lt" w:hAnsi="Univers LT Std 47 Cn Lt"/>
                          <w:color w:val="312782"/>
                          <w:sz w:val="62"/>
                          <w:szCs w:val="52"/>
                        </w:rPr>
                        <w:t>lano de Segurança de Prestadores de Serviços Auxiliares</w:t>
                      </w:r>
                      <w:r w:rsidR="005E2C8A">
                        <w:rPr>
                          <w:rFonts w:ascii="Univers LT Std 47 Cn Lt" w:hAnsi="Univers LT Std 47 Cn Lt"/>
                          <w:color w:val="312782"/>
                          <w:sz w:val="62"/>
                          <w:szCs w:val="52"/>
                        </w:rPr>
                        <w:t xml:space="preserve"> ou Exploradores de Área Aeroportuária - P</w:t>
                      </w:r>
                      <w:r>
                        <w:rPr>
                          <w:rFonts w:ascii="Univers LT Std 47 Cn Lt" w:hAnsi="Univers LT Std 47 Cn Lt"/>
                          <w:color w:val="312782"/>
                          <w:sz w:val="62"/>
                          <w:szCs w:val="52"/>
                        </w:rPr>
                        <w:t>SESCA</w:t>
                      </w:r>
                    </w:p>
                  </w:txbxContent>
                </v:textbox>
                <w10:wrap type="square" anchorx="page"/>
              </v:shape>
            </w:pict>
          </mc:Fallback>
        </mc:AlternateContent>
      </w:r>
      <w:r w:rsidRPr="00E74DB2">
        <w:rPr>
          <w:rFonts w:cstheme="minorHAnsi"/>
          <w:b/>
          <w:noProof/>
          <w:lang w:eastAsia="pt-BR"/>
        </w:rPr>
        <w:drawing>
          <wp:anchor distT="0" distB="0" distL="114300" distR="114300" simplePos="0" relativeHeight="251658244" behindDoc="1" locked="0" layoutInCell="1" allowOverlap="1" wp14:anchorId="18F79A73" wp14:editId="6DECE931">
            <wp:simplePos x="0" y="0"/>
            <wp:positionH relativeFrom="page">
              <wp:align>right</wp:align>
            </wp:positionH>
            <wp:positionV relativeFrom="paragraph">
              <wp:posOffset>-907826</wp:posOffset>
            </wp:positionV>
            <wp:extent cx="7863840" cy="11123487"/>
            <wp:effectExtent l="0" t="0" r="381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a_manuais-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63840" cy="11123487"/>
                    </a:xfrm>
                    <a:prstGeom prst="rect">
                      <a:avLst/>
                    </a:prstGeom>
                  </pic:spPr>
                </pic:pic>
              </a:graphicData>
            </a:graphic>
            <wp14:sizeRelH relativeFrom="page">
              <wp14:pctWidth>0</wp14:pctWidth>
            </wp14:sizeRelH>
            <wp14:sizeRelV relativeFrom="page">
              <wp14:pctHeight>0</wp14:pctHeight>
            </wp14:sizeRelV>
          </wp:anchor>
        </w:drawing>
      </w:r>
      <w:r w:rsidRPr="00E74DB2">
        <w:br w:type="page"/>
      </w:r>
    </w:p>
    <w:p w14:paraId="7B9835D0" w14:textId="6285DBFE" w:rsidR="00E514CE" w:rsidRDefault="007F5B05">
      <w:pPr>
        <w:spacing w:after="200" w:line="276" w:lineRule="auto"/>
        <w:rPr>
          <w:rFonts w:cstheme="minorHAnsi"/>
          <w:bCs/>
          <w:caps/>
        </w:rPr>
      </w:pPr>
      <w:r>
        <w:rPr>
          <w:rFonts w:cstheme="minorHAnsi"/>
          <w:bCs/>
          <w:caps/>
        </w:rPr>
        <w:lastRenderedPageBreak/>
        <w:t>CAPA</w:t>
      </w:r>
    </w:p>
    <w:p w14:paraId="2F6B3A44" w14:textId="3FA70384" w:rsidR="00F90A9C" w:rsidRDefault="00F90A9C">
      <w:pPr>
        <w:spacing w:after="200" w:line="276" w:lineRule="auto"/>
        <w:rPr>
          <w:rFonts w:cstheme="minorHAnsi"/>
          <w:bCs/>
          <w:caps/>
        </w:rPr>
      </w:pPr>
      <w:r>
        <w:rPr>
          <w:rFonts w:cstheme="minorHAnsi"/>
          <w:bCs/>
          <w:caps/>
        </w:rPr>
        <w:br w:type="page"/>
      </w:r>
    </w:p>
    <w:p w14:paraId="053EBD5E" w14:textId="709922CA" w:rsidR="008E12C8" w:rsidRDefault="00F90A9C">
      <w:pPr>
        <w:spacing w:after="200" w:line="276" w:lineRule="auto"/>
        <w:rPr>
          <w:rFonts w:cstheme="minorHAnsi"/>
          <w:bCs/>
          <w:caps/>
        </w:rPr>
      </w:pPr>
      <w:r>
        <w:rPr>
          <w:rFonts w:cstheme="minorHAnsi"/>
          <w:bCs/>
          <w:caps/>
        </w:rPr>
        <w:lastRenderedPageBreak/>
        <w:t>Sumário</w:t>
      </w:r>
    </w:p>
    <w:p w14:paraId="3DD891A6" w14:textId="77777777" w:rsidR="008E12C8" w:rsidRDefault="008E12C8">
      <w:pPr>
        <w:spacing w:after="200" w:line="276" w:lineRule="auto"/>
        <w:rPr>
          <w:rFonts w:cstheme="minorHAnsi"/>
          <w:bCs/>
          <w:caps/>
        </w:rPr>
      </w:pPr>
      <w:r>
        <w:rPr>
          <w:rFonts w:cstheme="minorHAnsi"/>
          <w:bCs/>
          <w:caps/>
        </w:rPr>
        <w:br w:type="page"/>
      </w:r>
    </w:p>
    <w:p w14:paraId="7DE90CB3" w14:textId="38C8C304" w:rsidR="0041247C" w:rsidRDefault="008E12C8">
      <w:pPr>
        <w:spacing w:after="200" w:line="276" w:lineRule="auto"/>
        <w:rPr>
          <w:rFonts w:cstheme="minorHAnsi"/>
          <w:bCs/>
          <w:caps/>
        </w:rPr>
      </w:pPr>
      <w:r>
        <w:rPr>
          <w:rFonts w:cstheme="minorHAnsi"/>
          <w:bCs/>
          <w:caps/>
        </w:rPr>
        <w:lastRenderedPageBreak/>
        <w:t xml:space="preserve">Lista de Siglas e </w:t>
      </w:r>
      <w:r w:rsidR="0041247C">
        <w:rPr>
          <w:rFonts w:cstheme="minorHAnsi"/>
          <w:bCs/>
          <w:caps/>
        </w:rPr>
        <w:t>abreviaturas</w:t>
      </w:r>
    </w:p>
    <w:p w14:paraId="08EE3A1D" w14:textId="77777777" w:rsidR="0041247C" w:rsidRDefault="0041247C">
      <w:pPr>
        <w:spacing w:after="200" w:line="276" w:lineRule="auto"/>
        <w:rPr>
          <w:rFonts w:cstheme="minorHAnsi"/>
          <w:bCs/>
          <w:caps/>
        </w:rPr>
      </w:pPr>
      <w:r>
        <w:rPr>
          <w:rFonts w:cstheme="minorHAnsi"/>
          <w:bCs/>
          <w:caps/>
        </w:rPr>
        <w:br w:type="page"/>
      </w:r>
    </w:p>
    <w:p w14:paraId="02274D2F" w14:textId="042D131B" w:rsidR="00F90A9C" w:rsidRDefault="00D0663B">
      <w:pPr>
        <w:spacing w:after="200" w:line="276" w:lineRule="auto"/>
        <w:rPr>
          <w:rFonts w:cstheme="minorHAnsi"/>
          <w:bCs/>
          <w:caps/>
        </w:rPr>
      </w:pPr>
      <w:r>
        <w:rPr>
          <w:rFonts w:cstheme="minorHAnsi"/>
          <w:bCs/>
          <w:caps/>
        </w:rPr>
        <w:lastRenderedPageBreak/>
        <w:t>definições</w:t>
      </w:r>
    </w:p>
    <w:p w14:paraId="2925A25B" w14:textId="77777777" w:rsidR="00D0663B" w:rsidRDefault="00D0663B">
      <w:pPr>
        <w:spacing w:after="200" w:line="276" w:lineRule="auto"/>
        <w:rPr>
          <w:rFonts w:cstheme="minorHAnsi"/>
          <w:bCs/>
          <w:caps/>
        </w:rPr>
      </w:pPr>
    </w:p>
    <w:p w14:paraId="42CFD0CC" w14:textId="3989FC79" w:rsidR="00F90A9C" w:rsidRDefault="00F90A9C">
      <w:pPr>
        <w:spacing w:after="200" w:line="276" w:lineRule="auto"/>
        <w:rPr>
          <w:rFonts w:cstheme="minorHAnsi"/>
          <w:bCs/>
          <w:caps/>
        </w:rPr>
      </w:pPr>
      <w:r>
        <w:rPr>
          <w:rFonts w:cstheme="minorHAnsi"/>
          <w:bCs/>
          <w:caps/>
        </w:rPr>
        <w:br w:type="page"/>
      </w:r>
    </w:p>
    <w:p w14:paraId="258E7D95" w14:textId="77777777" w:rsidR="0015794D" w:rsidRPr="00BA06BC" w:rsidRDefault="0015794D" w:rsidP="00236C95">
      <w:pPr>
        <w:tabs>
          <w:tab w:val="left" w:pos="0"/>
        </w:tabs>
        <w:autoSpaceDE w:val="0"/>
        <w:autoSpaceDN w:val="0"/>
        <w:spacing w:after="120" w:line="240" w:lineRule="auto"/>
        <w:jc w:val="center"/>
        <w:rPr>
          <w:rFonts w:cstheme="minorHAnsi"/>
          <w:bCs/>
          <w:caps/>
        </w:rPr>
      </w:pPr>
    </w:p>
    <w:p w14:paraId="4C69D249" w14:textId="35C5B63F" w:rsidR="00236C95" w:rsidRPr="00BA06BC" w:rsidRDefault="00D0663B" w:rsidP="001E7831">
      <w:pPr>
        <w:pStyle w:val="PargrafodaLista"/>
        <w:numPr>
          <w:ilvl w:val="0"/>
          <w:numId w:val="5"/>
        </w:numPr>
        <w:tabs>
          <w:tab w:val="left" w:pos="1134"/>
        </w:tabs>
        <w:spacing w:after="120" w:line="240" w:lineRule="auto"/>
        <w:jc w:val="both"/>
        <w:rPr>
          <w:rFonts w:cstheme="minorHAnsi"/>
          <w:b/>
        </w:rPr>
      </w:pPr>
      <w:r w:rsidRPr="00BA06BC">
        <w:rPr>
          <w:rFonts w:cstheme="minorHAnsi"/>
          <w:b/>
        </w:rPr>
        <w:t>OBJETIVO</w:t>
      </w:r>
    </w:p>
    <w:p w14:paraId="12B51F27" w14:textId="45417DA9" w:rsidR="00236C95" w:rsidRPr="00BA06BC" w:rsidRDefault="00783D3C" w:rsidP="001E7831">
      <w:pPr>
        <w:spacing w:after="120" w:line="240" w:lineRule="auto"/>
        <w:jc w:val="both"/>
        <w:rPr>
          <w:rFonts w:cstheme="minorHAnsi"/>
        </w:rPr>
      </w:pPr>
      <w:r w:rsidRPr="00BA06BC">
        <w:rPr>
          <w:rFonts w:cstheme="minorHAnsi"/>
        </w:rPr>
        <w:t>Conforme previsto na seção 107.215 do RBAC nº 107, o PSESCA deve a</w:t>
      </w:r>
      <w:r w:rsidR="00236C95" w:rsidRPr="00BA06BC">
        <w:rPr>
          <w:rFonts w:cstheme="minorHAnsi"/>
        </w:rPr>
        <w:t xml:space="preserve">presentar os recursos humanos e materiais e </w:t>
      </w:r>
      <w:r w:rsidR="00F27A10" w:rsidRPr="00BA06BC">
        <w:rPr>
          <w:rFonts w:cstheme="minorHAnsi"/>
        </w:rPr>
        <w:t xml:space="preserve">as </w:t>
      </w:r>
      <w:r w:rsidR="00236C95" w:rsidRPr="00BA06BC">
        <w:rPr>
          <w:rFonts w:cstheme="minorHAnsi"/>
        </w:rPr>
        <w:t xml:space="preserve">medidas de segurança aplicadas sob responsabilidade da empresa </w:t>
      </w:r>
      <w:r w:rsidR="00236C95" w:rsidRPr="00BA06BC">
        <w:rPr>
          <w:rFonts w:cstheme="minorHAnsi"/>
          <w:color w:val="FF0000"/>
        </w:rPr>
        <w:t>&lt;</w:t>
      </w:r>
      <w:r w:rsidR="00236C95" w:rsidRPr="00BA06BC">
        <w:rPr>
          <w:rFonts w:cstheme="minorHAnsi"/>
          <w:i/>
          <w:color w:val="FF0000"/>
        </w:rPr>
        <w:t xml:space="preserve"> informar o nome da empresa responsável pela aplicação do PSESCA&gt;</w:t>
      </w:r>
      <w:r w:rsidR="00236C95" w:rsidRPr="00BA06BC">
        <w:rPr>
          <w:rFonts w:cstheme="minorHAnsi"/>
        </w:rPr>
        <w:t xml:space="preserve"> que busquem garantir a segurança da aviação civil contra atos de interferência ilícita do aeródromo </w:t>
      </w:r>
      <w:r w:rsidR="00236C95" w:rsidRPr="00BA06BC">
        <w:rPr>
          <w:rFonts w:cstheme="minorHAnsi"/>
          <w:color w:val="FF0000"/>
        </w:rPr>
        <w:t xml:space="preserve">&lt; </w:t>
      </w:r>
      <w:r w:rsidR="00236C95" w:rsidRPr="00BA06BC">
        <w:rPr>
          <w:rFonts w:cstheme="minorHAnsi"/>
          <w:i/>
          <w:color w:val="FF0000"/>
        </w:rPr>
        <w:t>incluir nome do aeródromo</w:t>
      </w:r>
      <w:r w:rsidR="00236C95" w:rsidRPr="00BA06BC">
        <w:rPr>
          <w:rFonts w:cstheme="minorHAnsi"/>
          <w:color w:val="FF0000"/>
        </w:rPr>
        <w:t xml:space="preserve">&gt; </w:t>
      </w:r>
      <w:r w:rsidR="00236C95" w:rsidRPr="00BA06BC">
        <w:rPr>
          <w:rFonts w:cstheme="minorHAnsi"/>
        </w:rPr>
        <w:t xml:space="preserve">e das operações aéreas, em compatibilidade com o previsto na regulamentação vigente e nos programas de segurança do operador do aeródromo (PSA) e operadores aéreos (PSOA). </w:t>
      </w:r>
    </w:p>
    <w:p w14:paraId="43DA6427" w14:textId="77777777" w:rsidR="00A95844" w:rsidRPr="00BA06BC" w:rsidRDefault="00A95844" w:rsidP="00236C95">
      <w:pPr>
        <w:tabs>
          <w:tab w:val="left" w:pos="1134"/>
        </w:tabs>
        <w:spacing w:after="120" w:line="240" w:lineRule="auto"/>
        <w:jc w:val="both"/>
        <w:rPr>
          <w:rFonts w:cstheme="minorHAnsi"/>
        </w:rPr>
      </w:pPr>
    </w:p>
    <w:p w14:paraId="2F809E81" w14:textId="4CAC8462" w:rsidR="001E7831" w:rsidRPr="00BA06BC" w:rsidRDefault="007F1B9A" w:rsidP="00A95844">
      <w:pPr>
        <w:pStyle w:val="PargrafodaLista"/>
        <w:numPr>
          <w:ilvl w:val="0"/>
          <w:numId w:val="5"/>
        </w:numPr>
        <w:tabs>
          <w:tab w:val="left" w:pos="1134"/>
        </w:tabs>
        <w:spacing w:after="120" w:line="240" w:lineRule="auto"/>
        <w:jc w:val="both"/>
        <w:rPr>
          <w:rFonts w:cstheme="minorHAnsi"/>
          <w:b/>
        </w:rPr>
      </w:pPr>
      <w:r w:rsidRPr="00BA06BC">
        <w:rPr>
          <w:rFonts w:cstheme="minorHAnsi"/>
          <w:b/>
        </w:rPr>
        <w:t>ESTRUTURA E CONTEÚDO DO PSESCA</w:t>
      </w:r>
    </w:p>
    <w:p w14:paraId="6660F00F" w14:textId="22FE043D" w:rsidR="00455F34" w:rsidRPr="00BA06BC" w:rsidRDefault="001E7831" w:rsidP="001E7831">
      <w:pPr>
        <w:tabs>
          <w:tab w:val="left" w:pos="1134"/>
        </w:tabs>
        <w:spacing w:after="120" w:line="240" w:lineRule="auto"/>
        <w:jc w:val="both"/>
        <w:rPr>
          <w:rFonts w:cstheme="minorHAnsi"/>
        </w:rPr>
      </w:pPr>
      <w:r w:rsidRPr="00BA06BC">
        <w:rPr>
          <w:rFonts w:cstheme="minorHAnsi"/>
        </w:rPr>
        <w:t>Os recursos preventivos de segurança, juntamente com o</w:t>
      </w:r>
      <w:r w:rsidR="006B3D42" w:rsidRPr="00BA06BC">
        <w:rPr>
          <w:rFonts w:cstheme="minorHAnsi"/>
        </w:rPr>
        <w:t xml:space="preserve"> </w:t>
      </w:r>
      <w:r w:rsidRPr="00BA06BC">
        <w:rPr>
          <w:rFonts w:cstheme="minorHAnsi"/>
        </w:rPr>
        <w:t xml:space="preserve">Formulário de Dados AVSEC </w:t>
      </w:r>
      <w:r w:rsidR="00B21F31" w:rsidRPr="00BA06BC">
        <w:rPr>
          <w:rFonts w:cstheme="minorHAnsi"/>
        </w:rPr>
        <w:t>do PSESCA</w:t>
      </w:r>
      <w:r w:rsidRPr="00BA06BC">
        <w:rPr>
          <w:rFonts w:cstheme="minorHAnsi"/>
        </w:rPr>
        <w:t xml:space="preserve"> (Apêndice </w:t>
      </w:r>
      <w:r w:rsidR="00455F34" w:rsidRPr="00BA06BC">
        <w:rPr>
          <w:rFonts w:cstheme="minorHAnsi"/>
        </w:rPr>
        <w:t>A</w:t>
      </w:r>
      <w:r w:rsidRPr="00BA06BC">
        <w:rPr>
          <w:rFonts w:cstheme="minorHAnsi"/>
        </w:rPr>
        <w:t>) e a Listagem de Inclusão de</w:t>
      </w:r>
      <w:r w:rsidR="006B3D42" w:rsidRPr="00BA06BC">
        <w:rPr>
          <w:rFonts w:cstheme="minorHAnsi"/>
        </w:rPr>
        <w:t xml:space="preserve"> </w:t>
      </w:r>
      <w:r w:rsidRPr="00BA06BC">
        <w:rPr>
          <w:rFonts w:cstheme="minorHAnsi"/>
        </w:rPr>
        <w:t>Medidas de Segurança e Procedimentos Alternativos, caso exista, compõem o PS</w:t>
      </w:r>
      <w:r w:rsidR="00455F34" w:rsidRPr="00BA06BC">
        <w:rPr>
          <w:rFonts w:cstheme="minorHAnsi"/>
        </w:rPr>
        <w:t xml:space="preserve">ESCA da empresa. </w:t>
      </w:r>
    </w:p>
    <w:p w14:paraId="0CF11B41" w14:textId="4968DF7E" w:rsidR="001E7831" w:rsidRPr="00BA06BC" w:rsidRDefault="001E7831" w:rsidP="001E7831">
      <w:pPr>
        <w:tabs>
          <w:tab w:val="left" w:pos="1134"/>
        </w:tabs>
        <w:spacing w:after="120" w:line="240" w:lineRule="auto"/>
        <w:jc w:val="both"/>
        <w:rPr>
          <w:rFonts w:cstheme="minorHAnsi"/>
        </w:rPr>
      </w:pPr>
      <w:r w:rsidRPr="00BA06BC">
        <w:rPr>
          <w:rFonts w:cstheme="minorHAnsi"/>
        </w:rPr>
        <w:t>As</w:t>
      </w:r>
      <w:r w:rsidR="00E96E7D" w:rsidRPr="00BA06BC">
        <w:rPr>
          <w:rFonts w:cstheme="minorHAnsi"/>
        </w:rPr>
        <w:t xml:space="preserve"> </w:t>
      </w:r>
      <w:r w:rsidRPr="00BA06BC">
        <w:rPr>
          <w:rFonts w:cstheme="minorHAnsi"/>
        </w:rPr>
        <w:t>informações d</w:t>
      </w:r>
      <w:r w:rsidR="00B27A00" w:rsidRPr="00BA06BC">
        <w:rPr>
          <w:rFonts w:cstheme="minorHAnsi"/>
        </w:rPr>
        <w:t>o Formulário de Dados AVSEC do PSESCA (Apêndice A)</w:t>
      </w:r>
      <w:r w:rsidRPr="00BA06BC">
        <w:rPr>
          <w:rFonts w:cstheme="minorHAnsi"/>
        </w:rPr>
        <w:t xml:space="preserve"> devem ser mantidas atualizadas pel</w:t>
      </w:r>
      <w:r w:rsidR="006A749F" w:rsidRPr="00BA06BC">
        <w:rPr>
          <w:rFonts w:cstheme="minorHAnsi"/>
        </w:rPr>
        <w:t>a empresa,</w:t>
      </w:r>
      <w:r w:rsidRPr="00BA06BC">
        <w:rPr>
          <w:rFonts w:cstheme="minorHAnsi"/>
        </w:rPr>
        <w:t xml:space="preserve"> de modo que </w:t>
      </w:r>
      <w:r w:rsidR="006A749F" w:rsidRPr="00BA06BC">
        <w:rPr>
          <w:rFonts w:cstheme="minorHAnsi"/>
        </w:rPr>
        <w:t xml:space="preserve">o </w:t>
      </w:r>
      <w:r w:rsidR="00DC567F" w:rsidRPr="00BA06BC">
        <w:rPr>
          <w:rFonts w:cstheme="minorHAnsi"/>
        </w:rPr>
        <w:t xml:space="preserve">operador de aeródromo </w:t>
      </w:r>
      <w:r w:rsidRPr="00BA06BC">
        <w:rPr>
          <w:rFonts w:cstheme="minorHAnsi"/>
        </w:rPr>
        <w:t>seja comunicad</w:t>
      </w:r>
      <w:r w:rsidR="00DC567F" w:rsidRPr="00BA06BC">
        <w:rPr>
          <w:rFonts w:cstheme="minorHAnsi"/>
        </w:rPr>
        <w:t>o</w:t>
      </w:r>
      <w:r w:rsidRPr="00BA06BC">
        <w:rPr>
          <w:rFonts w:cstheme="minorHAnsi"/>
        </w:rPr>
        <w:t xml:space="preserve"> no prazo máximo de 60 (sessenta)</w:t>
      </w:r>
      <w:r w:rsidR="00E96E7D" w:rsidRPr="00BA06BC">
        <w:rPr>
          <w:rFonts w:cstheme="minorHAnsi"/>
        </w:rPr>
        <w:t xml:space="preserve"> </w:t>
      </w:r>
      <w:r w:rsidRPr="00BA06BC">
        <w:rPr>
          <w:rFonts w:cstheme="minorHAnsi"/>
        </w:rPr>
        <w:t>dias a contar da data em que ocorreu a alteração do dado.</w:t>
      </w:r>
    </w:p>
    <w:p w14:paraId="6E018507" w14:textId="4E47274D" w:rsidR="001E7831" w:rsidRPr="00BA06BC" w:rsidRDefault="001E7831" w:rsidP="001E7831">
      <w:pPr>
        <w:tabs>
          <w:tab w:val="left" w:pos="1134"/>
        </w:tabs>
        <w:spacing w:after="120" w:line="240" w:lineRule="auto"/>
        <w:jc w:val="both"/>
        <w:rPr>
          <w:rFonts w:cstheme="minorHAnsi"/>
        </w:rPr>
      </w:pPr>
      <w:r w:rsidRPr="00BA06BC">
        <w:rPr>
          <w:rFonts w:cstheme="minorHAnsi"/>
        </w:rPr>
        <w:t xml:space="preserve">Caso </w:t>
      </w:r>
      <w:r w:rsidR="0052594A" w:rsidRPr="00BA06BC">
        <w:rPr>
          <w:rFonts w:cstheme="minorHAnsi"/>
        </w:rPr>
        <w:t xml:space="preserve">a empresa </w:t>
      </w:r>
      <w:r w:rsidRPr="00BA06BC">
        <w:rPr>
          <w:rFonts w:cstheme="minorHAnsi"/>
        </w:rPr>
        <w:t>pretenda incluir medida de segurança ou procedimento</w:t>
      </w:r>
      <w:r w:rsidR="00E91AB7" w:rsidRPr="00BA06BC">
        <w:rPr>
          <w:rFonts w:cstheme="minorHAnsi"/>
        </w:rPr>
        <w:t xml:space="preserve"> </w:t>
      </w:r>
      <w:r w:rsidRPr="00BA06BC">
        <w:rPr>
          <w:rFonts w:cstheme="minorHAnsi"/>
        </w:rPr>
        <w:t>alternativo de segurança em relação ao disposto n</w:t>
      </w:r>
      <w:r w:rsidR="0052594A" w:rsidRPr="00BA06BC">
        <w:rPr>
          <w:rFonts w:cstheme="minorHAnsi"/>
        </w:rPr>
        <w:t>a</w:t>
      </w:r>
      <w:r w:rsidRPr="00BA06BC">
        <w:rPr>
          <w:rFonts w:cstheme="minorHAnsi"/>
        </w:rPr>
        <w:t xml:space="preserve"> IS</w:t>
      </w:r>
      <w:r w:rsidR="0052594A" w:rsidRPr="00BA06BC">
        <w:rPr>
          <w:rFonts w:cstheme="minorHAnsi"/>
        </w:rPr>
        <w:t xml:space="preserve"> nº 107</w:t>
      </w:r>
      <w:r w:rsidRPr="00BA06BC">
        <w:rPr>
          <w:rFonts w:cstheme="minorHAnsi"/>
        </w:rPr>
        <w:t xml:space="preserve">, deverá </w:t>
      </w:r>
      <w:r w:rsidR="00961B35" w:rsidRPr="00BA06BC">
        <w:rPr>
          <w:rFonts w:cstheme="minorHAnsi"/>
        </w:rPr>
        <w:t>apresentar ao operador de aeródromo para avaliação e aprovação.</w:t>
      </w:r>
    </w:p>
    <w:p w14:paraId="2800E7D5" w14:textId="381BA682" w:rsidR="00F738C1" w:rsidRPr="00BA06BC" w:rsidRDefault="00F738C1" w:rsidP="00F738C1">
      <w:pPr>
        <w:tabs>
          <w:tab w:val="left" w:pos="1134"/>
        </w:tabs>
        <w:spacing w:after="120" w:line="240" w:lineRule="auto"/>
        <w:jc w:val="both"/>
        <w:rPr>
          <w:rFonts w:cstheme="minorHAnsi"/>
        </w:rPr>
      </w:pPr>
      <w:r w:rsidRPr="00BA06BC">
        <w:rPr>
          <w:rFonts w:cstheme="minorHAnsi"/>
        </w:rPr>
        <w:t>A empresa é responsável pela avaliação do conteúdo padronizado apresentado na IS nº 107, com o intuito de verificar se os recursos previstos são suficientes para garantia da segurança da aviação civil contra atos de interferência ilícita, levando em</w:t>
      </w:r>
      <w:r w:rsidR="00736885" w:rsidRPr="00BA06BC">
        <w:rPr>
          <w:rFonts w:cstheme="minorHAnsi"/>
        </w:rPr>
        <w:t xml:space="preserve"> </w:t>
      </w:r>
      <w:r w:rsidRPr="00BA06BC">
        <w:rPr>
          <w:rFonts w:cstheme="minorHAnsi"/>
        </w:rPr>
        <w:t>consideração sua própria avaliação de risco e níveis de complexidade e criticidade de suas</w:t>
      </w:r>
      <w:r w:rsidR="00736885" w:rsidRPr="00BA06BC">
        <w:rPr>
          <w:rFonts w:cstheme="minorHAnsi"/>
        </w:rPr>
        <w:t xml:space="preserve"> </w:t>
      </w:r>
      <w:r w:rsidRPr="00BA06BC">
        <w:rPr>
          <w:rFonts w:cstheme="minorHAnsi"/>
        </w:rPr>
        <w:t xml:space="preserve">operações </w:t>
      </w:r>
      <w:r w:rsidR="00EA675D">
        <w:rPr>
          <w:rFonts w:cstheme="minorHAnsi"/>
        </w:rPr>
        <w:t>no ambie</w:t>
      </w:r>
      <w:r w:rsidR="00BF322D">
        <w:rPr>
          <w:rFonts w:cstheme="minorHAnsi"/>
        </w:rPr>
        <w:t>nte do aeródromo</w:t>
      </w:r>
      <w:r w:rsidRPr="00BA06BC">
        <w:rPr>
          <w:rFonts w:cstheme="minorHAnsi"/>
        </w:rPr>
        <w:t>.</w:t>
      </w:r>
    </w:p>
    <w:p w14:paraId="1D2BF4CC" w14:textId="42A57FE2" w:rsidR="00F738C1" w:rsidRPr="00BA06BC" w:rsidRDefault="00F738C1" w:rsidP="00F738C1">
      <w:pPr>
        <w:tabs>
          <w:tab w:val="left" w:pos="1134"/>
        </w:tabs>
        <w:spacing w:after="120" w:line="240" w:lineRule="auto"/>
        <w:jc w:val="both"/>
        <w:rPr>
          <w:rFonts w:cstheme="minorHAnsi"/>
        </w:rPr>
      </w:pPr>
      <w:r w:rsidRPr="00BA06BC">
        <w:rPr>
          <w:rFonts w:cstheme="minorHAnsi"/>
        </w:rPr>
        <w:t>A guarda e distribuição do PS</w:t>
      </w:r>
      <w:r w:rsidR="00A06B97" w:rsidRPr="00BA06BC">
        <w:rPr>
          <w:rFonts w:cstheme="minorHAnsi"/>
        </w:rPr>
        <w:t>ESCA</w:t>
      </w:r>
      <w:r w:rsidRPr="00BA06BC">
        <w:rPr>
          <w:rFonts w:cstheme="minorHAnsi"/>
        </w:rPr>
        <w:t xml:space="preserve"> produzido nos termos da I</w:t>
      </w:r>
      <w:r w:rsidR="00667914" w:rsidRPr="00BA06BC">
        <w:rPr>
          <w:rFonts w:cstheme="minorHAnsi"/>
        </w:rPr>
        <w:t>S nº 107</w:t>
      </w:r>
      <w:r w:rsidR="004D6D7C">
        <w:rPr>
          <w:rFonts w:cstheme="minorHAnsi"/>
        </w:rPr>
        <w:t xml:space="preserve"> e IS nº 108, quando aplicável,</w:t>
      </w:r>
      <w:r w:rsidR="00667914" w:rsidRPr="00BA06BC">
        <w:rPr>
          <w:rFonts w:cstheme="minorHAnsi"/>
        </w:rPr>
        <w:t xml:space="preserve"> dev</w:t>
      </w:r>
      <w:r w:rsidRPr="00BA06BC">
        <w:rPr>
          <w:rFonts w:cstheme="minorHAnsi"/>
        </w:rPr>
        <w:t>em</w:t>
      </w:r>
      <w:r w:rsidR="00667914" w:rsidRPr="00BA06BC">
        <w:rPr>
          <w:rFonts w:cstheme="minorHAnsi"/>
        </w:rPr>
        <w:t xml:space="preserve"> </w:t>
      </w:r>
      <w:r w:rsidRPr="00BA06BC">
        <w:rPr>
          <w:rFonts w:cstheme="minorHAnsi"/>
        </w:rPr>
        <w:t>observar procedimentos de controle, definidos pel</w:t>
      </w:r>
      <w:r w:rsidR="00720287" w:rsidRPr="00BA06BC">
        <w:rPr>
          <w:rFonts w:cstheme="minorHAnsi"/>
        </w:rPr>
        <w:t>a empresa</w:t>
      </w:r>
      <w:r w:rsidRPr="00BA06BC">
        <w:rPr>
          <w:rFonts w:cstheme="minorHAnsi"/>
        </w:rPr>
        <w:t>, necessários</w:t>
      </w:r>
      <w:r w:rsidR="00667914" w:rsidRPr="00BA06BC">
        <w:rPr>
          <w:rFonts w:cstheme="minorHAnsi"/>
        </w:rPr>
        <w:t xml:space="preserve"> </w:t>
      </w:r>
      <w:r w:rsidRPr="00BA06BC">
        <w:rPr>
          <w:rFonts w:cstheme="minorHAnsi"/>
        </w:rPr>
        <w:t>para garantir o acesso ao documento restrito às pessoas com necessidade de conhecê-lo,</w:t>
      </w:r>
      <w:r w:rsidR="00667914" w:rsidRPr="00BA06BC">
        <w:rPr>
          <w:rFonts w:cstheme="minorHAnsi"/>
        </w:rPr>
        <w:t xml:space="preserve"> </w:t>
      </w:r>
      <w:r w:rsidRPr="00BA06BC">
        <w:rPr>
          <w:rFonts w:cstheme="minorHAnsi"/>
        </w:rPr>
        <w:t>conforme o grau de sigilo atribuído.</w:t>
      </w:r>
    </w:p>
    <w:p w14:paraId="18351539" w14:textId="4C73B56C" w:rsidR="001E7831" w:rsidRPr="00BA06BC" w:rsidRDefault="001E7831" w:rsidP="001E7831">
      <w:pPr>
        <w:tabs>
          <w:tab w:val="left" w:pos="1134"/>
        </w:tabs>
        <w:spacing w:after="120" w:line="240" w:lineRule="auto"/>
        <w:jc w:val="both"/>
        <w:rPr>
          <w:rFonts w:cstheme="minorHAnsi"/>
        </w:rPr>
      </w:pPr>
    </w:p>
    <w:p w14:paraId="6AC8D33C" w14:textId="18C6596E" w:rsidR="00CA62FF" w:rsidRPr="00BA06BC" w:rsidRDefault="007F1B9A" w:rsidP="00CA62FF">
      <w:pPr>
        <w:pStyle w:val="PargrafodaLista"/>
        <w:numPr>
          <w:ilvl w:val="0"/>
          <w:numId w:val="5"/>
        </w:numPr>
        <w:tabs>
          <w:tab w:val="left" w:pos="1134"/>
        </w:tabs>
        <w:spacing w:after="120" w:line="240" w:lineRule="auto"/>
        <w:jc w:val="both"/>
        <w:rPr>
          <w:rFonts w:cstheme="minorHAnsi"/>
          <w:b/>
        </w:rPr>
      </w:pPr>
      <w:r w:rsidRPr="00BA06BC">
        <w:rPr>
          <w:rFonts w:cstheme="minorHAnsi"/>
          <w:b/>
        </w:rPr>
        <w:t>DADOS DA EMPRESA</w:t>
      </w:r>
    </w:p>
    <w:p w14:paraId="039E69B6" w14:textId="74919CF1" w:rsidR="00B131B5" w:rsidRPr="00BA06BC" w:rsidRDefault="00BD4D06" w:rsidP="00236C95">
      <w:pPr>
        <w:tabs>
          <w:tab w:val="left" w:pos="1134"/>
        </w:tabs>
        <w:spacing w:after="120" w:line="240" w:lineRule="auto"/>
        <w:jc w:val="both"/>
        <w:rPr>
          <w:rFonts w:cstheme="minorHAnsi"/>
        </w:rPr>
      </w:pPr>
      <w:r w:rsidRPr="00BA06BC">
        <w:rPr>
          <w:rFonts w:cstheme="minorHAnsi"/>
        </w:rPr>
        <w:t>O</w:t>
      </w:r>
      <w:r w:rsidR="00F91E9A" w:rsidRPr="00BA06BC">
        <w:rPr>
          <w:rFonts w:cstheme="minorHAnsi"/>
        </w:rPr>
        <w:t xml:space="preserve"> Formulário de Dados AVSEC do PSESCA (Apêndice A) apresenta os dados da Empresa, de maneir</w:t>
      </w:r>
      <w:r w:rsidR="0004352A" w:rsidRPr="00BA06BC">
        <w:rPr>
          <w:rFonts w:cstheme="minorHAnsi"/>
        </w:rPr>
        <w:t>a</w:t>
      </w:r>
      <w:r w:rsidR="00F91E9A" w:rsidRPr="00BA06BC">
        <w:rPr>
          <w:rFonts w:cstheme="minorHAnsi"/>
        </w:rPr>
        <w:t xml:space="preserve"> a facilitar a </w:t>
      </w:r>
      <w:r w:rsidR="0004352A" w:rsidRPr="00BA06BC">
        <w:rPr>
          <w:rFonts w:cstheme="minorHAnsi"/>
        </w:rPr>
        <w:t>identificação da organização, bem como seus responsáveis legais</w:t>
      </w:r>
      <w:r w:rsidR="000365CD" w:rsidRPr="00BA06BC">
        <w:rPr>
          <w:rFonts w:cstheme="minorHAnsi"/>
        </w:rPr>
        <w:t xml:space="preserve">, </w:t>
      </w:r>
      <w:r w:rsidR="00CB1C96" w:rsidRPr="00BA06BC">
        <w:rPr>
          <w:rFonts w:cstheme="minorHAnsi"/>
        </w:rPr>
        <w:t>responsáveis pelos processos AVSEC</w:t>
      </w:r>
      <w:r w:rsidR="000365CD" w:rsidRPr="00BA06BC">
        <w:rPr>
          <w:rFonts w:cstheme="minorHAnsi"/>
        </w:rPr>
        <w:t xml:space="preserve">, e as atividades de segurança </w:t>
      </w:r>
      <w:r w:rsidR="008945F9" w:rsidRPr="00BA06BC">
        <w:rPr>
          <w:rFonts w:cstheme="minorHAnsi"/>
        </w:rPr>
        <w:t xml:space="preserve">aeroportuária </w:t>
      </w:r>
      <w:r w:rsidR="00132FA8" w:rsidRPr="00BA06BC">
        <w:rPr>
          <w:rFonts w:cstheme="minorHAnsi"/>
        </w:rPr>
        <w:t>desenvolvidas nas suas instalações</w:t>
      </w:r>
      <w:r w:rsidR="007C40B9" w:rsidRPr="00BA06BC">
        <w:rPr>
          <w:rFonts w:cstheme="minorHAnsi"/>
        </w:rPr>
        <w:t>.</w:t>
      </w:r>
    </w:p>
    <w:p w14:paraId="094B017B" w14:textId="7F84C883" w:rsidR="00B131B5" w:rsidRPr="00BA06BC" w:rsidRDefault="006A1A91" w:rsidP="00236C95">
      <w:pPr>
        <w:tabs>
          <w:tab w:val="left" w:pos="1134"/>
        </w:tabs>
        <w:spacing w:after="120" w:line="240" w:lineRule="auto"/>
        <w:jc w:val="both"/>
        <w:rPr>
          <w:rFonts w:cstheme="minorHAnsi"/>
        </w:rPr>
      </w:pPr>
      <w:r w:rsidRPr="00BA06BC">
        <w:rPr>
          <w:rFonts w:cstheme="minorHAnsi"/>
        </w:rPr>
        <w:t xml:space="preserve">O anexo 1 apresenta </w:t>
      </w:r>
      <w:r w:rsidR="00A65F28" w:rsidRPr="00BA06BC">
        <w:rPr>
          <w:rFonts w:cstheme="minorHAnsi"/>
        </w:rPr>
        <w:t xml:space="preserve">o organograma </w:t>
      </w:r>
      <w:r w:rsidRPr="00BA06BC">
        <w:rPr>
          <w:rFonts w:cstheme="minorHAnsi"/>
        </w:rPr>
        <w:t xml:space="preserve">da empresa de maneira </w:t>
      </w:r>
      <w:r w:rsidR="00E71DC7">
        <w:rPr>
          <w:rFonts w:cstheme="minorHAnsi"/>
        </w:rPr>
        <w:t>a</w:t>
      </w:r>
      <w:r w:rsidR="00E71DC7" w:rsidRPr="00BA06BC">
        <w:rPr>
          <w:rFonts w:cstheme="minorHAnsi"/>
        </w:rPr>
        <w:t xml:space="preserve"> </w:t>
      </w:r>
      <w:r w:rsidRPr="00BA06BC">
        <w:rPr>
          <w:rFonts w:cstheme="minorHAnsi"/>
        </w:rPr>
        <w:t>ilustrar</w:t>
      </w:r>
      <w:r w:rsidR="00A65F28" w:rsidRPr="00BA06BC">
        <w:rPr>
          <w:rFonts w:cstheme="minorHAnsi"/>
        </w:rPr>
        <w:t xml:space="preserve">, principalmente </w:t>
      </w:r>
      <w:r w:rsidR="0045312D" w:rsidRPr="00BA06BC">
        <w:rPr>
          <w:rFonts w:cstheme="minorHAnsi"/>
        </w:rPr>
        <w:t>a estrutura organizacional dedica à segurança AVSEC</w:t>
      </w:r>
      <w:r w:rsidR="00A351D1" w:rsidRPr="00BA06BC">
        <w:rPr>
          <w:rFonts w:cstheme="minorHAnsi"/>
        </w:rPr>
        <w:t xml:space="preserve"> da organização</w:t>
      </w:r>
      <w:r w:rsidR="0045312D" w:rsidRPr="00BA06BC">
        <w:rPr>
          <w:rFonts w:cstheme="minorHAnsi"/>
        </w:rPr>
        <w:t>.</w:t>
      </w:r>
    </w:p>
    <w:p w14:paraId="4006AA7A" w14:textId="3C66E455" w:rsidR="0018635A" w:rsidRDefault="0018635A" w:rsidP="00236C95">
      <w:pPr>
        <w:tabs>
          <w:tab w:val="left" w:pos="1134"/>
        </w:tabs>
        <w:spacing w:after="120" w:line="240" w:lineRule="auto"/>
        <w:jc w:val="both"/>
        <w:rPr>
          <w:rFonts w:cstheme="minorHAnsi"/>
        </w:rPr>
      </w:pPr>
    </w:p>
    <w:p w14:paraId="1B0DB92A" w14:textId="30E40869" w:rsidR="00586C79" w:rsidRPr="00BA06BC" w:rsidRDefault="00586C79" w:rsidP="00236C95">
      <w:pPr>
        <w:tabs>
          <w:tab w:val="left" w:pos="1134"/>
        </w:tabs>
        <w:spacing w:after="120" w:line="240" w:lineRule="auto"/>
        <w:jc w:val="both"/>
        <w:rPr>
          <w:rFonts w:cstheme="minorHAnsi"/>
        </w:rPr>
      </w:pPr>
    </w:p>
    <w:p w14:paraId="216C0F5D" w14:textId="537479B0" w:rsidR="00236C95" w:rsidRPr="00BA06BC" w:rsidRDefault="000C12B7" w:rsidP="00AF4248">
      <w:pPr>
        <w:pStyle w:val="PargrafodaLista"/>
        <w:numPr>
          <w:ilvl w:val="0"/>
          <w:numId w:val="5"/>
        </w:numPr>
        <w:tabs>
          <w:tab w:val="left" w:pos="1134"/>
        </w:tabs>
        <w:spacing w:after="120" w:line="240" w:lineRule="auto"/>
        <w:jc w:val="both"/>
        <w:rPr>
          <w:rFonts w:cstheme="minorHAnsi"/>
          <w:b/>
        </w:rPr>
      </w:pPr>
      <w:r w:rsidRPr="00BA06BC">
        <w:rPr>
          <w:rFonts w:cstheme="minorHAnsi"/>
          <w:b/>
        </w:rPr>
        <w:t>APLICABILIDADE</w:t>
      </w:r>
    </w:p>
    <w:p w14:paraId="416D8E71" w14:textId="664AA73C" w:rsidR="007D6462" w:rsidRPr="00BA06BC" w:rsidRDefault="00B42ACD" w:rsidP="00ED07F2">
      <w:pPr>
        <w:tabs>
          <w:tab w:val="left" w:pos="1134"/>
        </w:tabs>
        <w:spacing w:after="120" w:line="240" w:lineRule="auto"/>
        <w:jc w:val="both"/>
        <w:rPr>
          <w:rFonts w:cstheme="minorHAnsi"/>
        </w:rPr>
      </w:pPr>
      <w:r>
        <w:rPr>
          <w:rFonts w:cstheme="minorHAnsi"/>
          <w:noProof/>
        </w:rPr>
        <mc:AlternateContent>
          <mc:Choice Requires="wps">
            <w:drawing>
              <wp:anchor distT="0" distB="0" distL="114300" distR="114300" simplePos="0" relativeHeight="251658240" behindDoc="0" locked="0" layoutInCell="1" allowOverlap="1" wp14:anchorId="59774E5E" wp14:editId="4155D2DF">
                <wp:simplePos x="0" y="0"/>
                <wp:positionH relativeFrom="column">
                  <wp:posOffset>121920</wp:posOffset>
                </wp:positionH>
                <wp:positionV relativeFrom="paragraph">
                  <wp:posOffset>368745</wp:posOffset>
                </wp:positionV>
                <wp:extent cx="293370" cy="351790"/>
                <wp:effectExtent l="0" t="0" r="0" b="0"/>
                <wp:wrapNone/>
                <wp:docPr id="1739180221" name="Caixa de Texto 1"/>
                <wp:cNvGraphicFramePr/>
                <a:graphic xmlns:a="http://schemas.openxmlformats.org/drawingml/2006/main">
                  <a:graphicData uri="http://schemas.microsoft.com/office/word/2010/wordprocessingShape">
                    <wps:wsp>
                      <wps:cNvSpPr txBox="1"/>
                      <wps:spPr>
                        <a:xfrm>
                          <a:off x="0" y="0"/>
                          <a:ext cx="293370" cy="351790"/>
                        </a:xfrm>
                        <a:prstGeom prst="rect">
                          <a:avLst/>
                        </a:prstGeom>
                        <a:noFill/>
                        <a:ln w="6350">
                          <a:noFill/>
                        </a:ln>
                      </wps:spPr>
                      <wps:txbx>
                        <w:txbxContent>
                          <w:sdt>
                            <w:sdtPr>
                              <w:rPr>
                                <w:rFonts w:cstheme="minorHAnsi"/>
                              </w:rPr>
                              <w:id w:val="-364523530"/>
                              <w14:checkbox>
                                <w14:checked w14:val="0"/>
                                <w14:checkedState w14:val="2612" w14:font="MS Gothic"/>
                                <w14:uncheckedState w14:val="2610" w14:font="MS Gothic"/>
                              </w14:checkbox>
                            </w:sdtPr>
                            <w:sdtEndPr/>
                            <w:sdtContent>
                              <w:p w14:paraId="55A8F6B9" w14:textId="4595681D" w:rsidR="001A5C2B" w:rsidRDefault="00953269" w:rsidP="001A5C2B">
                                <w:pPr>
                                  <w:tabs>
                                    <w:tab w:val="left" w:pos="1134"/>
                                  </w:tabs>
                                  <w:spacing w:after="120" w:line="240" w:lineRule="auto"/>
                                  <w:jc w:val="both"/>
                                  <w:rPr>
                                    <w:rFonts w:cstheme="minorHAnsi"/>
                                  </w:rPr>
                                </w:pPr>
                                <w:r>
                                  <w:rPr>
                                    <w:rFonts w:ascii="MS Gothic" w:eastAsia="MS Gothic" w:hAnsi="MS Gothic" w:cstheme="minorHAnsi" w:hint="eastAsia"/>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74E5E" id="Caixa de Texto 1" o:spid="_x0000_s1027" type="#_x0000_t202" style="position:absolute;left:0;text-align:left;margin-left:9.6pt;margin-top:29.05pt;width:23.1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" filled="f" stroked="f" strokeweight=".5pt">
                <v:textbox>
                  <w:txbxContent>
                    <w:sdt>
                      <w:sdtPr>
                        <w:rPr>
                          <w:rFonts w:cstheme="minorHAnsi"/>
                        </w:rPr>
                        <w:id w:val="-364523530"/>
                        <w14:checkbox>
                          <w14:checked w14:val="0"/>
                          <w14:checkedState w14:val="2612" w14:font="MS Gothic"/>
                          <w14:uncheckedState w14:val="2610" w14:font="MS Gothic"/>
                        </w14:checkbox>
                      </w:sdtPr>
                      <w:sdtEndPr/>
                      <w:sdtContent>
                        <w:p w14:paraId="55A8F6B9" w14:textId="4595681D" w:rsidR="001A5C2B" w:rsidRDefault="00953269" w:rsidP="001A5C2B">
                          <w:pPr>
                            <w:tabs>
                              <w:tab w:val="left" w:pos="1134"/>
                            </w:tabs>
                            <w:spacing w:after="120" w:line="240" w:lineRule="auto"/>
                            <w:jc w:val="both"/>
                            <w:rPr>
                              <w:rFonts w:cstheme="minorHAnsi"/>
                            </w:rPr>
                          </w:pPr>
                          <w:r>
                            <w:rPr>
                              <w:rFonts w:ascii="MS Gothic" w:eastAsia="MS Gothic" w:hAnsi="MS Gothic" w:cstheme="minorHAnsi" w:hint="eastAsia"/>
                            </w:rPr>
                            <w:t>☐</w:t>
                          </w:r>
                        </w:p>
                      </w:sdtContent>
                    </w:sdt>
                  </w:txbxContent>
                </v:textbox>
              </v:shape>
            </w:pict>
          </mc:Fallback>
        </mc:AlternateContent>
      </w:r>
      <w:r w:rsidR="00236C95" w:rsidRPr="00BA06BC">
        <w:rPr>
          <w:rFonts w:cstheme="minorHAnsi"/>
        </w:rPr>
        <w:t xml:space="preserve">O PSESCA é obrigatório para esta empresa, pois se enquadra no seguinte critério de exigência: </w:t>
      </w:r>
      <w:r w:rsidR="00236C95" w:rsidRPr="00BA06BC">
        <w:rPr>
          <w:rFonts w:cstheme="minorHAnsi"/>
          <w:color w:val="FF0000"/>
        </w:rPr>
        <w:t xml:space="preserve">&lt;marcar o(s) critério(s)&gt; </w:t>
      </w:r>
    </w:p>
    <w:p w14:paraId="21FFCA8D" w14:textId="3B6E9C27" w:rsidR="00236C95" w:rsidRPr="00CE65CE" w:rsidRDefault="00544581" w:rsidP="009B4971">
      <w:pPr>
        <w:tabs>
          <w:tab w:val="left" w:pos="1134"/>
        </w:tabs>
        <w:spacing w:after="120" w:line="240" w:lineRule="auto"/>
        <w:ind w:left="708"/>
        <w:jc w:val="both"/>
        <w:rPr>
          <w:rFonts w:cstheme="minorHAnsi"/>
          <w:iCs/>
        </w:rPr>
      </w:pPr>
      <w:r>
        <w:rPr>
          <w:rFonts w:cstheme="minorHAnsi"/>
          <w:noProof/>
        </w:rPr>
        <w:lastRenderedPageBreak/>
        <mc:AlternateContent>
          <mc:Choice Requires="wps">
            <w:drawing>
              <wp:anchor distT="0" distB="0" distL="114300" distR="114300" simplePos="0" relativeHeight="251658241" behindDoc="0" locked="0" layoutInCell="1" allowOverlap="1" wp14:anchorId="1E059930" wp14:editId="3D1223C9">
                <wp:simplePos x="0" y="0"/>
                <wp:positionH relativeFrom="column">
                  <wp:posOffset>121920</wp:posOffset>
                </wp:positionH>
                <wp:positionV relativeFrom="paragraph">
                  <wp:posOffset>545910</wp:posOffset>
                </wp:positionV>
                <wp:extent cx="293390" cy="352068"/>
                <wp:effectExtent l="0" t="0" r="0" b="0"/>
                <wp:wrapNone/>
                <wp:docPr id="1507556039" name="Caixa de Texto 1"/>
                <wp:cNvGraphicFramePr/>
                <a:graphic xmlns:a="http://schemas.openxmlformats.org/drawingml/2006/main">
                  <a:graphicData uri="http://schemas.microsoft.com/office/word/2010/wordprocessingShape">
                    <wps:wsp>
                      <wps:cNvSpPr txBox="1"/>
                      <wps:spPr>
                        <a:xfrm>
                          <a:off x="0" y="0"/>
                          <a:ext cx="293390" cy="352068"/>
                        </a:xfrm>
                        <a:prstGeom prst="rect">
                          <a:avLst/>
                        </a:prstGeom>
                        <a:noFill/>
                        <a:ln w="6350">
                          <a:noFill/>
                        </a:ln>
                      </wps:spPr>
                      <wps:txbx>
                        <w:txbxContent>
                          <w:sdt>
                            <w:sdtPr>
                              <w:rPr>
                                <w:rFonts w:cstheme="minorHAnsi"/>
                              </w:rPr>
                              <w:id w:val="605774425"/>
                              <w14:checkbox>
                                <w14:checked w14:val="0"/>
                                <w14:checkedState w14:val="2612" w14:font="MS Gothic"/>
                                <w14:uncheckedState w14:val="2610" w14:font="MS Gothic"/>
                              </w14:checkbox>
                            </w:sdtPr>
                            <w:sdtEndPr/>
                            <w:sdtContent>
                              <w:p w14:paraId="2B839C37" w14:textId="5AC22A33" w:rsidR="00544581" w:rsidRDefault="002166DC" w:rsidP="00544581">
                                <w:pPr>
                                  <w:tabs>
                                    <w:tab w:val="left" w:pos="1134"/>
                                  </w:tabs>
                                  <w:spacing w:after="120" w:line="240" w:lineRule="auto"/>
                                  <w:jc w:val="both"/>
                                  <w:rPr>
                                    <w:rFonts w:cstheme="minorHAnsi"/>
                                  </w:rPr>
                                </w:pPr>
                                <w:r>
                                  <w:rPr>
                                    <w:rFonts w:ascii="MS Gothic" w:eastAsia="MS Gothic" w:hAnsi="MS Gothic" w:cstheme="minorHAnsi" w:hint="eastAsia"/>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9930" id="_x0000_s1028" type="#_x0000_t202" style="position:absolute;left:0;text-align:left;margin-left:9.6pt;margin-top:43pt;width:23.1pt;height:2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diGgIAADI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" filled="f" stroked="f" strokeweight=".5pt">
                <v:textbox>
                  <w:txbxContent>
                    <w:sdt>
                      <w:sdtPr>
                        <w:rPr>
                          <w:rFonts w:cstheme="minorHAnsi"/>
                        </w:rPr>
                        <w:id w:val="605774425"/>
                        <w14:checkbox>
                          <w14:checked w14:val="0"/>
                          <w14:checkedState w14:val="2612" w14:font="MS Gothic"/>
                          <w14:uncheckedState w14:val="2610" w14:font="MS Gothic"/>
                        </w14:checkbox>
                      </w:sdtPr>
                      <w:sdtEndPr/>
                      <w:sdtContent>
                        <w:p w14:paraId="2B839C37" w14:textId="5AC22A33" w:rsidR="00544581" w:rsidRDefault="002166DC" w:rsidP="00544581">
                          <w:pPr>
                            <w:tabs>
                              <w:tab w:val="left" w:pos="1134"/>
                            </w:tabs>
                            <w:spacing w:after="120" w:line="240" w:lineRule="auto"/>
                            <w:jc w:val="both"/>
                            <w:rPr>
                              <w:rFonts w:cstheme="minorHAnsi"/>
                            </w:rPr>
                          </w:pPr>
                          <w:r>
                            <w:rPr>
                              <w:rFonts w:ascii="MS Gothic" w:eastAsia="MS Gothic" w:hAnsi="MS Gothic" w:cstheme="minorHAnsi" w:hint="eastAsia"/>
                            </w:rPr>
                            <w:t>☐</w:t>
                          </w:r>
                        </w:p>
                      </w:sdtContent>
                    </w:sdt>
                  </w:txbxContent>
                </v:textbox>
              </v:shape>
            </w:pict>
          </mc:Fallback>
        </mc:AlternateContent>
      </w:r>
      <w:r w:rsidR="00C34CA8" w:rsidRPr="00CE65CE">
        <w:rPr>
          <w:rFonts w:cstheme="minorHAnsi"/>
          <w:iCs/>
        </w:rPr>
        <w:t>Empresa de provisões de bordo e de serviço de bordo, que presta serviço a operadores aéreos, utilizando o conceito de cadeia segura para o encaminhamento de insumos às ARS do aeródromo</w:t>
      </w:r>
      <w:r w:rsidR="00236C95" w:rsidRPr="00CE65CE">
        <w:rPr>
          <w:rFonts w:cstheme="minorHAnsi"/>
          <w:iCs/>
        </w:rPr>
        <w:t>.</w:t>
      </w:r>
    </w:p>
    <w:p w14:paraId="6D0A4C5A" w14:textId="39656126" w:rsidR="00236C95" w:rsidRPr="00CE65CE" w:rsidRDefault="002166DC" w:rsidP="009B4971">
      <w:pPr>
        <w:widowControl w:val="0"/>
        <w:tabs>
          <w:tab w:val="left" w:pos="1134"/>
        </w:tabs>
        <w:adjustRightInd w:val="0"/>
        <w:spacing w:after="120" w:line="240" w:lineRule="auto"/>
        <w:ind w:left="708"/>
        <w:jc w:val="both"/>
        <w:textAlignment w:val="baseline"/>
        <w:rPr>
          <w:rFonts w:cstheme="minorHAnsi"/>
          <w:iCs/>
        </w:rPr>
      </w:pPr>
      <w:r>
        <w:rPr>
          <w:rFonts w:cstheme="minorHAnsi"/>
          <w:noProof/>
        </w:rPr>
        <mc:AlternateContent>
          <mc:Choice Requires="wps">
            <w:drawing>
              <wp:anchor distT="0" distB="0" distL="114300" distR="114300" simplePos="0" relativeHeight="251658242" behindDoc="0" locked="0" layoutInCell="1" allowOverlap="1" wp14:anchorId="418B352E" wp14:editId="6DF0499F">
                <wp:simplePos x="0" y="0"/>
                <wp:positionH relativeFrom="column">
                  <wp:posOffset>121920</wp:posOffset>
                </wp:positionH>
                <wp:positionV relativeFrom="paragraph">
                  <wp:posOffset>373190</wp:posOffset>
                </wp:positionV>
                <wp:extent cx="293370" cy="351790"/>
                <wp:effectExtent l="0" t="0" r="0" b="0"/>
                <wp:wrapNone/>
                <wp:docPr id="1019244333" name="Caixa de Texto 1"/>
                <wp:cNvGraphicFramePr/>
                <a:graphic xmlns:a="http://schemas.openxmlformats.org/drawingml/2006/main">
                  <a:graphicData uri="http://schemas.microsoft.com/office/word/2010/wordprocessingShape">
                    <wps:wsp>
                      <wps:cNvSpPr txBox="1"/>
                      <wps:spPr>
                        <a:xfrm>
                          <a:off x="0" y="0"/>
                          <a:ext cx="293370" cy="351790"/>
                        </a:xfrm>
                        <a:prstGeom prst="rect">
                          <a:avLst/>
                        </a:prstGeom>
                        <a:noFill/>
                        <a:ln w="6350">
                          <a:noFill/>
                        </a:ln>
                      </wps:spPr>
                      <wps:txbx>
                        <w:txbxContent>
                          <w:sdt>
                            <w:sdtPr>
                              <w:rPr>
                                <w:rFonts w:cstheme="minorHAnsi"/>
                              </w:rPr>
                              <w:id w:val="1942719136"/>
                              <w14:checkbox>
                                <w14:checked w14:val="0"/>
                                <w14:checkedState w14:val="2612" w14:font="MS Gothic"/>
                                <w14:uncheckedState w14:val="2610" w14:font="MS Gothic"/>
                              </w14:checkbox>
                            </w:sdtPr>
                            <w:sdtEndPr/>
                            <w:sdtContent>
                              <w:p w14:paraId="35DE92C1" w14:textId="642E81FA" w:rsidR="00544581" w:rsidRDefault="00544581" w:rsidP="00544581">
                                <w:pPr>
                                  <w:tabs>
                                    <w:tab w:val="left" w:pos="1134"/>
                                  </w:tabs>
                                  <w:spacing w:after="120" w:line="240" w:lineRule="auto"/>
                                  <w:jc w:val="both"/>
                                  <w:rPr>
                                    <w:rFonts w:cstheme="minorHAnsi"/>
                                  </w:rPr>
                                </w:pPr>
                                <w:r>
                                  <w:rPr>
                                    <w:rFonts w:ascii="MS Gothic" w:eastAsia="MS Gothic" w:hAnsi="MS Gothic" w:cstheme="minorHAnsi" w:hint="eastAsia"/>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352E" id="_x0000_s1029" type="#_x0000_t202" style="position:absolute;left:0;text-align:left;margin-left:9.6pt;margin-top:29.4pt;width:23.1pt;height:2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" filled="f" stroked="f" strokeweight=".5pt">
                <v:textbox>
                  <w:txbxContent>
                    <w:sdt>
                      <w:sdtPr>
                        <w:rPr>
                          <w:rFonts w:cstheme="minorHAnsi"/>
                        </w:rPr>
                        <w:id w:val="1942719136"/>
                        <w14:checkbox>
                          <w14:checked w14:val="0"/>
                          <w14:checkedState w14:val="2612" w14:font="MS Gothic"/>
                          <w14:uncheckedState w14:val="2610" w14:font="MS Gothic"/>
                        </w14:checkbox>
                      </w:sdtPr>
                      <w:sdtEndPr/>
                      <w:sdtContent>
                        <w:p w14:paraId="35DE92C1" w14:textId="642E81FA" w:rsidR="00544581" w:rsidRDefault="00544581" w:rsidP="00544581">
                          <w:pPr>
                            <w:tabs>
                              <w:tab w:val="left" w:pos="1134"/>
                            </w:tabs>
                            <w:spacing w:after="120" w:line="240" w:lineRule="auto"/>
                            <w:jc w:val="both"/>
                            <w:rPr>
                              <w:rFonts w:cstheme="minorHAnsi"/>
                            </w:rPr>
                          </w:pPr>
                          <w:r>
                            <w:rPr>
                              <w:rFonts w:ascii="MS Gothic" w:eastAsia="MS Gothic" w:hAnsi="MS Gothic" w:cstheme="minorHAnsi" w:hint="eastAsia"/>
                            </w:rPr>
                            <w:t>☐</w:t>
                          </w:r>
                        </w:p>
                      </w:sdtContent>
                    </w:sdt>
                  </w:txbxContent>
                </v:textbox>
              </v:shape>
            </w:pict>
          </mc:Fallback>
        </mc:AlternateContent>
      </w:r>
      <w:r w:rsidR="00495D86" w:rsidRPr="00CE65CE">
        <w:rPr>
          <w:rFonts w:cstheme="minorHAnsi"/>
          <w:iCs/>
        </w:rPr>
        <w:t>Empresa que opera terminais de carga ou mala postal, localizado dentro ou fora do aeródromo, que destin</w:t>
      </w:r>
      <w:r w:rsidR="00A777DB" w:rsidRPr="00CE65CE">
        <w:rPr>
          <w:rFonts w:cstheme="minorHAnsi"/>
          <w:iCs/>
        </w:rPr>
        <w:t>a</w:t>
      </w:r>
      <w:r w:rsidR="00495D86" w:rsidRPr="00CE65CE">
        <w:rPr>
          <w:rFonts w:cstheme="minorHAnsi"/>
          <w:iCs/>
        </w:rPr>
        <w:t xml:space="preserve"> carga a operadores aéreos do aeródromo</w:t>
      </w:r>
      <w:r w:rsidR="00236C95" w:rsidRPr="00CE65CE">
        <w:rPr>
          <w:rFonts w:cstheme="minorHAnsi"/>
          <w:iCs/>
        </w:rPr>
        <w:t>.</w:t>
      </w:r>
    </w:p>
    <w:p w14:paraId="3F1FFD53" w14:textId="06A9C132" w:rsidR="00236C95" w:rsidRPr="00CE65CE" w:rsidRDefault="00544581" w:rsidP="009B4971">
      <w:pPr>
        <w:widowControl w:val="0"/>
        <w:tabs>
          <w:tab w:val="left" w:pos="1134"/>
        </w:tabs>
        <w:adjustRightInd w:val="0"/>
        <w:spacing w:after="120" w:line="240" w:lineRule="auto"/>
        <w:ind w:left="708"/>
        <w:jc w:val="both"/>
        <w:textAlignment w:val="baseline"/>
        <w:rPr>
          <w:rFonts w:cstheme="minorHAnsi"/>
          <w:iCs/>
        </w:rPr>
      </w:pPr>
      <w:r>
        <w:rPr>
          <w:rFonts w:cstheme="minorHAnsi"/>
          <w:noProof/>
        </w:rPr>
        <mc:AlternateContent>
          <mc:Choice Requires="wps">
            <w:drawing>
              <wp:anchor distT="0" distB="0" distL="114300" distR="114300" simplePos="0" relativeHeight="251658243" behindDoc="0" locked="0" layoutInCell="1" allowOverlap="1" wp14:anchorId="288616E4" wp14:editId="0E62014D">
                <wp:simplePos x="0" y="0"/>
                <wp:positionH relativeFrom="column">
                  <wp:posOffset>122555</wp:posOffset>
                </wp:positionH>
                <wp:positionV relativeFrom="paragraph">
                  <wp:posOffset>532955</wp:posOffset>
                </wp:positionV>
                <wp:extent cx="293390" cy="352068"/>
                <wp:effectExtent l="0" t="0" r="0" b="0"/>
                <wp:wrapNone/>
                <wp:docPr id="42312818" name="Caixa de Texto 1"/>
                <wp:cNvGraphicFramePr/>
                <a:graphic xmlns:a="http://schemas.openxmlformats.org/drawingml/2006/main">
                  <a:graphicData uri="http://schemas.microsoft.com/office/word/2010/wordprocessingShape">
                    <wps:wsp>
                      <wps:cNvSpPr txBox="1"/>
                      <wps:spPr>
                        <a:xfrm>
                          <a:off x="0" y="0"/>
                          <a:ext cx="293390" cy="352068"/>
                        </a:xfrm>
                        <a:prstGeom prst="rect">
                          <a:avLst/>
                        </a:prstGeom>
                        <a:noFill/>
                        <a:ln w="6350">
                          <a:noFill/>
                        </a:ln>
                      </wps:spPr>
                      <wps:txbx>
                        <w:txbxContent>
                          <w:sdt>
                            <w:sdtPr>
                              <w:rPr>
                                <w:rFonts w:cstheme="minorHAnsi"/>
                              </w:rPr>
                              <w:id w:val="-1806385830"/>
                              <w14:checkbox>
                                <w14:checked w14:val="0"/>
                                <w14:checkedState w14:val="2612" w14:font="MS Gothic"/>
                                <w14:uncheckedState w14:val="2610" w14:font="MS Gothic"/>
                              </w14:checkbox>
                            </w:sdtPr>
                            <w:sdtEndPr/>
                            <w:sdtContent>
                              <w:p w14:paraId="4463CD44" w14:textId="77777777" w:rsidR="00544581" w:rsidRDefault="00544581" w:rsidP="00544581">
                                <w:pPr>
                                  <w:tabs>
                                    <w:tab w:val="left" w:pos="1134"/>
                                  </w:tabs>
                                  <w:spacing w:after="120" w:line="240" w:lineRule="auto"/>
                                  <w:jc w:val="both"/>
                                  <w:rPr>
                                    <w:rFonts w:cstheme="minorHAnsi"/>
                                  </w:rPr>
                                </w:pPr>
                                <w:r>
                                  <w:rPr>
                                    <w:rFonts w:ascii="MS Gothic" w:eastAsia="MS Gothic" w:hAnsi="MS Gothic" w:cstheme="minorHAnsi" w:hint="eastAsia"/>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616E4" id="_x0000_s1030" type="#_x0000_t202" style="position:absolute;left:0;text-align:left;margin-left:9.65pt;margin-top:41.95pt;width:23.1pt;height:27.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XwGgIAADI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" filled="f" stroked="f" strokeweight=".5pt">
                <v:textbox>
                  <w:txbxContent>
                    <w:sdt>
                      <w:sdtPr>
                        <w:rPr>
                          <w:rFonts w:cstheme="minorHAnsi"/>
                        </w:rPr>
                        <w:id w:val="-1806385830"/>
                        <w14:checkbox>
                          <w14:checked w14:val="0"/>
                          <w14:checkedState w14:val="2612" w14:font="MS Gothic"/>
                          <w14:uncheckedState w14:val="2610" w14:font="MS Gothic"/>
                        </w14:checkbox>
                      </w:sdtPr>
                      <w:sdtEndPr/>
                      <w:sdtContent>
                        <w:p w14:paraId="4463CD44" w14:textId="77777777" w:rsidR="00544581" w:rsidRDefault="00544581" w:rsidP="00544581">
                          <w:pPr>
                            <w:tabs>
                              <w:tab w:val="left" w:pos="1134"/>
                            </w:tabs>
                            <w:spacing w:after="120" w:line="240" w:lineRule="auto"/>
                            <w:jc w:val="both"/>
                            <w:rPr>
                              <w:rFonts w:cstheme="minorHAnsi"/>
                            </w:rPr>
                          </w:pPr>
                          <w:r>
                            <w:rPr>
                              <w:rFonts w:ascii="MS Gothic" w:eastAsia="MS Gothic" w:hAnsi="MS Gothic" w:cstheme="minorHAnsi" w:hint="eastAsia"/>
                            </w:rPr>
                            <w:t>☐</w:t>
                          </w:r>
                        </w:p>
                      </w:sdtContent>
                    </w:sdt>
                  </w:txbxContent>
                </v:textbox>
              </v:shape>
            </w:pict>
          </mc:Fallback>
        </mc:AlternateContent>
      </w:r>
      <w:r w:rsidR="00A777DB" w:rsidRPr="00CE65CE">
        <w:rPr>
          <w:rFonts w:cstheme="minorHAnsi"/>
          <w:iCs/>
        </w:rPr>
        <w:t>Organização exploradora de área, edifício ou instalaç</w:t>
      </w:r>
      <w:r w:rsidR="00FD2820" w:rsidRPr="00CE65CE">
        <w:rPr>
          <w:rFonts w:cstheme="minorHAnsi"/>
          <w:iCs/>
        </w:rPr>
        <w:t>ão</w:t>
      </w:r>
      <w:r w:rsidR="00A777DB" w:rsidRPr="00CE65CE">
        <w:rPr>
          <w:rFonts w:cstheme="minorHAnsi"/>
          <w:iCs/>
        </w:rPr>
        <w:t xml:space="preserve"> que abranja a divisa entre o lado ar e o lado terra ou esteja localizada dentro do lado ar (em AC ou ARS)</w:t>
      </w:r>
      <w:r w:rsidR="006F63C4" w:rsidRPr="00CE65CE">
        <w:rPr>
          <w:rFonts w:cstheme="minorHAnsi"/>
          <w:iCs/>
        </w:rPr>
        <w:t xml:space="preserve">, </w:t>
      </w:r>
      <w:r w:rsidR="00A777DB" w:rsidRPr="00CE65CE">
        <w:rPr>
          <w:rFonts w:cstheme="minorHAnsi"/>
          <w:iCs/>
        </w:rPr>
        <w:t>e</w:t>
      </w:r>
      <w:r w:rsidR="00D90DE0" w:rsidRPr="00CE65CE">
        <w:rPr>
          <w:rFonts w:cstheme="minorHAnsi"/>
          <w:iCs/>
        </w:rPr>
        <w:t>,</w:t>
      </w:r>
      <w:r w:rsidR="00236C95" w:rsidRPr="00CE65CE">
        <w:rPr>
          <w:rFonts w:cstheme="minorHAnsi"/>
          <w:iCs/>
        </w:rPr>
        <w:t xml:space="preserve"> adicionalmente, esteja responsável pela aplicação de controles de segurança.</w:t>
      </w:r>
    </w:p>
    <w:p w14:paraId="561BF94E" w14:textId="7BA70AA5" w:rsidR="00D90DE0" w:rsidRPr="00CE65CE" w:rsidRDefault="004462CB" w:rsidP="009B4971">
      <w:pPr>
        <w:widowControl w:val="0"/>
        <w:tabs>
          <w:tab w:val="left" w:pos="1134"/>
        </w:tabs>
        <w:adjustRightInd w:val="0"/>
        <w:spacing w:after="120" w:line="240" w:lineRule="auto"/>
        <w:ind w:left="708"/>
        <w:jc w:val="both"/>
        <w:textAlignment w:val="baseline"/>
        <w:rPr>
          <w:rFonts w:cstheme="minorHAnsi"/>
          <w:iCs/>
        </w:rPr>
      </w:pPr>
      <w:r w:rsidRPr="00CE65CE">
        <w:rPr>
          <w:rFonts w:cstheme="minorHAnsi"/>
          <w:iCs/>
        </w:rPr>
        <w:t>Empresa que fornece materiais de serviço, mercadorias e suprimentos a serem utilizados pelo aeroporto, utilizando o conceito de cadeia segura para o encaminhamento desses insumos às ARS do aeródromo.</w:t>
      </w:r>
    </w:p>
    <w:p w14:paraId="494630E5" w14:textId="414FD0C2" w:rsidR="00236C95" w:rsidRPr="00BA06BC" w:rsidRDefault="00236C95" w:rsidP="00C01A4F">
      <w:pPr>
        <w:tabs>
          <w:tab w:val="left" w:pos="1134"/>
        </w:tabs>
        <w:spacing w:after="120" w:line="240" w:lineRule="auto"/>
        <w:jc w:val="both"/>
        <w:rPr>
          <w:rFonts w:cstheme="minorHAnsi"/>
        </w:rPr>
      </w:pPr>
      <w:r w:rsidRPr="00BA06BC">
        <w:rPr>
          <w:rFonts w:cstheme="minorHAnsi"/>
        </w:rPr>
        <w:t xml:space="preserve">A responsabilidade de aplicação deste PSESCA é da empresa </w:t>
      </w:r>
      <w:r w:rsidRPr="00BA06BC">
        <w:rPr>
          <w:rFonts w:cstheme="minorHAnsi"/>
          <w:color w:val="FF0000"/>
        </w:rPr>
        <w:t>&lt; informa</w:t>
      </w:r>
      <w:r w:rsidR="00675864">
        <w:rPr>
          <w:rFonts w:cstheme="minorHAnsi"/>
          <w:color w:val="FF0000"/>
        </w:rPr>
        <w:t>r</w:t>
      </w:r>
      <w:r w:rsidRPr="00BA06BC">
        <w:rPr>
          <w:rFonts w:cstheme="minorHAnsi"/>
          <w:color w:val="FF0000"/>
        </w:rPr>
        <w:t xml:space="preserve"> o nome da empresa responsável pela aplicação do PSESCA &gt;</w:t>
      </w:r>
      <w:r w:rsidRPr="00BA06BC">
        <w:rPr>
          <w:rFonts w:cstheme="minorHAnsi"/>
        </w:rPr>
        <w:t xml:space="preserve">, através da implementação das medidas de segurança e do operador do aeródromo </w:t>
      </w:r>
      <w:r w:rsidRPr="00BA06BC">
        <w:rPr>
          <w:rFonts w:cstheme="minorHAnsi"/>
          <w:color w:val="FF0000"/>
        </w:rPr>
        <w:t>&lt;descrever o nome do operador do aeródromo&gt;</w:t>
      </w:r>
      <w:r w:rsidRPr="00BA06BC">
        <w:rPr>
          <w:rFonts w:cstheme="minorHAnsi"/>
        </w:rPr>
        <w:t>, através da supervisão das medidas aplicadas.</w:t>
      </w:r>
    </w:p>
    <w:p w14:paraId="24CE8F92" w14:textId="534A1AA5" w:rsidR="00236C95" w:rsidRPr="00BA06BC" w:rsidRDefault="00236C95" w:rsidP="00C01A4F">
      <w:pPr>
        <w:tabs>
          <w:tab w:val="left" w:pos="1134"/>
        </w:tabs>
        <w:spacing w:after="120" w:line="240" w:lineRule="auto"/>
        <w:jc w:val="both"/>
        <w:rPr>
          <w:rFonts w:cstheme="minorHAnsi"/>
        </w:rPr>
      </w:pPr>
      <w:r w:rsidRPr="00BA06BC">
        <w:rPr>
          <w:rFonts w:cstheme="minorHAnsi"/>
        </w:rPr>
        <w:t xml:space="preserve">O Anexo </w:t>
      </w:r>
      <w:r w:rsidR="00043C5E" w:rsidRPr="00BA06BC">
        <w:rPr>
          <w:rFonts w:cstheme="minorHAnsi"/>
        </w:rPr>
        <w:t>2</w:t>
      </w:r>
      <w:r w:rsidRPr="00BA06BC">
        <w:rPr>
          <w:rFonts w:cstheme="minorHAnsi"/>
        </w:rPr>
        <w:t xml:space="preserve"> apresenta um termo de responsabilidade pelo cumprimento do PSESCA pela empresa, assinada por seu representante legal.</w:t>
      </w:r>
    </w:p>
    <w:p w14:paraId="2366875E" w14:textId="77777777" w:rsidR="00236C95" w:rsidRPr="00BA06BC" w:rsidRDefault="00236C95" w:rsidP="00236C95">
      <w:pPr>
        <w:spacing w:after="120" w:line="240" w:lineRule="auto"/>
        <w:jc w:val="both"/>
        <w:rPr>
          <w:rFonts w:cstheme="minorHAnsi"/>
        </w:rPr>
      </w:pPr>
    </w:p>
    <w:p w14:paraId="2F63E4E3" w14:textId="63595187" w:rsidR="00236C95" w:rsidRPr="00BA06BC" w:rsidRDefault="000C12B7" w:rsidP="00C01A4F">
      <w:pPr>
        <w:pStyle w:val="PargrafodaLista"/>
        <w:numPr>
          <w:ilvl w:val="0"/>
          <w:numId w:val="5"/>
        </w:numPr>
        <w:tabs>
          <w:tab w:val="left" w:pos="1134"/>
        </w:tabs>
        <w:spacing w:after="120" w:line="240" w:lineRule="auto"/>
        <w:jc w:val="both"/>
        <w:rPr>
          <w:rFonts w:cstheme="minorHAnsi"/>
          <w:b/>
        </w:rPr>
      </w:pPr>
      <w:r w:rsidRPr="00BA06BC">
        <w:rPr>
          <w:rFonts w:cstheme="minorHAnsi"/>
          <w:b/>
        </w:rPr>
        <w:t>DESIGNAÇÃO DE PROFISSIONAL RESPONSÁVEL AVSEC E GUARDA DO PSESCA</w:t>
      </w:r>
    </w:p>
    <w:p w14:paraId="265093BC" w14:textId="31DD2D7F" w:rsidR="00236C95" w:rsidRPr="00BA06BC" w:rsidRDefault="00236C95" w:rsidP="0056714D">
      <w:pPr>
        <w:tabs>
          <w:tab w:val="left" w:pos="1134"/>
        </w:tabs>
        <w:spacing w:after="120" w:line="240" w:lineRule="auto"/>
        <w:jc w:val="both"/>
        <w:rPr>
          <w:rFonts w:cstheme="minorHAnsi"/>
        </w:rPr>
      </w:pPr>
      <w:r w:rsidRPr="00BA06BC">
        <w:rPr>
          <w:rFonts w:cstheme="minorHAnsi"/>
        </w:rPr>
        <w:t xml:space="preserve">A empresa indica o profissional responsável pela implementação do PSESCA, designado como </w:t>
      </w:r>
      <w:r w:rsidR="00D85613" w:rsidRPr="00BA06BC">
        <w:rPr>
          <w:rFonts w:cstheme="minorHAnsi"/>
        </w:rPr>
        <w:t>r</w:t>
      </w:r>
      <w:r w:rsidRPr="00BA06BC">
        <w:rPr>
          <w:rFonts w:cstheme="minorHAnsi"/>
        </w:rPr>
        <w:t xml:space="preserve">esponsável AVSEC. Esse profissional é o ponto de contato entre a empresa e o operador do aeródromo e a autoridade de aviação civil. </w:t>
      </w:r>
    </w:p>
    <w:p w14:paraId="7C4060C5" w14:textId="68B7204D" w:rsidR="00236C95" w:rsidRPr="00BA06BC" w:rsidRDefault="00236C95" w:rsidP="0056714D">
      <w:pPr>
        <w:tabs>
          <w:tab w:val="left" w:pos="1134"/>
        </w:tabs>
        <w:spacing w:after="120" w:line="240" w:lineRule="auto"/>
        <w:jc w:val="both"/>
        <w:rPr>
          <w:rFonts w:cstheme="minorHAnsi"/>
        </w:rPr>
      </w:pPr>
      <w:r w:rsidRPr="00BA06BC">
        <w:rPr>
          <w:rFonts w:cstheme="minorHAnsi"/>
        </w:rPr>
        <w:t>Os contatos do Responsável AVSEC da empresa devem estar disponíveis ao operador do aeródromo.</w:t>
      </w:r>
    </w:p>
    <w:p w14:paraId="201CBA69" w14:textId="7431B912" w:rsidR="0053045E" w:rsidRPr="00BA06BC" w:rsidRDefault="0053045E" w:rsidP="0056714D">
      <w:pPr>
        <w:tabs>
          <w:tab w:val="left" w:pos="1134"/>
        </w:tabs>
        <w:spacing w:after="120" w:line="240" w:lineRule="auto"/>
        <w:jc w:val="both"/>
        <w:rPr>
          <w:rFonts w:cstheme="minorHAnsi"/>
        </w:rPr>
      </w:pPr>
      <w:r w:rsidRPr="00BA06BC">
        <w:rPr>
          <w:rFonts w:cstheme="minorHAnsi"/>
        </w:rPr>
        <w:t>O Formulário de Dados AVSEC do PSESCA (Apêndice A) apresenta, na Parte 1, os dados d</w:t>
      </w:r>
      <w:r w:rsidR="00BC67ED" w:rsidRPr="00BA06BC">
        <w:rPr>
          <w:rFonts w:cstheme="minorHAnsi"/>
        </w:rPr>
        <w:t>o responsável AVSEC da e</w:t>
      </w:r>
      <w:r w:rsidRPr="00BA06BC">
        <w:rPr>
          <w:rFonts w:cstheme="minorHAnsi"/>
        </w:rPr>
        <w:t>mpresa</w:t>
      </w:r>
      <w:r w:rsidR="00BC67ED" w:rsidRPr="00BA06BC">
        <w:rPr>
          <w:rFonts w:cstheme="minorHAnsi"/>
        </w:rPr>
        <w:t>.</w:t>
      </w:r>
    </w:p>
    <w:p w14:paraId="4CCD5EBA" w14:textId="0D4E045B" w:rsidR="00236C95" w:rsidRPr="00BA06BC" w:rsidRDefault="00236C95" w:rsidP="0056714D">
      <w:pPr>
        <w:tabs>
          <w:tab w:val="left" w:pos="1134"/>
        </w:tabs>
        <w:spacing w:after="120" w:line="240" w:lineRule="auto"/>
        <w:jc w:val="both"/>
        <w:rPr>
          <w:rFonts w:cstheme="minorHAnsi"/>
        </w:rPr>
      </w:pPr>
      <w:r w:rsidRPr="00BA06BC">
        <w:rPr>
          <w:rFonts w:cstheme="minorHAnsi"/>
        </w:rPr>
        <w:t xml:space="preserve">O Anexo </w:t>
      </w:r>
      <w:r w:rsidR="00B131B5" w:rsidRPr="00BA06BC">
        <w:rPr>
          <w:rFonts w:cstheme="minorHAnsi"/>
        </w:rPr>
        <w:t>3</w:t>
      </w:r>
      <w:r w:rsidRPr="00BA06BC">
        <w:rPr>
          <w:rFonts w:cstheme="minorHAnsi"/>
        </w:rPr>
        <w:t xml:space="preserve"> apresenta um termo de responsabilidade pela elaboração, guarda, distribuição e controle do PSESCA na empresa, assinada por seu Responsável AVSEC.</w:t>
      </w:r>
    </w:p>
    <w:p w14:paraId="7DB7D477" w14:textId="77777777" w:rsidR="00236C95" w:rsidRPr="00BA06BC" w:rsidRDefault="00236C95" w:rsidP="00236C95">
      <w:pPr>
        <w:spacing w:after="120" w:line="240" w:lineRule="auto"/>
        <w:jc w:val="both"/>
        <w:rPr>
          <w:rFonts w:cstheme="minorHAnsi"/>
        </w:rPr>
      </w:pPr>
      <w:r w:rsidRPr="00BA06BC">
        <w:rPr>
          <w:rFonts w:cstheme="minorHAnsi"/>
        </w:rPr>
        <w:tab/>
      </w:r>
    </w:p>
    <w:p w14:paraId="105EE3B4" w14:textId="40C50504" w:rsidR="00236C95" w:rsidRPr="00BA06BC" w:rsidRDefault="000C12B7" w:rsidP="00C01A4F">
      <w:pPr>
        <w:pStyle w:val="PargrafodaLista"/>
        <w:numPr>
          <w:ilvl w:val="0"/>
          <w:numId w:val="5"/>
        </w:numPr>
        <w:tabs>
          <w:tab w:val="left" w:pos="1134"/>
        </w:tabs>
        <w:spacing w:after="120" w:line="240" w:lineRule="auto"/>
        <w:jc w:val="both"/>
        <w:rPr>
          <w:rFonts w:cstheme="minorHAnsi"/>
          <w:b/>
        </w:rPr>
      </w:pPr>
      <w:r w:rsidRPr="00BA06BC">
        <w:rPr>
          <w:rFonts w:cstheme="minorHAnsi"/>
          <w:b/>
        </w:rPr>
        <w:t xml:space="preserve">ZONEAMENTO E BARREIRAS DE SEGURANÇA </w:t>
      </w:r>
    </w:p>
    <w:p w14:paraId="23521748" w14:textId="1367EBF6" w:rsidR="00236C95" w:rsidRPr="00BA06BC" w:rsidRDefault="00236C95" w:rsidP="00D435B9">
      <w:pPr>
        <w:tabs>
          <w:tab w:val="left" w:pos="1134"/>
        </w:tabs>
        <w:spacing w:after="120" w:line="240" w:lineRule="auto"/>
        <w:jc w:val="both"/>
        <w:rPr>
          <w:rFonts w:cstheme="minorHAnsi"/>
        </w:rPr>
      </w:pPr>
      <w:r w:rsidRPr="00BA06BC">
        <w:rPr>
          <w:rFonts w:cstheme="minorHAnsi"/>
        </w:rPr>
        <w:t>O zoneamento de áreas das instalações da empresa, para fins de designação de áreas como pública, interna da empresa, controlada ou restrita de segurança, segue uma avaliação de risco realizada pela empresa e supervisionada pelo operador do aeródromo.</w:t>
      </w:r>
    </w:p>
    <w:p w14:paraId="1F53E30D" w14:textId="1D5F2C49" w:rsidR="00236C95" w:rsidRPr="00BA06BC" w:rsidRDefault="00236C95" w:rsidP="00D435B9">
      <w:pPr>
        <w:tabs>
          <w:tab w:val="left" w:pos="1134"/>
        </w:tabs>
        <w:spacing w:after="120" w:line="240" w:lineRule="auto"/>
        <w:jc w:val="both"/>
        <w:rPr>
          <w:rFonts w:cstheme="minorHAnsi"/>
        </w:rPr>
      </w:pPr>
      <w:r w:rsidRPr="00BA06BC">
        <w:rPr>
          <w:rFonts w:cstheme="minorHAnsi"/>
        </w:rPr>
        <w:t>Consideram-se “áreas internas da empresa” as áreas da empresa que não possuem acesso aberto ao público em geral sem, no entanto, fazer parte da área operacional do aeródromo</w:t>
      </w:r>
      <w:r w:rsidR="00EF3C53">
        <w:rPr>
          <w:rFonts w:cstheme="minorHAnsi"/>
        </w:rPr>
        <w:t>, e, portanto, consideradas como “áreas públicas” para fins de zoneamento aeroportuário</w:t>
      </w:r>
      <w:r w:rsidRPr="00BA06BC">
        <w:rPr>
          <w:rFonts w:cstheme="minorHAnsi"/>
        </w:rPr>
        <w:t>.</w:t>
      </w:r>
    </w:p>
    <w:p w14:paraId="703A1E8B" w14:textId="4EB1B7F5" w:rsidR="00236C95" w:rsidRPr="00BA06BC" w:rsidRDefault="00236C95" w:rsidP="00D435B9">
      <w:pPr>
        <w:tabs>
          <w:tab w:val="left" w:pos="1134"/>
        </w:tabs>
        <w:spacing w:after="120" w:line="240" w:lineRule="auto"/>
        <w:jc w:val="both"/>
        <w:rPr>
          <w:rFonts w:cstheme="minorHAnsi"/>
        </w:rPr>
      </w:pPr>
      <w:r w:rsidRPr="00BA06BC">
        <w:rPr>
          <w:rFonts w:cstheme="minorHAnsi"/>
        </w:rPr>
        <w:t>Na avaliação de risco para designação de áreas como controladas e restritas de segurança são considerados, no mínimo, os critérios abaixo.</w:t>
      </w:r>
    </w:p>
    <w:p w14:paraId="00B2BCE0" w14:textId="12EB0BAF" w:rsidR="00236C95" w:rsidRPr="00BA06BC" w:rsidRDefault="00236C95" w:rsidP="00D435B9">
      <w:pPr>
        <w:tabs>
          <w:tab w:val="left" w:pos="1134"/>
        </w:tabs>
        <w:spacing w:after="120" w:line="240" w:lineRule="auto"/>
        <w:jc w:val="both"/>
        <w:rPr>
          <w:rFonts w:cstheme="minorHAnsi"/>
        </w:rPr>
      </w:pPr>
      <w:r w:rsidRPr="00BA06BC">
        <w:rPr>
          <w:rFonts w:cstheme="minorHAnsi"/>
        </w:rPr>
        <w:t>Ao menos as seguintes áreas da empresa são definidas como Área Restrita de Segurança (ARS):</w:t>
      </w:r>
    </w:p>
    <w:p w14:paraId="53CF8475" w14:textId="77777777" w:rsidR="000A0872" w:rsidRDefault="00236C95" w:rsidP="00DF7403">
      <w:pPr>
        <w:pStyle w:val="PargrafodaLista"/>
        <w:numPr>
          <w:ilvl w:val="0"/>
          <w:numId w:val="7"/>
        </w:numPr>
        <w:tabs>
          <w:tab w:val="left" w:pos="1134"/>
        </w:tabs>
        <w:spacing w:after="120" w:line="240" w:lineRule="auto"/>
        <w:jc w:val="both"/>
        <w:rPr>
          <w:rFonts w:cstheme="minorHAnsi"/>
        </w:rPr>
      </w:pPr>
      <w:r w:rsidRPr="00DF7403">
        <w:rPr>
          <w:rFonts w:cstheme="minorHAnsi"/>
        </w:rPr>
        <w:t xml:space="preserve">Área que permita o livre acesso de pessoas e objetos à Área Restrita de Segurança do Aeródromo; </w:t>
      </w:r>
    </w:p>
    <w:p w14:paraId="640492F2" w14:textId="77C4F1A2" w:rsidR="00236C95" w:rsidRPr="00DF7403" w:rsidRDefault="000A0872" w:rsidP="00DF7403">
      <w:pPr>
        <w:pStyle w:val="PargrafodaLista"/>
        <w:numPr>
          <w:ilvl w:val="0"/>
          <w:numId w:val="7"/>
        </w:numPr>
        <w:tabs>
          <w:tab w:val="left" w:pos="1134"/>
        </w:tabs>
        <w:spacing w:after="120" w:line="240" w:lineRule="auto"/>
        <w:jc w:val="both"/>
        <w:rPr>
          <w:rFonts w:cstheme="minorHAnsi"/>
        </w:rPr>
      </w:pPr>
      <w:r w:rsidRPr="005E425E">
        <w:rPr>
          <w:rFonts w:cstheme="minorHAnsi"/>
        </w:rPr>
        <w:t>Local de manipulação</w:t>
      </w:r>
      <w:r w:rsidR="005E1D56">
        <w:rPr>
          <w:rFonts w:cstheme="minorHAnsi"/>
        </w:rPr>
        <w:t xml:space="preserve"> e armazenamento</w:t>
      </w:r>
      <w:r w:rsidRPr="005E425E">
        <w:rPr>
          <w:rFonts w:cstheme="minorHAnsi"/>
        </w:rPr>
        <w:t xml:space="preserve"> de </w:t>
      </w:r>
      <w:r w:rsidR="00F11E09">
        <w:rPr>
          <w:rFonts w:cstheme="minorHAnsi"/>
        </w:rPr>
        <w:t xml:space="preserve">provisões de bordo, </w:t>
      </w:r>
      <w:r w:rsidRPr="005E425E">
        <w:rPr>
          <w:rFonts w:cstheme="minorHAnsi"/>
        </w:rPr>
        <w:t>provisões de serviços de bordo ou seus insumos;</w:t>
      </w:r>
      <w:r w:rsidR="00F11E09">
        <w:rPr>
          <w:rFonts w:cstheme="minorHAnsi"/>
        </w:rPr>
        <w:t xml:space="preserve"> </w:t>
      </w:r>
      <w:r w:rsidR="00236C95" w:rsidRPr="00DF7403">
        <w:rPr>
          <w:rFonts w:cstheme="minorHAnsi"/>
        </w:rPr>
        <w:t>e</w:t>
      </w:r>
    </w:p>
    <w:p w14:paraId="1E864940" w14:textId="1DA72C26" w:rsidR="00236C95" w:rsidRPr="00DF7403" w:rsidRDefault="00236C95" w:rsidP="00DF7403">
      <w:pPr>
        <w:pStyle w:val="PargrafodaLista"/>
        <w:numPr>
          <w:ilvl w:val="0"/>
          <w:numId w:val="7"/>
        </w:numPr>
        <w:tabs>
          <w:tab w:val="left" w:pos="1134"/>
        </w:tabs>
        <w:spacing w:after="120" w:line="240" w:lineRule="auto"/>
        <w:jc w:val="both"/>
        <w:rPr>
          <w:rFonts w:cstheme="minorHAnsi"/>
        </w:rPr>
      </w:pPr>
      <w:r w:rsidRPr="00DF7403">
        <w:rPr>
          <w:rFonts w:cstheme="minorHAnsi"/>
        </w:rPr>
        <w:lastRenderedPageBreak/>
        <w:t>Local de armazenamento de carga conhecida</w:t>
      </w:r>
      <w:r w:rsidR="00E27DFD">
        <w:rPr>
          <w:rFonts w:cstheme="minorHAnsi"/>
        </w:rPr>
        <w:t>.</w:t>
      </w:r>
    </w:p>
    <w:p w14:paraId="20B4DA71" w14:textId="5DEEC35F" w:rsidR="00236C95" w:rsidRPr="00BA06BC" w:rsidRDefault="00236C95" w:rsidP="00D435B9">
      <w:pPr>
        <w:tabs>
          <w:tab w:val="left" w:pos="1134"/>
        </w:tabs>
        <w:spacing w:after="120" w:line="240" w:lineRule="auto"/>
        <w:jc w:val="both"/>
        <w:rPr>
          <w:rFonts w:cstheme="minorHAnsi"/>
        </w:rPr>
      </w:pPr>
      <w:r w:rsidRPr="00BA06BC">
        <w:rPr>
          <w:rFonts w:cstheme="minorHAnsi"/>
        </w:rPr>
        <w:t>Ao menos as seguintes áreas da empresa são definidas como Área Controlada (AC)</w:t>
      </w:r>
      <w:r w:rsidR="004C3B01">
        <w:rPr>
          <w:rFonts w:cstheme="minorHAnsi"/>
        </w:rPr>
        <w:t>,</w:t>
      </w:r>
      <w:r w:rsidRPr="00BA06BC">
        <w:rPr>
          <w:rFonts w:cstheme="minorHAnsi"/>
        </w:rPr>
        <w:t xml:space="preserve"> caso:</w:t>
      </w:r>
    </w:p>
    <w:p w14:paraId="552CF1BF" w14:textId="77777777" w:rsidR="00236C95" w:rsidRPr="005E425E" w:rsidRDefault="00236C95" w:rsidP="005E425E">
      <w:pPr>
        <w:pStyle w:val="PargrafodaLista"/>
        <w:numPr>
          <w:ilvl w:val="0"/>
          <w:numId w:val="8"/>
        </w:numPr>
        <w:tabs>
          <w:tab w:val="left" w:pos="1134"/>
        </w:tabs>
        <w:spacing w:after="120" w:line="240" w:lineRule="auto"/>
        <w:jc w:val="both"/>
        <w:rPr>
          <w:rFonts w:cstheme="minorHAnsi"/>
        </w:rPr>
      </w:pPr>
      <w:r w:rsidRPr="005E425E">
        <w:rPr>
          <w:rFonts w:cstheme="minorHAnsi"/>
        </w:rPr>
        <w:t xml:space="preserve">Área que permita o livre acesso de pessoas e objetos à AC; </w:t>
      </w:r>
    </w:p>
    <w:p w14:paraId="38431E47" w14:textId="49C2A380" w:rsidR="00236C95" w:rsidRPr="005E425E" w:rsidRDefault="00236C95" w:rsidP="005E425E">
      <w:pPr>
        <w:pStyle w:val="PargrafodaLista"/>
        <w:numPr>
          <w:ilvl w:val="0"/>
          <w:numId w:val="8"/>
        </w:numPr>
        <w:tabs>
          <w:tab w:val="left" w:pos="1134"/>
        </w:tabs>
        <w:spacing w:after="120" w:line="240" w:lineRule="auto"/>
        <w:jc w:val="both"/>
        <w:rPr>
          <w:rFonts w:cstheme="minorHAnsi"/>
        </w:rPr>
      </w:pPr>
      <w:r w:rsidRPr="005E425E">
        <w:rPr>
          <w:rFonts w:cstheme="minorHAnsi"/>
        </w:rPr>
        <w:t xml:space="preserve">Local de manipulação </w:t>
      </w:r>
      <w:r w:rsidR="00BB6E14">
        <w:rPr>
          <w:rFonts w:cstheme="minorHAnsi"/>
        </w:rPr>
        <w:t xml:space="preserve">e armazenamento </w:t>
      </w:r>
      <w:r w:rsidRPr="005E425E">
        <w:rPr>
          <w:rFonts w:cstheme="minorHAnsi"/>
        </w:rPr>
        <w:t xml:space="preserve">de </w:t>
      </w:r>
      <w:r w:rsidR="00BB6E14">
        <w:rPr>
          <w:rFonts w:cstheme="minorHAnsi"/>
        </w:rPr>
        <w:t xml:space="preserve">provisões de bordo, </w:t>
      </w:r>
      <w:r w:rsidRPr="005E425E">
        <w:rPr>
          <w:rFonts w:cstheme="minorHAnsi"/>
        </w:rPr>
        <w:t>provisões de serviços de bordo ou seus insumos</w:t>
      </w:r>
      <w:r w:rsidR="00046666">
        <w:rPr>
          <w:rFonts w:cstheme="minorHAnsi"/>
        </w:rPr>
        <w:t>, se pertencentes de uma cadeia segura</w:t>
      </w:r>
      <w:r w:rsidRPr="005E425E">
        <w:rPr>
          <w:rFonts w:cstheme="minorHAnsi"/>
        </w:rPr>
        <w:t>; e</w:t>
      </w:r>
    </w:p>
    <w:p w14:paraId="01ED673C" w14:textId="77777777" w:rsidR="00236C95" w:rsidRPr="005E425E" w:rsidRDefault="00236C95" w:rsidP="005E425E">
      <w:pPr>
        <w:pStyle w:val="PargrafodaLista"/>
        <w:numPr>
          <w:ilvl w:val="0"/>
          <w:numId w:val="8"/>
        </w:numPr>
        <w:tabs>
          <w:tab w:val="left" w:pos="1134"/>
        </w:tabs>
        <w:spacing w:after="120" w:line="240" w:lineRule="auto"/>
        <w:jc w:val="both"/>
        <w:rPr>
          <w:rFonts w:cstheme="minorHAnsi"/>
        </w:rPr>
      </w:pPr>
      <w:r w:rsidRPr="005E425E">
        <w:rPr>
          <w:rFonts w:cstheme="minorHAnsi"/>
        </w:rPr>
        <w:t>Instalação classificada como ponto sensível.</w:t>
      </w:r>
    </w:p>
    <w:p w14:paraId="0B9E0952" w14:textId="4FF99163" w:rsidR="00236C95" w:rsidRDefault="00236C95" w:rsidP="00D435B9">
      <w:pPr>
        <w:tabs>
          <w:tab w:val="left" w:pos="1134"/>
        </w:tabs>
        <w:spacing w:after="120" w:line="240" w:lineRule="auto"/>
        <w:jc w:val="both"/>
        <w:rPr>
          <w:rFonts w:cstheme="minorHAnsi"/>
        </w:rPr>
      </w:pPr>
      <w:r w:rsidRPr="00BA06BC">
        <w:rPr>
          <w:rFonts w:cstheme="minorHAnsi"/>
        </w:rPr>
        <w:t>Na definição do zoneamento da empresa é avaliado o zoneamento de área do aeródromo para buscar sua compatibilidade.</w:t>
      </w:r>
    </w:p>
    <w:p w14:paraId="6A828F5D" w14:textId="292F8EFE" w:rsidR="00A17F94" w:rsidRPr="00F76460" w:rsidRDefault="005849BB" w:rsidP="00D435B9">
      <w:pPr>
        <w:tabs>
          <w:tab w:val="left" w:pos="1134"/>
        </w:tabs>
        <w:spacing w:after="120" w:line="240" w:lineRule="auto"/>
        <w:jc w:val="both"/>
        <w:rPr>
          <w:rFonts w:cstheme="minorHAnsi"/>
        </w:rPr>
      </w:pPr>
      <w:r w:rsidRPr="00F76460">
        <w:rPr>
          <w:rFonts w:cstheme="minorHAnsi"/>
        </w:rPr>
        <w:t>O Anexo 4 apresenta</w:t>
      </w:r>
      <w:r w:rsidR="00774615" w:rsidRPr="00F76460">
        <w:rPr>
          <w:rFonts w:cstheme="minorHAnsi"/>
        </w:rPr>
        <w:t>, através de planta baixa ou desenho esquemático,</w:t>
      </w:r>
      <w:r w:rsidRPr="00F76460">
        <w:rPr>
          <w:rFonts w:cstheme="minorHAnsi"/>
        </w:rPr>
        <w:t xml:space="preserve"> a </w:t>
      </w:r>
      <w:r w:rsidR="00E8473A" w:rsidRPr="00F76460">
        <w:rPr>
          <w:rFonts w:cstheme="minorHAnsi"/>
        </w:rPr>
        <w:t>classificação das áreas</w:t>
      </w:r>
      <w:r w:rsidR="00C16FE7" w:rsidRPr="00F76460">
        <w:rPr>
          <w:rFonts w:cstheme="minorHAnsi"/>
        </w:rPr>
        <w:t xml:space="preserve"> públicas, </w:t>
      </w:r>
      <w:r w:rsidR="00BE23A3" w:rsidRPr="00F76460">
        <w:rPr>
          <w:rFonts w:cstheme="minorHAnsi"/>
        </w:rPr>
        <w:t>áreas controladas e áreas restritas de segurança.</w:t>
      </w:r>
    </w:p>
    <w:p w14:paraId="48D83BD3" w14:textId="1CE428FF"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No Anexo </w:t>
      </w:r>
      <w:r w:rsidR="00054B8D">
        <w:rPr>
          <w:rFonts w:cstheme="minorHAnsi"/>
        </w:rPr>
        <w:t>5</w:t>
      </w:r>
      <w:r w:rsidRPr="00BA06BC">
        <w:rPr>
          <w:rFonts w:cstheme="minorHAnsi"/>
        </w:rPr>
        <w:t xml:space="preserve"> é apresentado o zoneamento de áreas das instalações da empresa, através de projetos em planta baixa ou desenhos esquemáticos das instalações que indiquem a designação de cada área</w:t>
      </w:r>
      <w:r w:rsidR="00BB2D26">
        <w:rPr>
          <w:rFonts w:cstheme="minorHAnsi"/>
        </w:rPr>
        <w:t>, incluindo as áreas internas da empresa</w:t>
      </w:r>
      <w:r w:rsidRPr="00BA06BC">
        <w:rPr>
          <w:rFonts w:cstheme="minorHAnsi"/>
        </w:rPr>
        <w:t>.</w:t>
      </w:r>
    </w:p>
    <w:p w14:paraId="2A7BDE7E" w14:textId="2D0107F6" w:rsidR="00236C95" w:rsidRDefault="00236C95" w:rsidP="00D435B9">
      <w:pPr>
        <w:tabs>
          <w:tab w:val="left" w:pos="1134"/>
        </w:tabs>
        <w:spacing w:after="120" w:line="240" w:lineRule="auto"/>
        <w:jc w:val="both"/>
        <w:rPr>
          <w:rFonts w:cstheme="minorHAnsi"/>
        </w:rPr>
      </w:pPr>
      <w:r w:rsidRPr="00BA06BC">
        <w:rPr>
          <w:rFonts w:cstheme="minorHAnsi"/>
        </w:rPr>
        <w:t xml:space="preserve">O Anexo </w:t>
      </w:r>
      <w:r w:rsidR="00054B8D">
        <w:rPr>
          <w:rFonts w:cstheme="minorHAnsi"/>
        </w:rPr>
        <w:t>6</w:t>
      </w:r>
      <w:r w:rsidRPr="00BA06BC">
        <w:rPr>
          <w:rFonts w:cstheme="minorHAnsi"/>
        </w:rPr>
        <w:t xml:space="preserve"> apresenta a localização dos pontos de controle de acessos de pessoas, cargas, veículos, equipamentos e suprimentos.</w:t>
      </w:r>
    </w:p>
    <w:p w14:paraId="2EBA8BD9" w14:textId="301C2C05" w:rsidR="002A506F" w:rsidRDefault="002A506F" w:rsidP="00D435B9">
      <w:pPr>
        <w:tabs>
          <w:tab w:val="left" w:pos="1134"/>
        </w:tabs>
        <w:spacing w:after="120" w:line="240" w:lineRule="auto"/>
        <w:jc w:val="both"/>
        <w:rPr>
          <w:rFonts w:cstheme="minorHAnsi"/>
        </w:rPr>
      </w:pPr>
      <w:r>
        <w:rPr>
          <w:rFonts w:cstheme="minorHAnsi"/>
        </w:rPr>
        <w:t xml:space="preserve">O Anexo 7 </w:t>
      </w:r>
      <w:r w:rsidR="004C3DEA">
        <w:rPr>
          <w:rFonts w:cstheme="minorHAnsi"/>
        </w:rPr>
        <w:t xml:space="preserve">apresenta </w:t>
      </w:r>
      <w:r w:rsidR="00F3167F">
        <w:rPr>
          <w:rFonts w:cstheme="minorHAnsi"/>
        </w:rPr>
        <w:t xml:space="preserve">ainda a </w:t>
      </w:r>
      <w:r w:rsidR="004C3DEA" w:rsidRPr="004C3DEA">
        <w:rPr>
          <w:rFonts w:cstheme="minorHAnsi"/>
        </w:rPr>
        <w:t>indicação dos percursos e fluxos de entrada, saída e circulação de veículos, pessoas, volumes de carga ou mala postal, materiais de serviço, mercadorias e suprimentos.</w:t>
      </w:r>
    </w:p>
    <w:p w14:paraId="23534D47" w14:textId="69F02216" w:rsidR="00415913" w:rsidRPr="00BA06BC" w:rsidRDefault="00415913" w:rsidP="00D435B9">
      <w:pPr>
        <w:tabs>
          <w:tab w:val="left" w:pos="1134"/>
        </w:tabs>
        <w:spacing w:after="120" w:line="240" w:lineRule="auto"/>
        <w:jc w:val="both"/>
        <w:rPr>
          <w:rFonts w:cstheme="minorHAnsi"/>
        </w:rPr>
      </w:pPr>
      <w:r>
        <w:rPr>
          <w:rFonts w:cstheme="minorHAnsi"/>
        </w:rPr>
        <w:t>É possível que os Anexos apresentem as mesmas informações</w:t>
      </w:r>
      <w:r w:rsidR="002E4C46">
        <w:rPr>
          <w:rFonts w:cstheme="minorHAnsi"/>
        </w:rPr>
        <w:t>.</w:t>
      </w:r>
    </w:p>
    <w:p w14:paraId="6D1351F3" w14:textId="0DF9EEDA" w:rsidR="00236C95" w:rsidRDefault="00236C95" w:rsidP="00D435B9">
      <w:pPr>
        <w:tabs>
          <w:tab w:val="left" w:pos="1134"/>
        </w:tabs>
        <w:spacing w:after="120" w:line="240" w:lineRule="auto"/>
        <w:jc w:val="both"/>
        <w:rPr>
          <w:rFonts w:cstheme="minorHAnsi"/>
        </w:rPr>
      </w:pPr>
      <w:r w:rsidRPr="00BA06BC">
        <w:rPr>
          <w:rFonts w:cstheme="minorHAnsi"/>
        </w:rPr>
        <w:t>Os limites entre ARS e AC, ARS e áreas públicas, e entre AC e áreas públicas são segregados por meio de barreiras de segurança ou vigilância permanente, de forma que o acesso de pessoas, objetos e veículos entre essas áreas ocorra somente através dos pontos de controle de acesso indicados neste PSESCA ou no PSA.</w:t>
      </w:r>
    </w:p>
    <w:p w14:paraId="3B184BB2" w14:textId="34107A9E" w:rsidR="00C53FF6" w:rsidRPr="00BA06BC" w:rsidRDefault="00C53FF6" w:rsidP="00CD589C">
      <w:pPr>
        <w:spacing w:before="240" w:after="240"/>
        <w:jc w:val="both"/>
        <w:rPr>
          <w:rFonts w:cstheme="minorHAnsi"/>
        </w:rPr>
      </w:pPr>
      <w:r w:rsidRPr="007E4691">
        <w:rPr>
          <w:rFonts w:cstheme="minorHAnsi"/>
          <w:lang w:eastAsia="pt-BR"/>
        </w:rPr>
        <w:t>No caso de não ser possível a implantação de barreiras de segurança em seções dos limites (perímetros) de uma AC ou ARS, a empresa deve manter vigilância permanente, de forma a garantir a proteção adequada e focada desses perímetros, prevenindo, em especial, o acesso não autorizado à ARS.</w:t>
      </w:r>
      <w:r>
        <w:rPr>
          <w:rFonts w:cstheme="minorHAnsi"/>
          <w:lang w:eastAsia="pt-BR"/>
        </w:rPr>
        <w:t xml:space="preserve"> </w:t>
      </w:r>
      <w:r w:rsidR="001B0F9C">
        <w:rPr>
          <w:rFonts w:cstheme="minorHAnsi"/>
          <w:lang w:eastAsia="pt-BR"/>
        </w:rPr>
        <w:t>Esses trechos são descritos na Fo</w:t>
      </w:r>
      <w:r w:rsidR="00971CCB">
        <w:rPr>
          <w:rFonts w:cstheme="minorHAnsi"/>
          <w:lang w:eastAsia="pt-BR"/>
        </w:rPr>
        <w:t xml:space="preserve">rmulário </w:t>
      </w:r>
      <w:r w:rsidR="001B0F9C">
        <w:rPr>
          <w:rFonts w:cstheme="minorHAnsi"/>
          <w:lang w:eastAsia="pt-BR"/>
        </w:rPr>
        <w:t xml:space="preserve">de </w:t>
      </w:r>
      <w:r w:rsidR="00CD589C">
        <w:rPr>
          <w:rFonts w:cstheme="minorHAnsi"/>
          <w:lang w:eastAsia="pt-BR"/>
        </w:rPr>
        <w:t xml:space="preserve">Dados AVSEC do PSESCA. </w:t>
      </w:r>
    </w:p>
    <w:p w14:paraId="193BD0BD" w14:textId="77777777" w:rsidR="00236C95" w:rsidRDefault="00236C95" w:rsidP="00D435B9">
      <w:pPr>
        <w:tabs>
          <w:tab w:val="left" w:pos="1134"/>
        </w:tabs>
        <w:spacing w:after="120" w:line="240" w:lineRule="auto"/>
        <w:jc w:val="both"/>
        <w:rPr>
          <w:rFonts w:cstheme="minorHAnsi"/>
        </w:rPr>
      </w:pPr>
    </w:p>
    <w:p w14:paraId="4A5EF9D2" w14:textId="39724BA8" w:rsidR="001A1F85" w:rsidRPr="00996F16" w:rsidRDefault="00BC56B1" w:rsidP="00BC56B1">
      <w:pPr>
        <w:pStyle w:val="PargrafodaLista"/>
        <w:numPr>
          <w:ilvl w:val="0"/>
          <w:numId w:val="5"/>
        </w:numPr>
        <w:tabs>
          <w:tab w:val="left" w:pos="1134"/>
        </w:tabs>
        <w:spacing w:after="120" w:line="240" w:lineRule="auto"/>
        <w:jc w:val="both"/>
        <w:rPr>
          <w:rFonts w:cstheme="minorHAnsi"/>
          <w:b/>
        </w:rPr>
      </w:pPr>
      <w:r w:rsidRPr="00996F16">
        <w:rPr>
          <w:rFonts w:cstheme="minorHAnsi"/>
          <w:b/>
        </w:rPr>
        <w:t>VIGILÂNCIA E SUPERVISÃO</w:t>
      </w:r>
    </w:p>
    <w:p w14:paraId="1899614C" w14:textId="39671D67" w:rsidR="00180934" w:rsidRPr="00180934" w:rsidRDefault="00180934" w:rsidP="00180934">
      <w:pPr>
        <w:tabs>
          <w:tab w:val="left" w:pos="1134"/>
        </w:tabs>
        <w:spacing w:after="120" w:line="240" w:lineRule="auto"/>
        <w:jc w:val="both"/>
        <w:rPr>
          <w:rFonts w:cstheme="minorHAnsi"/>
        </w:rPr>
      </w:pPr>
      <w:r w:rsidRPr="00996F16">
        <w:rPr>
          <w:rFonts w:cstheme="minorHAnsi"/>
        </w:rPr>
        <w:t>A empresa mantém recursos de vigilância aplicados para garantir a proteção de toda a área operacional e dos pontos de controle</w:t>
      </w:r>
      <w:r w:rsidRPr="00180934">
        <w:rPr>
          <w:rFonts w:cstheme="minorHAnsi"/>
        </w:rPr>
        <w:t xml:space="preserve"> de acesso às AC e ARS cuja operação esteja sob sua responsabilidade.</w:t>
      </w:r>
    </w:p>
    <w:p w14:paraId="0ADF31A4" w14:textId="7A0D9CF9" w:rsidR="00BC56B1" w:rsidRDefault="00180934" w:rsidP="00180934">
      <w:pPr>
        <w:tabs>
          <w:tab w:val="left" w:pos="1134"/>
        </w:tabs>
        <w:spacing w:after="120" w:line="240" w:lineRule="auto"/>
        <w:jc w:val="both"/>
        <w:rPr>
          <w:rFonts w:cstheme="minorHAnsi"/>
        </w:rPr>
      </w:pPr>
      <w:r w:rsidRPr="00180934">
        <w:rPr>
          <w:rFonts w:cstheme="minorHAnsi"/>
        </w:rPr>
        <w:t xml:space="preserve">O Formulário de dados AVSEC do PSESCA, nas partes 7, 8 e 9, </w:t>
      </w:r>
      <w:r w:rsidR="00647760">
        <w:rPr>
          <w:rFonts w:cstheme="minorHAnsi"/>
        </w:rPr>
        <w:t>apresenta</w:t>
      </w:r>
      <w:r w:rsidRPr="00180934">
        <w:rPr>
          <w:rFonts w:cstheme="minorHAnsi"/>
        </w:rPr>
        <w:t xml:space="preserve"> os recursos de vigilância utilizados, a localização desses recursos e a indicação dos procedimentos observados pelos profissionais ou a descrição do funcionamento dos equipamentos utilizados para garantir a proteção das áreas.</w:t>
      </w:r>
    </w:p>
    <w:p w14:paraId="5AF9E96A" w14:textId="77777777" w:rsidR="001A1F85" w:rsidRPr="00BA06BC" w:rsidRDefault="001A1F85" w:rsidP="00D435B9">
      <w:pPr>
        <w:tabs>
          <w:tab w:val="left" w:pos="1134"/>
        </w:tabs>
        <w:spacing w:after="120" w:line="240" w:lineRule="auto"/>
        <w:jc w:val="both"/>
        <w:rPr>
          <w:rFonts w:cstheme="minorHAnsi"/>
        </w:rPr>
      </w:pPr>
    </w:p>
    <w:p w14:paraId="26C3A712" w14:textId="75D3E0EB" w:rsidR="00236C95" w:rsidRPr="00BA06BC" w:rsidRDefault="000C12B7" w:rsidP="00822A6B">
      <w:pPr>
        <w:pStyle w:val="PargrafodaLista"/>
        <w:numPr>
          <w:ilvl w:val="0"/>
          <w:numId w:val="5"/>
        </w:numPr>
        <w:tabs>
          <w:tab w:val="left" w:pos="1134"/>
        </w:tabs>
        <w:spacing w:after="120" w:line="240" w:lineRule="auto"/>
        <w:jc w:val="both"/>
        <w:rPr>
          <w:rFonts w:cstheme="minorHAnsi"/>
          <w:b/>
        </w:rPr>
      </w:pPr>
      <w:r w:rsidRPr="00BA06BC">
        <w:rPr>
          <w:rFonts w:cstheme="minorHAnsi"/>
          <w:b/>
        </w:rPr>
        <w:t>CREDENCIAMENTO E AUTORIZAÇÃO</w:t>
      </w:r>
    </w:p>
    <w:p w14:paraId="3AED3129" w14:textId="1CFA6FF3" w:rsidR="00236C95" w:rsidRPr="00BA06BC" w:rsidRDefault="00236C95" w:rsidP="00D435B9">
      <w:pPr>
        <w:tabs>
          <w:tab w:val="left" w:pos="1134"/>
        </w:tabs>
        <w:spacing w:after="120" w:line="240" w:lineRule="auto"/>
        <w:jc w:val="both"/>
        <w:rPr>
          <w:rFonts w:cstheme="minorHAnsi"/>
        </w:rPr>
      </w:pPr>
      <w:r w:rsidRPr="00BA06BC">
        <w:rPr>
          <w:rFonts w:cstheme="minorHAnsi"/>
        </w:rPr>
        <w:t>As pessoas, veículos e equipamentos que acessam às ARS e AC são credenciados pelo operador do aeródromo, conforme previsto no PSA.</w:t>
      </w:r>
    </w:p>
    <w:p w14:paraId="3883C0A5" w14:textId="4D6DE1E4" w:rsidR="00236C95" w:rsidRDefault="00236C95" w:rsidP="00D435B9">
      <w:pPr>
        <w:tabs>
          <w:tab w:val="left" w:pos="1134"/>
        </w:tabs>
        <w:spacing w:after="120" w:line="240" w:lineRule="auto"/>
        <w:jc w:val="both"/>
        <w:rPr>
          <w:rFonts w:cstheme="minorHAnsi"/>
        </w:rPr>
      </w:pPr>
      <w:r w:rsidRPr="00BA06BC">
        <w:rPr>
          <w:rFonts w:cstheme="minorHAnsi"/>
        </w:rPr>
        <w:t>Os visitantes que acessam as áreas internas da empresa são identificados e acompanhados por funcionário da empresa.</w:t>
      </w:r>
    </w:p>
    <w:p w14:paraId="272811EC" w14:textId="4918BECD" w:rsidR="00F540F4" w:rsidRDefault="00F540F4" w:rsidP="00D435B9">
      <w:pPr>
        <w:tabs>
          <w:tab w:val="left" w:pos="1134"/>
        </w:tabs>
        <w:spacing w:after="120" w:line="240" w:lineRule="auto"/>
        <w:jc w:val="both"/>
        <w:rPr>
          <w:rFonts w:cstheme="minorHAnsi"/>
        </w:rPr>
      </w:pPr>
      <w:r w:rsidRPr="00F35FA9">
        <w:rPr>
          <w:rFonts w:cstheme="minorHAnsi"/>
        </w:rPr>
        <w:lastRenderedPageBreak/>
        <w:t xml:space="preserve">O Anexo </w:t>
      </w:r>
      <w:r w:rsidR="00F35FA9" w:rsidRPr="00F35FA9">
        <w:rPr>
          <w:rFonts w:cstheme="minorHAnsi"/>
        </w:rPr>
        <w:t>9</w:t>
      </w:r>
      <w:r w:rsidRPr="00F35FA9">
        <w:rPr>
          <w:rFonts w:cstheme="minorHAnsi"/>
        </w:rPr>
        <w:t xml:space="preserve"> apresenta o </w:t>
      </w:r>
      <w:r w:rsidR="00091536" w:rsidRPr="00F35FA9">
        <w:rPr>
          <w:rFonts w:cstheme="minorHAnsi"/>
        </w:rPr>
        <w:t xml:space="preserve">diagrama colorido </w:t>
      </w:r>
      <w:r w:rsidR="00A86E27" w:rsidRPr="00F35FA9">
        <w:rPr>
          <w:rFonts w:cstheme="minorHAnsi"/>
        </w:rPr>
        <w:t>com modelo de credenciais válidas</w:t>
      </w:r>
      <w:r w:rsidR="00904DD5" w:rsidRPr="00F35FA9">
        <w:rPr>
          <w:rFonts w:cstheme="minorHAnsi"/>
        </w:rPr>
        <w:t xml:space="preserve"> disponibilizado</w:t>
      </w:r>
      <w:r w:rsidR="00904DD5">
        <w:rPr>
          <w:rFonts w:cstheme="minorHAnsi"/>
        </w:rPr>
        <w:t xml:space="preserve"> pelo operador de aeródromo, e que deverá estar disponível nos pontos de controle de acesso</w:t>
      </w:r>
      <w:r w:rsidR="00831E19">
        <w:rPr>
          <w:rFonts w:cstheme="minorHAnsi"/>
        </w:rPr>
        <w:t xml:space="preserve"> às AC ou ARS</w:t>
      </w:r>
      <w:r w:rsidR="00904DD5">
        <w:rPr>
          <w:rFonts w:cstheme="minorHAnsi"/>
        </w:rPr>
        <w:t>.</w:t>
      </w:r>
    </w:p>
    <w:p w14:paraId="559B8C1F" w14:textId="07B8341B" w:rsidR="0065554E" w:rsidRDefault="00162102" w:rsidP="00D435B9">
      <w:pPr>
        <w:tabs>
          <w:tab w:val="left" w:pos="1134"/>
        </w:tabs>
        <w:spacing w:after="120" w:line="240" w:lineRule="auto"/>
        <w:jc w:val="both"/>
        <w:rPr>
          <w:rFonts w:cstheme="minorHAnsi"/>
          <w:lang w:eastAsia="pt-BR"/>
        </w:rPr>
      </w:pPr>
      <w:r>
        <w:rPr>
          <w:rFonts w:cstheme="minorHAnsi"/>
        </w:rPr>
        <w:t xml:space="preserve">O </w:t>
      </w:r>
      <w:r>
        <w:rPr>
          <w:rFonts w:cstheme="minorHAnsi"/>
          <w:lang w:eastAsia="pt-BR"/>
        </w:rPr>
        <w:t>a</w:t>
      </w:r>
      <w:r w:rsidRPr="009D7EF6">
        <w:rPr>
          <w:rFonts w:cstheme="minorHAnsi"/>
          <w:lang w:eastAsia="pt-BR"/>
        </w:rPr>
        <w:t xml:space="preserve">nexo </w:t>
      </w:r>
      <w:r>
        <w:rPr>
          <w:rFonts w:cstheme="minorHAnsi"/>
          <w:lang w:eastAsia="pt-BR"/>
        </w:rPr>
        <w:t xml:space="preserve">10 apresenta </w:t>
      </w:r>
      <w:r w:rsidRPr="009D7EF6">
        <w:rPr>
          <w:rFonts w:cstheme="minorHAnsi"/>
          <w:lang w:eastAsia="pt-BR"/>
        </w:rPr>
        <w:t xml:space="preserve">o diagrama colorido com </w:t>
      </w:r>
      <w:r>
        <w:rPr>
          <w:rFonts w:cstheme="minorHAnsi"/>
          <w:lang w:eastAsia="pt-BR"/>
        </w:rPr>
        <w:t xml:space="preserve">os </w:t>
      </w:r>
      <w:r w:rsidRPr="009D7EF6">
        <w:rPr>
          <w:rFonts w:cstheme="minorHAnsi"/>
          <w:lang w:eastAsia="pt-BR"/>
        </w:rPr>
        <w:t>modelo</w:t>
      </w:r>
      <w:r>
        <w:rPr>
          <w:rFonts w:cstheme="minorHAnsi"/>
          <w:lang w:eastAsia="pt-BR"/>
        </w:rPr>
        <w:t>s</w:t>
      </w:r>
      <w:r w:rsidRPr="009D7EF6">
        <w:rPr>
          <w:rFonts w:cstheme="minorHAnsi"/>
          <w:lang w:eastAsia="pt-BR"/>
        </w:rPr>
        <w:t xml:space="preserve"> de</w:t>
      </w:r>
      <w:r>
        <w:rPr>
          <w:rFonts w:cstheme="minorHAnsi"/>
          <w:lang w:eastAsia="pt-BR"/>
        </w:rPr>
        <w:t xml:space="preserve"> identificações válidas e estabelecidas, para permitir o acesso de visitantes e prestadores de serviço</w:t>
      </w:r>
      <w:r w:rsidR="00C03B42">
        <w:rPr>
          <w:rFonts w:cstheme="minorHAnsi"/>
          <w:lang w:eastAsia="pt-BR"/>
        </w:rPr>
        <w:t xml:space="preserve"> às áreas internas da empresa.</w:t>
      </w:r>
    </w:p>
    <w:p w14:paraId="3182501C" w14:textId="77777777" w:rsidR="00236C95" w:rsidRPr="00BA06BC" w:rsidRDefault="00236C95" w:rsidP="00D435B9">
      <w:pPr>
        <w:tabs>
          <w:tab w:val="left" w:pos="1134"/>
        </w:tabs>
        <w:spacing w:after="120" w:line="240" w:lineRule="auto"/>
        <w:jc w:val="both"/>
        <w:rPr>
          <w:rFonts w:cstheme="minorHAnsi"/>
        </w:rPr>
      </w:pPr>
    </w:p>
    <w:p w14:paraId="6F4817AA" w14:textId="33077A19" w:rsidR="00236C95" w:rsidRDefault="000C12B7" w:rsidP="00822A6B">
      <w:pPr>
        <w:pStyle w:val="PargrafodaLista"/>
        <w:numPr>
          <w:ilvl w:val="0"/>
          <w:numId w:val="5"/>
        </w:numPr>
        <w:tabs>
          <w:tab w:val="left" w:pos="1134"/>
        </w:tabs>
        <w:spacing w:after="120" w:line="240" w:lineRule="auto"/>
        <w:jc w:val="both"/>
        <w:rPr>
          <w:rFonts w:cstheme="minorHAnsi"/>
          <w:b/>
        </w:rPr>
      </w:pPr>
      <w:r w:rsidRPr="00BA06BC">
        <w:rPr>
          <w:rFonts w:cstheme="minorHAnsi"/>
          <w:b/>
        </w:rPr>
        <w:t xml:space="preserve">CONTROLE DE ACESSO </w:t>
      </w:r>
    </w:p>
    <w:p w14:paraId="010CE423" w14:textId="5D91AAF0" w:rsidR="00402598" w:rsidRPr="00402598" w:rsidRDefault="00402598" w:rsidP="00402598">
      <w:pPr>
        <w:tabs>
          <w:tab w:val="left" w:pos="1134"/>
        </w:tabs>
        <w:spacing w:after="120" w:line="240" w:lineRule="auto"/>
        <w:jc w:val="both"/>
        <w:rPr>
          <w:rFonts w:cstheme="minorHAnsi"/>
        </w:rPr>
      </w:pPr>
      <w:r w:rsidRPr="00402598">
        <w:rPr>
          <w:rFonts w:cstheme="minorHAnsi"/>
        </w:rPr>
        <w:t>O</w:t>
      </w:r>
      <w:r w:rsidR="00E05BB9">
        <w:rPr>
          <w:rFonts w:cstheme="minorHAnsi"/>
        </w:rPr>
        <w:t xml:space="preserve">s pontos de </w:t>
      </w:r>
      <w:r w:rsidR="00D01F95">
        <w:rPr>
          <w:rFonts w:cstheme="minorHAnsi"/>
        </w:rPr>
        <w:t>controle de acesso estão r</w:t>
      </w:r>
      <w:r w:rsidRPr="00402598">
        <w:rPr>
          <w:rFonts w:cstheme="minorHAnsi"/>
        </w:rPr>
        <w:t>epresenta</w:t>
      </w:r>
      <w:r w:rsidR="00D01F95">
        <w:rPr>
          <w:rFonts w:cstheme="minorHAnsi"/>
        </w:rPr>
        <w:t>dos</w:t>
      </w:r>
      <w:r w:rsidRPr="00402598">
        <w:rPr>
          <w:rFonts w:cstheme="minorHAnsi"/>
        </w:rPr>
        <w:t xml:space="preserve"> gr</w:t>
      </w:r>
      <w:r w:rsidR="00D01F95">
        <w:rPr>
          <w:rFonts w:cstheme="minorHAnsi"/>
        </w:rPr>
        <w:t>aficamente no Anexo 6</w:t>
      </w:r>
      <w:r w:rsidRPr="00402598">
        <w:rPr>
          <w:rFonts w:cstheme="minorHAnsi"/>
        </w:rPr>
        <w:t>.</w:t>
      </w:r>
    </w:p>
    <w:p w14:paraId="35FDF534" w14:textId="2A009932" w:rsidR="00402598" w:rsidRDefault="00402598" w:rsidP="00402598">
      <w:pPr>
        <w:tabs>
          <w:tab w:val="left" w:pos="1134"/>
        </w:tabs>
        <w:spacing w:after="120" w:line="240" w:lineRule="auto"/>
        <w:jc w:val="both"/>
        <w:rPr>
          <w:rFonts w:cstheme="minorHAnsi"/>
        </w:rPr>
      </w:pPr>
      <w:r w:rsidRPr="00402598">
        <w:rPr>
          <w:rFonts w:cstheme="minorHAnsi"/>
        </w:rPr>
        <w:t xml:space="preserve">O acesso das pessoas, veículos e equipamentos à AC e ARS só </w:t>
      </w:r>
      <w:r w:rsidR="00127BEB">
        <w:rPr>
          <w:rFonts w:cstheme="minorHAnsi"/>
        </w:rPr>
        <w:t>é</w:t>
      </w:r>
      <w:r w:rsidRPr="00402598">
        <w:rPr>
          <w:rFonts w:cstheme="minorHAnsi"/>
        </w:rPr>
        <w:t xml:space="preserve"> permitido através dos pontos de acesso formalmente instituídos.</w:t>
      </w:r>
    </w:p>
    <w:p w14:paraId="70887EC0" w14:textId="45CBF9A8" w:rsidR="003A382C" w:rsidRPr="00402598" w:rsidRDefault="003A382C" w:rsidP="00402598">
      <w:pPr>
        <w:tabs>
          <w:tab w:val="left" w:pos="1134"/>
        </w:tabs>
        <w:spacing w:after="120" w:line="240" w:lineRule="auto"/>
        <w:jc w:val="both"/>
        <w:rPr>
          <w:rFonts w:cstheme="minorHAnsi"/>
        </w:rPr>
      </w:pPr>
      <w:r w:rsidRPr="003A382C">
        <w:rPr>
          <w:rFonts w:cstheme="minorHAnsi"/>
        </w:rPr>
        <w:t xml:space="preserve">Quando um ponto de acesso está em operação, </w:t>
      </w:r>
      <w:r>
        <w:rPr>
          <w:rFonts w:cstheme="minorHAnsi"/>
        </w:rPr>
        <w:t>são</w:t>
      </w:r>
      <w:r w:rsidRPr="003A382C">
        <w:rPr>
          <w:rFonts w:cstheme="minorHAnsi"/>
        </w:rPr>
        <w:t xml:space="preserve"> mantidos os recursos materiais e humanos mínimos necessários para realizar os procedimentos de controle de acesso.</w:t>
      </w:r>
    </w:p>
    <w:p w14:paraId="69778141" w14:textId="4A32E768" w:rsidR="00402598" w:rsidRDefault="005A46BD" w:rsidP="00402598">
      <w:pPr>
        <w:tabs>
          <w:tab w:val="left" w:pos="1134"/>
        </w:tabs>
        <w:spacing w:after="120" w:line="240" w:lineRule="auto"/>
        <w:jc w:val="both"/>
        <w:rPr>
          <w:rFonts w:cstheme="minorHAnsi"/>
        </w:rPr>
      </w:pPr>
      <w:r>
        <w:rPr>
          <w:rFonts w:cstheme="minorHAnsi"/>
        </w:rPr>
        <w:t>O Formulário de Dados AVSEC do PSESCA</w:t>
      </w:r>
      <w:r w:rsidR="00A707E6">
        <w:rPr>
          <w:rFonts w:cstheme="minorHAnsi"/>
        </w:rPr>
        <w:t>, nas partes 10 e 11,</w:t>
      </w:r>
      <w:r w:rsidR="001B2D0D">
        <w:rPr>
          <w:rFonts w:cstheme="minorHAnsi"/>
        </w:rPr>
        <w:t xml:space="preserve"> apresenta informações </w:t>
      </w:r>
      <w:r w:rsidR="00402598" w:rsidRPr="00402598">
        <w:rPr>
          <w:rFonts w:cstheme="minorHAnsi"/>
        </w:rPr>
        <w:t xml:space="preserve">sobre os pontos de controle de acesso de pessoas, veículos e equipamentos, </w:t>
      </w:r>
      <w:r w:rsidR="001B2D0D">
        <w:rPr>
          <w:rFonts w:cstheme="minorHAnsi"/>
        </w:rPr>
        <w:t>descrevendo as</w:t>
      </w:r>
      <w:r w:rsidR="00402598" w:rsidRPr="00402598">
        <w:rPr>
          <w:rFonts w:cstheme="minorHAnsi"/>
        </w:rPr>
        <w:t xml:space="preserve"> especificações d</w:t>
      </w:r>
      <w:r w:rsidR="00A707E6">
        <w:rPr>
          <w:rFonts w:cstheme="minorHAnsi"/>
        </w:rPr>
        <w:t xml:space="preserve">estes </w:t>
      </w:r>
      <w:r w:rsidR="00402598" w:rsidRPr="00402598">
        <w:rPr>
          <w:rFonts w:cstheme="minorHAnsi"/>
        </w:rPr>
        <w:t>pontos estabelecidos e implementados na empresa</w:t>
      </w:r>
      <w:r w:rsidR="00A707E6">
        <w:rPr>
          <w:rFonts w:cstheme="minorHAnsi"/>
        </w:rPr>
        <w:t>.</w:t>
      </w:r>
    </w:p>
    <w:p w14:paraId="3BC0B843" w14:textId="56903BC5" w:rsidR="00236C95" w:rsidRPr="00180AAF" w:rsidRDefault="009D2424" w:rsidP="003A4467">
      <w:pPr>
        <w:tabs>
          <w:tab w:val="left" w:pos="1134"/>
        </w:tabs>
        <w:spacing w:after="120" w:line="240" w:lineRule="auto"/>
        <w:ind w:left="708"/>
        <w:jc w:val="both"/>
        <w:rPr>
          <w:rFonts w:cstheme="minorHAnsi"/>
          <w:b/>
          <w:bCs/>
        </w:rPr>
      </w:pPr>
      <w:r>
        <w:rPr>
          <w:rFonts w:cstheme="minorHAnsi"/>
          <w:b/>
          <w:bCs/>
        </w:rPr>
        <w:t>9</w:t>
      </w:r>
      <w:r w:rsidR="003A4467" w:rsidRPr="00180AAF">
        <w:rPr>
          <w:rFonts w:cstheme="minorHAnsi"/>
          <w:b/>
          <w:bCs/>
        </w:rPr>
        <w:t xml:space="preserve">.1 </w:t>
      </w:r>
      <w:r w:rsidR="00236C95" w:rsidRPr="00180AAF">
        <w:rPr>
          <w:rFonts w:cstheme="minorHAnsi"/>
          <w:b/>
          <w:bCs/>
        </w:rPr>
        <w:t>Procedimentos de controle de acesso de pessoas</w:t>
      </w:r>
    </w:p>
    <w:p w14:paraId="6B69C492" w14:textId="0B410AA9" w:rsidR="00236C95" w:rsidRPr="00180AAF" w:rsidRDefault="00236C95" w:rsidP="00D435B9">
      <w:pPr>
        <w:tabs>
          <w:tab w:val="left" w:pos="1134"/>
        </w:tabs>
        <w:spacing w:after="120" w:line="240" w:lineRule="auto"/>
        <w:jc w:val="both"/>
        <w:rPr>
          <w:rFonts w:cstheme="minorHAnsi"/>
          <w:color w:val="FF0000"/>
        </w:rPr>
      </w:pPr>
      <w:r w:rsidRPr="00180AAF">
        <w:rPr>
          <w:rFonts w:cstheme="minorHAnsi"/>
          <w:color w:val="FF0000"/>
        </w:rPr>
        <w:t>&lt;Caso a empresa não realize atividade de controle de acesso</w:t>
      </w:r>
      <w:r w:rsidR="00340151">
        <w:rPr>
          <w:rFonts w:cstheme="minorHAnsi"/>
          <w:color w:val="FF0000"/>
        </w:rPr>
        <w:t xml:space="preserve"> de pessoas</w:t>
      </w:r>
      <w:r w:rsidRPr="00180AAF">
        <w:rPr>
          <w:rFonts w:cstheme="minorHAnsi"/>
          <w:color w:val="FF0000"/>
        </w:rPr>
        <w:t xml:space="preserve"> à ARS ou AC, informar “NÃO APLICÁVEL”. </w:t>
      </w:r>
    </w:p>
    <w:p w14:paraId="53A6F3E6" w14:textId="59A480BF" w:rsidR="00236C95" w:rsidRPr="00180AAF" w:rsidRDefault="00236C95" w:rsidP="00D435B9">
      <w:pPr>
        <w:tabs>
          <w:tab w:val="left" w:pos="1134"/>
        </w:tabs>
        <w:spacing w:after="120" w:line="240" w:lineRule="auto"/>
        <w:jc w:val="both"/>
        <w:rPr>
          <w:rFonts w:cstheme="minorHAnsi"/>
          <w:color w:val="FF0000"/>
        </w:rPr>
      </w:pPr>
      <w:r w:rsidRPr="00180AAF">
        <w:rPr>
          <w:rFonts w:cstheme="minorHAnsi"/>
          <w:color w:val="FF0000"/>
        </w:rPr>
        <w:t xml:space="preserve">Caso a empresa realize atividade de controle de acesso </w:t>
      </w:r>
      <w:r w:rsidR="00752B36">
        <w:rPr>
          <w:rFonts w:cstheme="minorHAnsi"/>
          <w:color w:val="FF0000"/>
        </w:rPr>
        <w:t xml:space="preserve">de pessoas </w:t>
      </w:r>
      <w:r w:rsidRPr="00180AAF">
        <w:rPr>
          <w:rFonts w:cstheme="minorHAnsi"/>
          <w:color w:val="FF0000"/>
        </w:rPr>
        <w:t xml:space="preserve">à ARS ou AC, incluir os procedimentos e recursos aplicados, conforme previsto na IS </w:t>
      </w:r>
      <w:r w:rsidR="00634660">
        <w:rPr>
          <w:rFonts w:cstheme="minorHAnsi"/>
          <w:color w:val="FF0000"/>
        </w:rPr>
        <w:t xml:space="preserve">nº </w:t>
      </w:r>
      <w:r w:rsidRPr="00180AAF">
        <w:rPr>
          <w:rFonts w:cstheme="minorHAnsi"/>
          <w:color w:val="FF0000"/>
        </w:rPr>
        <w:t xml:space="preserve">107 para realização de controle de acesso à </w:t>
      </w:r>
      <w:r w:rsidR="00610EDA" w:rsidRPr="00180AAF">
        <w:rPr>
          <w:rFonts w:cstheme="minorHAnsi"/>
          <w:color w:val="FF0000"/>
        </w:rPr>
        <w:t>AC (seção F.24)</w:t>
      </w:r>
      <w:r w:rsidR="00610EDA">
        <w:rPr>
          <w:rFonts w:cstheme="minorHAnsi"/>
          <w:color w:val="FF0000"/>
        </w:rPr>
        <w:t xml:space="preserve"> e à </w:t>
      </w:r>
      <w:r w:rsidRPr="00180AAF">
        <w:rPr>
          <w:rFonts w:cstheme="minorHAnsi"/>
          <w:color w:val="FF0000"/>
        </w:rPr>
        <w:t>ARS (seções F.25</w:t>
      </w:r>
      <w:r w:rsidR="000B7F4B">
        <w:rPr>
          <w:rFonts w:cstheme="minorHAnsi"/>
          <w:color w:val="FF0000"/>
        </w:rPr>
        <w:t xml:space="preserve">, </w:t>
      </w:r>
      <w:r w:rsidRPr="00180AAF">
        <w:rPr>
          <w:rFonts w:cstheme="minorHAnsi"/>
          <w:color w:val="FF0000"/>
        </w:rPr>
        <w:t>F.26</w:t>
      </w:r>
      <w:r w:rsidR="000B7F4B">
        <w:rPr>
          <w:rFonts w:cstheme="minorHAnsi"/>
          <w:color w:val="FF0000"/>
        </w:rPr>
        <w:t xml:space="preserve"> e F.27</w:t>
      </w:r>
      <w:r w:rsidRPr="00180AAF">
        <w:rPr>
          <w:rFonts w:cstheme="minorHAnsi"/>
          <w:color w:val="FF0000"/>
        </w:rPr>
        <w:t>)</w:t>
      </w:r>
      <w:r w:rsidR="00ED69C6">
        <w:rPr>
          <w:rFonts w:cstheme="minorHAnsi"/>
          <w:color w:val="FF0000"/>
        </w:rPr>
        <w:t>, conforme aplicável</w:t>
      </w:r>
      <w:r w:rsidRPr="00180AAF">
        <w:rPr>
          <w:rFonts w:cstheme="minorHAnsi"/>
          <w:color w:val="FF0000"/>
        </w:rPr>
        <w:t>&gt;</w:t>
      </w:r>
    </w:p>
    <w:p w14:paraId="46E796E5" w14:textId="4E98474E" w:rsidR="00236C95" w:rsidRPr="00180AAF" w:rsidRDefault="009D2424" w:rsidP="003A4467">
      <w:pPr>
        <w:tabs>
          <w:tab w:val="left" w:pos="1134"/>
        </w:tabs>
        <w:spacing w:after="120" w:line="240" w:lineRule="auto"/>
        <w:ind w:left="708"/>
        <w:jc w:val="both"/>
        <w:rPr>
          <w:rFonts w:cstheme="minorHAnsi"/>
          <w:b/>
          <w:bCs/>
        </w:rPr>
      </w:pPr>
      <w:r>
        <w:rPr>
          <w:rFonts w:cstheme="minorHAnsi"/>
          <w:b/>
          <w:bCs/>
        </w:rPr>
        <w:t>9</w:t>
      </w:r>
      <w:r w:rsidR="003A4467" w:rsidRPr="00180AAF">
        <w:rPr>
          <w:rFonts w:cstheme="minorHAnsi"/>
          <w:b/>
          <w:bCs/>
        </w:rPr>
        <w:t xml:space="preserve">.2 </w:t>
      </w:r>
      <w:r w:rsidR="00236C95" w:rsidRPr="00180AAF">
        <w:rPr>
          <w:rFonts w:cstheme="minorHAnsi"/>
          <w:b/>
          <w:bCs/>
        </w:rPr>
        <w:t>Procedimentos de controle de acesso de veículos e equipamentos</w:t>
      </w:r>
    </w:p>
    <w:p w14:paraId="3D94AEF3" w14:textId="2999E64A" w:rsidR="00236C95" w:rsidRPr="00E46304" w:rsidRDefault="00236C95" w:rsidP="00D435B9">
      <w:pPr>
        <w:tabs>
          <w:tab w:val="left" w:pos="1134"/>
        </w:tabs>
        <w:spacing w:after="120" w:line="240" w:lineRule="auto"/>
        <w:jc w:val="both"/>
        <w:rPr>
          <w:rFonts w:cstheme="minorHAnsi"/>
          <w:color w:val="FF0000"/>
        </w:rPr>
      </w:pPr>
      <w:r w:rsidRPr="00180AAF">
        <w:rPr>
          <w:rFonts w:cstheme="minorHAnsi"/>
          <w:color w:val="FF0000"/>
        </w:rPr>
        <w:t xml:space="preserve">&lt;Caso a empresa não realize atividade de controle de acesso de veículos e equipamentos à ARS </w:t>
      </w:r>
      <w:r w:rsidRPr="00E46304">
        <w:rPr>
          <w:rFonts w:cstheme="minorHAnsi"/>
          <w:color w:val="FF0000"/>
        </w:rPr>
        <w:t>ou AC, informar “NÃO APLICÁVEL”.</w:t>
      </w:r>
    </w:p>
    <w:p w14:paraId="0C087F5D" w14:textId="439FB685" w:rsidR="00236C95" w:rsidRPr="00180AAF" w:rsidRDefault="00236C95" w:rsidP="00D435B9">
      <w:pPr>
        <w:tabs>
          <w:tab w:val="left" w:pos="1134"/>
        </w:tabs>
        <w:spacing w:after="120" w:line="240" w:lineRule="auto"/>
        <w:jc w:val="both"/>
        <w:rPr>
          <w:rFonts w:cstheme="minorHAnsi"/>
          <w:color w:val="FF0000"/>
        </w:rPr>
      </w:pPr>
      <w:r w:rsidRPr="00E46304">
        <w:rPr>
          <w:rFonts w:cstheme="minorHAnsi"/>
          <w:color w:val="FF0000"/>
        </w:rPr>
        <w:t>Caso a empresa realize atividade de controle de acesso de veículos e equipamentos à ARS ou AC, incluir os procedimentos e recursos aplicados, conforme previsto na IS</w:t>
      </w:r>
      <w:r w:rsidR="00AA5930">
        <w:rPr>
          <w:rFonts w:cstheme="minorHAnsi"/>
          <w:color w:val="FF0000"/>
        </w:rPr>
        <w:t xml:space="preserve"> nº </w:t>
      </w:r>
      <w:r w:rsidRPr="00E46304">
        <w:rPr>
          <w:rFonts w:cstheme="minorHAnsi"/>
          <w:color w:val="FF0000"/>
        </w:rPr>
        <w:t xml:space="preserve">107 para realização de controle de acesso </w:t>
      </w:r>
      <w:r w:rsidR="00D42DD2" w:rsidRPr="00E46304">
        <w:rPr>
          <w:rFonts w:cstheme="minorHAnsi"/>
          <w:color w:val="FF0000"/>
        </w:rPr>
        <w:t>à AC (seção F.24) e à ARS (seções F.25</w:t>
      </w:r>
      <w:r w:rsidR="00752B36">
        <w:rPr>
          <w:rFonts w:cstheme="minorHAnsi"/>
          <w:color w:val="FF0000"/>
        </w:rPr>
        <w:t xml:space="preserve">, </w:t>
      </w:r>
      <w:r w:rsidR="00D42DD2" w:rsidRPr="00E46304">
        <w:rPr>
          <w:rFonts w:cstheme="minorHAnsi"/>
          <w:color w:val="FF0000"/>
        </w:rPr>
        <w:t>F.26</w:t>
      </w:r>
      <w:r w:rsidR="00752B36">
        <w:rPr>
          <w:rFonts w:cstheme="minorHAnsi"/>
          <w:color w:val="FF0000"/>
        </w:rPr>
        <w:t xml:space="preserve"> e F.27</w:t>
      </w:r>
      <w:r w:rsidR="00D42DD2" w:rsidRPr="00E46304">
        <w:rPr>
          <w:rFonts w:cstheme="minorHAnsi"/>
          <w:color w:val="FF0000"/>
        </w:rPr>
        <w:t>)</w:t>
      </w:r>
      <w:r w:rsidRPr="00E46304">
        <w:rPr>
          <w:rFonts w:cstheme="minorHAnsi"/>
          <w:color w:val="FF0000"/>
        </w:rPr>
        <w:t>&gt;</w:t>
      </w:r>
    </w:p>
    <w:p w14:paraId="3D0AD985" w14:textId="77777777" w:rsidR="00236C95" w:rsidRDefault="00236C95" w:rsidP="00D435B9">
      <w:pPr>
        <w:tabs>
          <w:tab w:val="left" w:pos="1134"/>
        </w:tabs>
        <w:spacing w:after="120" w:line="240" w:lineRule="auto"/>
        <w:jc w:val="both"/>
        <w:rPr>
          <w:rFonts w:cstheme="minorHAnsi"/>
          <w:highlight w:val="yellow"/>
        </w:rPr>
      </w:pPr>
    </w:p>
    <w:p w14:paraId="1B74868B" w14:textId="09C0CBF7" w:rsidR="00EE45F0" w:rsidRPr="00BA06BC" w:rsidRDefault="00EE45F0" w:rsidP="00EE45F0">
      <w:pPr>
        <w:pStyle w:val="PargrafodaLista"/>
        <w:numPr>
          <w:ilvl w:val="0"/>
          <w:numId w:val="5"/>
        </w:numPr>
        <w:tabs>
          <w:tab w:val="left" w:pos="1134"/>
        </w:tabs>
        <w:spacing w:after="120" w:line="240" w:lineRule="auto"/>
        <w:jc w:val="both"/>
        <w:rPr>
          <w:rFonts w:cstheme="minorHAnsi"/>
          <w:b/>
        </w:rPr>
      </w:pPr>
      <w:r w:rsidRPr="00BA06BC">
        <w:rPr>
          <w:rFonts w:cstheme="minorHAnsi"/>
          <w:b/>
        </w:rPr>
        <w:t xml:space="preserve">CONTROLES DE SEGURANÇA RELATIVOS ÀS PROVISÕES DE </w:t>
      </w:r>
      <w:r w:rsidR="009919CB">
        <w:rPr>
          <w:rFonts w:cstheme="minorHAnsi"/>
          <w:b/>
        </w:rPr>
        <w:t xml:space="preserve">BORDO E </w:t>
      </w:r>
      <w:r w:rsidRPr="00BA06BC">
        <w:rPr>
          <w:rFonts w:cstheme="minorHAnsi"/>
          <w:b/>
        </w:rPr>
        <w:t xml:space="preserve">SERVIÇO DE BORDO  </w:t>
      </w:r>
    </w:p>
    <w:p w14:paraId="605A445B" w14:textId="77EF0124" w:rsidR="00EE45F0" w:rsidRPr="00180AAF" w:rsidRDefault="00EE45F0" w:rsidP="00EE45F0">
      <w:pPr>
        <w:tabs>
          <w:tab w:val="left" w:pos="1134"/>
        </w:tabs>
        <w:spacing w:after="120" w:line="240" w:lineRule="auto"/>
        <w:ind w:left="708"/>
        <w:jc w:val="both"/>
        <w:rPr>
          <w:rFonts w:cstheme="minorHAnsi"/>
          <w:b/>
          <w:bCs/>
        </w:rPr>
      </w:pPr>
      <w:r w:rsidRPr="00180AAF">
        <w:rPr>
          <w:rFonts w:cstheme="minorHAnsi"/>
          <w:b/>
          <w:bCs/>
        </w:rPr>
        <w:t>1</w:t>
      </w:r>
      <w:r>
        <w:rPr>
          <w:rFonts w:cstheme="minorHAnsi"/>
          <w:b/>
          <w:bCs/>
        </w:rPr>
        <w:t>0</w:t>
      </w:r>
      <w:r w:rsidRPr="00180AAF">
        <w:rPr>
          <w:rFonts w:cstheme="minorHAnsi"/>
          <w:b/>
          <w:bCs/>
        </w:rPr>
        <w:t>.1</w:t>
      </w:r>
      <w:r w:rsidRPr="00180AAF">
        <w:rPr>
          <w:rFonts w:cstheme="minorHAnsi"/>
          <w:b/>
          <w:bCs/>
        </w:rPr>
        <w:tab/>
        <w:t>Procedimentos de proteção de provisões</w:t>
      </w:r>
      <w:r w:rsidR="00C87525">
        <w:rPr>
          <w:rFonts w:cstheme="minorHAnsi"/>
          <w:b/>
          <w:bCs/>
        </w:rPr>
        <w:t xml:space="preserve"> de bordo e </w:t>
      </w:r>
      <w:r w:rsidRPr="00180AAF">
        <w:rPr>
          <w:rFonts w:cstheme="minorHAnsi"/>
          <w:b/>
          <w:bCs/>
        </w:rPr>
        <w:t>de serviço de bordo</w:t>
      </w:r>
    </w:p>
    <w:p w14:paraId="01FD4A4D" w14:textId="363A4201" w:rsidR="00EE45F0" w:rsidRPr="00180AAF" w:rsidRDefault="00EE45F0" w:rsidP="00EE45F0">
      <w:pPr>
        <w:tabs>
          <w:tab w:val="left" w:pos="1134"/>
        </w:tabs>
        <w:spacing w:after="120" w:line="240" w:lineRule="auto"/>
        <w:jc w:val="both"/>
        <w:rPr>
          <w:rFonts w:cstheme="minorHAnsi"/>
          <w:color w:val="FF0000"/>
        </w:rPr>
      </w:pPr>
      <w:r w:rsidRPr="00180AAF">
        <w:rPr>
          <w:rFonts w:cstheme="minorHAnsi"/>
          <w:color w:val="FF0000"/>
        </w:rPr>
        <w:t xml:space="preserve">&lt;Caso a empresa não produza insumos de </w:t>
      </w:r>
      <w:r w:rsidR="00E30BE3">
        <w:rPr>
          <w:rFonts w:cstheme="minorHAnsi"/>
          <w:color w:val="FF0000"/>
        </w:rPr>
        <w:t xml:space="preserve">provisões de bordo e </w:t>
      </w:r>
      <w:r w:rsidRPr="00180AAF">
        <w:rPr>
          <w:rFonts w:cstheme="minorHAnsi"/>
          <w:color w:val="FF0000"/>
        </w:rPr>
        <w:t>serviço de bordo, informar “NÃO APLICÁVEL”.</w:t>
      </w:r>
    </w:p>
    <w:p w14:paraId="6D182D62" w14:textId="6368F170" w:rsidR="00EE45F0" w:rsidRPr="00180AAF" w:rsidRDefault="00EE45F0" w:rsidP="00EE45F0">
      <w:pPr>
        <w:tabs>
          <w:tab w:val="left" w:pos="1134"/>
        </w:tabs>
        <w:spacing w:after="120" w:line="240" w:lineRule="auto"/>
        <w:jc w:val="both"/>
        <w:rPr>
          <w:rFonts w:cstheme="minorHAnsi"/>
          <w:color w:val="FF0000"/>
        </w:rPr>
      </w:pPr>
      <w:r w:rsidRPr="00180AAF">
        <w:rPr>
          <w:rFonts w:cstheme="minorHAnsi"/>
          <w:color w:val="FF0000"/>
        </w:rPr>
        <w:t xml:space="preserve">Caso a empresa produza insumos de </w:t>
      </w:r>
      <w:r w:rsidR="004D67BD">
        <w:rPr>
          <w:rFonts w:cstheme="minorHAnsi"/>
          <w:color w:val="FF0000"/>
        </w:rPr>
        <w:t xml:space="preserve">provisões de bordo e </w:t>
      </w:r>
      <w:r w:rsidRPr="00180AAF">
        <w:rPr>
          <w:rFonts w:cstheme="minorHAnsi"/>
          <w:color w:val="FF0000"/>
        </w:rPr>
        <w:t xml:space="preserve">serviço de bordo, </w:t>
      </w:r>
      <w:r w:rsidRPr="004F791F">
        <w:rPr>
          <w:rFonts w:cstheme="minorHAnsi"/>
          <w:color w:val="FF0000"/>
        </w:rPr>
        <w:t xml:space="preserve">incluir os procedimentos e recursos aplicados, conforme </w:t>
      </w:r>
      <w:r w:rsidRPr="00AA5930">
        <w:rPr>
          <w:rFonts w:cstheme="minorHAnsi"/>
          <w:color w:val="FF0000"/>
        </w:rPr>
        <w:t>previsto no PSOA do operador aéreo</w:t>
      </w:r>
      <w:r w:rsidR="00EE4C2C">
        <w:rPr>
          <w:rFonts w:cstheme="minorHAnsi"/>
          <w:color w:val="FF0000"/>
        </w:rPr>
        <w:t xml:space="preserve">, nas seções B.16.1, B.17.2 </w:t>
      </w:r>
      <w:r w:rsidR="00A1180A">
        <w:rPr>
          <w:rFonts w:cstheme="minorHAnsi"/>
          <w:color w:val="FF0000"/>
        </w:rPr>
        <w:t>e B.17.3 d</w:t>
      </w:r>
      <w:r w:rsidR="000C61B0">
        <w:rPr>
          <w:rFonts w:cstheme="minorHAnsi"/>
          <w:color w:val="FF0000"/>
        </w:rPr>
        <w:t>a IS nº 108</w:t>
      </w:r>
      <w:r w:rsidRPr="00AA5930">
        <w:rPr>
          <w:rFonts w:cstheme="minorHAnsi"/>
          <w:color w:val="FF0000"/>
        </w:rPr>
        <w:t xml:space="preserve"> e na</w:t>
      </w:r>
      <w:r w:rsidR="00A1180A">
        <w:rPr>
          <w:rFonts w:cstheme="minorHAnsi"/>
          <w:color w:val="FF0000"/>
        </w:rPr>
        <w:t>s</w:t>
      </w:r>
      <w:r w:rsidRPr="00AA5930">
        <w:rPr>
          <w:rFonts w:cstheme="minorHAnsi"/>
          <w:color w:val="FF0000"/>
        </w:rPr>
        <w:t xml:space="preserve"> seç</w:t>
      </w:r>
      <w:r w:rsidR="00A1180A">
        <w:rPr>
          <w:rFonts w:cstheme="minorHAnsi"/>
          <w:color w:val="FF0000"/>
        </w:rPr>
        <w:t>ões</w:t>
      </w:r>
      <w:r w:rsidRPr="00AA5930">
        <w:rPr>
          <w:rFonts w:cstheme="minorHAnsi"/>
          <w:color w:val="FF0000"/>
        </w:rPr>
        <w:t xml:space="preserve"> F.</w:t>
      </w:r>
      <w:r w:rsidR="004D67BD" w:rsidRPr="00AA5930">
        <w:rPr>
          <w:rFonts w:cstheme="minorHAnsi"/>
          <w:color w:val="FF0000"/>
        </w:rPr>
        <w:t>43</w:t>
      </w:r>
      <w:r w:rsidR="00091F48" w:rsidRPr="00AA5930">
        <w:rPr>
          <w:rFonts w:cstheme="minorHAnsi"/>
          <w:color w:val="FF0000"/>
        </w:rPr>
        <w:t xml:space="preserve"> a </w:t>
      </w:r>
      <w:r w:rsidR="003C7ED9" w:rsidRPr="00AA5930">
        <w:rPr>
          <w:rFonts w:cstheme="minorHAnsi"/>
          <w:color w:val="FF0000"/>
        </w:rPr>
        <w:t>F</w:t>
      </w:r>
      <w:r w:rsidR="00FA35A4">
        <w:rPr>
          <w:rFonts w:cstheme="minorHAnsi"/>
          <w:color w:val="FF0000"/>
        </w:rPr>
        <w:t>.</w:t>
      </w:r>
      <w:r w:rsidR="003C7ED9" w:rsidRPr="00AA5930">
        <w:rPr>
          <w:rFonts w:cstheme="minorHAnsi"/>
          <w:color w:val="FF0000"/>
        </w:rPr>
        <w:t>54</w:t>
      </w:r>
      <w:r w:rsidRPr="00AA5930">
        <w:rPr>
          <w:rFonts w:cstheme="minorHAnsi"/>
          <w:color w:val="FF0000"/>
        </w:rPr>
        <w:t xml:space="preserve"> da IS</w:t>
      </w:r>
      <w:r w:rsidR="00AA5930" w:rsidRPr="00AA5930">
        <w:rPr>
          <w:rFonts w:cstheme="minorHAnsi"/>
          <w:color w:val="FF0000"/>
        </w:rPr>
        <w:t xml:space="preserve"> nº</w:t>
      </w:r>
      <w:r w:rsidRPr="00AA5930">
        <w:rPr>
          <w:rFonts w:cstheme="minorHAnsi"/>
          <w:color w:val="FF0000"/>
        </w:rPr>
        <w:t xml:space="preserve"> 10</w:t>
      </w:r>
      <w:r w:rsidR="00AA5930" w:rsidRPr="00AA5930">
        <w:rPr>
          <w:rFonts w:cstheme="minorHAnsi"/>
          <w:color w:val="FF0000"/>
        </w:rPr>
        <w:t>7</w:t>
      </w:r>
      <w:r w:rsidRPr="00AA5930">
        <w:rPr>
          <w:rFonts w:cstheme="minorHAnsi"/>
          <w:color w:val="FF0000"/>
        </w:rPr>
        <w:t>.&gt;</w:t>
      </w:r>
      <w:r w:rsidRPr="00180AAF">
        <w:rPr>
          <w:rFonts w:cstheme="minorHAnsi"/>
          <w:color w:val="FF0000"/>
        </w:rPr>
        <w:t xml:space="preserve"> </w:t>
      </w:r>
    </w:p>
    <w:p w14:paraId="6AC8265C" w14:textId="77777777" w:rsidR="00EE45F0" w:rsidRPr="00C158D5" w:rsidRDefault="00EE45F0" w:rsidP="00D435B9">
      <w:pPr>
        <w:tabs>
          <w:tab w:val="left" w:pos="1134"/>
        </w:tabs>
        <w:spacing w:after="120" w:line="240" w:lineRule="auto"/>
        <w:jc w:val="both"/>
        <w:rPr>
          <w:rFonts w:cstheme="minorHAnsi"/>
          <w:highlight w:val="yellow"/>
        </w:rPr>
      </w:pPr>
    </w:p>
    <w:p w14:paraId="644788C6" w14:textId="035C0A0A" w:rsidR="00236C95" w:rsidRPr="00180AAF" w:rsidRDefault="000C12B7" w:rsidP="00EE45F0">
      <w:pPr>
        <w:pStyle w:val="PargrafodaLista"/>
        <w:numPr>
          <w:ilvl w:val="0"/>
          <w:numId w:val="5"/>
        </w:numPr>
        <w:tabs>
          <w:tab w:val="left" w:pos="1134"/>
        </w:tabs>
        <w:spacing w:after="120" w:line="240" w:lineRule="auto"/>
        <w:jc w:val="both"/>
        <w:rPr>
          <w:rFonts w:cstheme="minorHAnsi"/>
          <w:b/>
        </w:rPr>
      </w:pPr>
      <w:r w:rsidRPr="00180AAF">
        <w:rPr>
          <w:rFonts w:cstheme="minorHAnsi"/>
          <w:b/>
        </w:rPr>
        <w:t xml:space="preserve">CONTROLES DE SEGURANÇA RELATIVOS À CARGA, MALA POSTAL E OUTROS ITENS </w:t>
      </w:r>
    </w:p>
    <w:p w14:paraId="2756FC62" w14:textId="77DD8BBA" w:rsidR="00236C95" w:rsidRPr="00180AAF" w:rsidRDefault="009D2424" w:rsidP="00C52184">
      <w:pPr>
        <w:tabs>
          <w:tab w:val="left" w:pos="1134"/>
        </w:tabs>
        <w:spacing w:after="120" w:line="240" w:lineRule="auto"/>
        <w:ind w:left="708"/>
        <w:jc w:val="both"/>
        <w:rPr>
          <w:rFonts w:cstheme="minorHAnsi"/>
          <w:b/>
          <w:bCs/>
        </w:rPr>
      </w:pPr>
      <w:r>
        <w:rPr>
          <w:rFonts w:cstheme="minorHAnsi"/>
          <w:b/>
          <w:bCs/>
        </w:rPr>
        <w:t>1</w:t>
      </w:r>
      <w:r w:rsidR="00D13745">
        <w:rPr>
          <w:rFonts w:cstheme="minorHAnsi"/>
          <w:b/>
          <w:bCs/>
        </w:rPr>
        <w:t>1</w:t>
      </w:r>
      <w:r w:rsidR="00C52184" w:rsidRPr="00180AAF">
        <w:rPr>
          <w:rFonts w:cstheme="minorHAnsi"/>
          <w:b/>
          <w:bCs/>
        </w:rPr>
        <w:t>.1</w:t>
      </w:r>
      <w:r w:rsidR="00236C95" w:rsidRPr="00180AAF">
        <w:rPr>
          <w:rFonts w:cstheme="minorHAnsi"/>
          <w:b/>
          <w:bCs/>
        </w:rPr>
        <w:tab/>
        <w:t>Procedimentos de segurança da carga ou mala postal</w:t>
      </w:r>
    </w:p>
    <w:p w14:paraId="4F1CF705" w14:textId="5DDD0D67" w:rsidR="00236C95" w:rsidRPr="00180AAF" w:rsidRDefault="00236C95" w:rsidP="00D435B9">
      <w:pPr>
        <w:tabs>
          <w:tab w:val="left" w:pos="1134"/>
        </w:tabs>
        <w:spacing w:after="120" w:line="240" w:lineRule="auto"/>
        <w:jc w:val="both"/>
        <w:rPr>
          <w:rFonts w:cstheme="minorHAnsi"/>
          <w:color w:val="FF0000"/>
        </w:rPr>
      </w:pPr>
      <w:r w:rsidRPr="00180AAF">
        <w:rPr>
          <w:rFonts w:cstheme="minorHAnsi"/>
          <w:color w:val="FF0000"/>
        </w:rPr>
        <w:t>&lt;Caso a empresa não opere terminal de carga ou mala postal, informar “NÃO APLICÁVEL”.</w:t>
      </w:r>
    </w:p>
    <w:p w14:paraId="253D563B" w14:textId="604B900C" w:rsidR="00236C95" w:rsidRPr="00A60DAE" w:rsidRDefault="00236C95" w:rsidP="00D435B9">
      <w:pPr>
        <w:tabs>
          <w:tab w:val="left" w:pos="1134"/>
        </w:tabs>
        <w:spacing w:after="120" w:line="240" w:lineRule="auto"/>
        <w:jc w:val="both"/>
        <w:rPr>
          <w:rFonts w:cstheme="minorHAnsi"/>
          <w:color w:val="FF0000"/>
        </w:rPr>
      </w:pPr>
      <w:r w:rsidRPr="00180AAF">
        <w:rPr>
          <w:rFonts w:cstheme="minorHAnsi"/>
          <w:color w:val="FF0000"/>
        </w:rPr>
        <w:lastRenderedPageBreak/>
        <w:t xml:space="preserve">Caso a empresa opere terminal de carga ou mala postal, incluir os procedimentos e recursos aplicados, conforme previstos na </w:t>
      </w:r>
      <w:r w:rsidRPr="00A60DAE">
        <w:rPr>
          <w:rFonts w:cstheme="minorHAnsi"/>
          <w:color w:val="FF0000"/>
        </w:rPr>
        <w:t xml:space="preserve">IS </w:t>
      </w:r>
      <w:r w:rsidR="000A712A">
        <w:rPr>
          <w:rFonts w:cstheme="minorHAnsi"/>
          <w:color w:val="FF0000"/>
        </w:rPr>
        <w:t xml:space="preserve">nº </w:t>
      </w:r>
      <w:r w:rsidRPr="00A60DAE">
        <w:rPr>
          <w:rFonts w:cstheme="minorHAnsi"/>
          <w:color w:val="FF0000"/>
        </w:rPr>
        <w:t>107 para cumprimento dos requisitos 107.161, 107.163, 107.165, 107.</w:t>
      </w:r>
      <w:r w:rsidR="005E3E66" w:rsidRPr="00A60DAE">
        <w:rPr>
          <w:rFonts w:cstheme="minorHAnsi"/>
          <w:color w:val="FF0000"/>
        </w:rPr>
        <w:t>1</w:t>
      </w:r>
      <w:r w:rsidRPr="00A60DAE">
        <w:rPr>
          <w:rFonts w:cstheme="minorHAnsi"/>
          <w:color w:val="FF0000"/>
        </w:rPr>
        <w:t>67 e 107.</w:t>
      </w:r>
      <w:r w:rsidR="00C31436" w:rsidRPr="00A60DAE">
        <w:rPr>
          <w:rFonts w:cstheme="minorHAnsi"/>
          <w:color w:val="FF0000"/>
        </w:rPr>
        <w:t>1</w:t>
      </w:r>
      <w:r w:rsidRPr="00A60DAE">
        <w:rPr>
          <w:rFonts w:cstheme="minorHAnsi"/>
          <w:color w:val="FF0000"/>
        </w:rPr>
        <w:t>69 do RBAC 107</w:t>
      </w:r>
      <w:r w:rsidR="00D507BD" w:rsidRPr="00A60DAE">
        <w:rPr>
          <w:rFonts w:cstheme="minorHAnsi"/>
          <w:color w:val="FF0000"/>
        </w:rPr>
        <w:t xml:space="preserve"> (seç</w:t>
      </w:r>
      <w:r w:rsidR="0000735F" w:rsidRPr="00A60DAE">
        <w:rPr>
          <w:rFonts w:cstheme="minorHAnsi"/>
          <w:color w:val="FF0000"/>
        </w:rPr>
        <w:t xml:space="preserve">ões </w:t>
      </w:r>
      <w:r w:rsidR="00A07DC5" w:rsidRPr="00A60DAE">
        <w:rPr>
          <w:rFonts w:cstheme="minorHAnsi"/>
          <w:color w:val="FF0000"/>
        </w:rPr>
        <w:t>F.37</w:t>
      </w:r>
      <w:r w:rsidR="008764DE" w:rsidRPr="00A60DAE">
        <w:rPr>
          <w:rFonts w:cstheme="minorHAnsi"/>
          <w:color w:val="FF0000"/>
        </w:rPr>
        <w:t xml:space="preserve"> a F.41)</w:t>
      </w:r>
      <w:r w:rsidR="009F1090" w:rsidRPr="00A60DAE">
        <w:rPr>
          <w:rFonts w:cstheme="minorHAnsi"/>
          <w:color w:val="FF0000"/>
        </w:rPr>
        <w:t>.</w:t>
      </w:r>
    </w:p>
    <w:p w14:paraId="5E05B3CE" w14:textId="51C5741B" w:rsidR="008764DE" w:rsidRPr="00BA06BC" w:rsidRDefault="008764DE" w:rsidP="008764DE">
      <w:pPr>
        <w:tabs>
          <w:tab w:val="left" w:pos="1134"/>
        </w:tabs>
        <w:spacing w:after="120" w:line="240" w:lineRule="auto"/>
        <w:jc w:val="both"/>
        <w:rPr>
          <w:rFonts w:cstheme="minorHAnsi"/>
        </w:rPr>
      </w:pPr>
      <w:r w:rsidRPr="00A60DAE">
        <w:rPr>
          <w:rFonts w:cstheme="minorHAnsi"/>
          <w:color w:val="FF0000"/>
        </w:rPr>
        <w:t xml:space="preserve">Caso a empresa seja </w:t>
      </w:r>
      <w:r w:rsidR="0005284C" w:rsidRPr="00A60DAE">
        <w:rPr>
          <w:rFonts w:cstheme="minorHAnsi"/>
          <w:color w:val="FF0000"/>
        </w:rPr>
        <w:t xml:space="preserve">um operador aéreo, e </w:t>
      </w:r>
      <w:r w:rsidRPr="00A60DAE">
        <w:rPr>
          <w:rFonts w:cstheme="minorHAnsi"/>
          <w:color w:val="FF0000"/>
        </w:rPr>
        <w:t xml:space="preserve">opere terminal de carga ou mala postal, incluir os procedimentos e recursos aplicados, conforme previstos na IS </w:t>
      </w:r>
      <w:r w:rsidR="00AB506E">
        <w:rPr>
          <w:rFonts w:cstheme="minorHAnsi"/>
          <w:color w:val="FF0000"/>
        </w:rPr>
        <w:t xml:space="preserve">nº </w:t>
      </w:r>
      <w:r w:rsidRPr="00A60DAE">
        <w:rPr>
          <w:rFonts w:cstheme="minorHAnsi"/>
          <w:color w:val="FF0000"/>
        </w:rPr>
        <w:t>10</w:t>
      </w:r>
      <w:r w:rsidR="0005284C" w:rsidRPr="00A60DAE">
        <w:rPr>
          <w:rFonts w:cstheme="minorHAnsi"/>
          <w:color w:val="FF0000"/>
        </w:rPr>
        <w:t>8</w:t>
      </w:r>
      <w:r w:rsidRPr="00A60DAE">
        <w:rPr>
          <w:rFonts w:cstheme="minorHAnsi"/>
          <w:color w:val="FF0000"/>
        </w:rPr>
        <w:t xml:space="preserve"> para cumprimento dos requisitos </w:t>
      </w:r>
      <w:r w:rsidR="00986F08" w:rsidRPr="00A60DAE">
        <w:rPr>
          <w:rFonts w:cstheme="minorHAnsi"/>
          <w:color w:val="FF0000"/>
        </w:rPr>
        <w:t>108.</w:t>
      </w:r>
      <w:r w:rsidR="00A11741" w:rsidRPr="00A60DAE">
        <w:rPr>
          <w:rFonts w:cstheme="minorHAnsi"/>
          <w:color w:val="FF0000"/>
        </w:rPr>
        <w:t>123</w:t>
      </w:r>
      <w:r w:rsidRPr="00A60DAE">
        <w:rPr>
          <w:rFonts w:cstheme="minorHAnsi"/>
          <w:color w:val="FF0000"/>
        </w:rPr>
        <w:t xml:space="preserve">, </w:t>
      </w:r>
      <w:r w:rsidR="003020F1" w:rsidRPr="00A60DAE">
        <w:rPr>
          <w:rFonts w:cstheme="minorHAnsi"/>
          <w:color w:val="FF0000"/>
        </w:rPr>
        <w:t>108.</w:t>
      </w:r>
      <w:r w:rsidR="00901A85" w:rsidRPr="00A60DAE">
        <w:rPr>
          <w:rFonts w:cstheme="minorHAnsi"/>
          <w:color w:val="FF0000"/>
        </w:rPr>
        <w:t>125</w:t>
      </w:r>
      <w:r w:rsidRPr="00A60DAE">
        <w:rPr>
          <w:rFonts w:cstheme="minorHAnsi"/>
          <w:color w:val="FF0000"/>
        </w:rPr>
        <w:t>,</w:t>
      </w:r>
      <w:r w:rsidR="00901A85" w:rsidRPr="00A60DAE">
        <w:rPr>
          <w:rFonts w:cstheme="minorHAnsi"/>
          <w:color w:val="FF0000"/>
        </w:rPr>
        <w:t xml:space="preserve"> 108.127, 108.</w:t>
      </w:r>
      <w:r w:rsidR="00B471BE" w:rsidRPr="00A60DAE">
        <w:rPr>
          <w:rFonts w:cstheme="minorHAnsi"/>
          <w:color w:val="FF0000"/>
        </w:rPr>
        <w:t xml:space="preserve">129, 108.131, </w:t>
      </w:r>
      <w:r w:rsidR="00167F77" w:rsidRPr="00A60DAE">
        <w:rPr>
          <w:rFonts w:cstheme="minorHAnsi"/>
          <w:color w:val="FF0000"/>
        </w:rPr>
        <w:t>108.133, 108.135 e 108.137</w:t>
      </w:r>
      <w:r w:rsidRPr="00A60DAE">
        <w:rPr>
          <w:rFonts w:cstheme="minorHAnsi"/>
          <w:color w:val="FF0000"/>
        </w:rPr>
        <w:t xml:space="preserve"> do RBAC 10</w:t>
      </w:r>
      <w:r w:rsidR="003020F1" w:rsidRPr="00A60DAE">
        <w:rPr>
          <w:rFonts w:cstheme="minorHAnsi"/>
          <w:color w:val="FF0000"/>
        </w:rPr>
        <w:t>8</w:t>
      </w:r>
      <w:r w:rsidRPr="00A60DAE">
        <w:rPr>
          <w:rFonts w:cstheme="minorHAnsi"/>
          <w:color w:val="FF0000"/>
        </w:rPr>
        <w:t xml:space="preserve"> (seções </w:t>
      </w:r>
      <w:r w:rsidR="00811E63" w:rsidRPr="00A60DAE">
        <w:rPr>
          <w:rFonts w:cstheme="minorHAnsi"/>
          <w:color w:val="FF0000"/>
        </w:rPr>
        <w:t>B.1</w:t>
      </w:r>
      <w:r w:rsidR="00A11741" w:rsidRPr="00A60DAE">
        <w:rPr>
          <w:rFonts w:cstheme="minorHAnsi"/>
          <w:color w:val="FF0000"/>
        </w:rPr>
        <w:t>8</w:t>
      </w:r>
      <w:r w:rsidRPr="00A60DAE">
        <w:rPr>
          <w:rFonts w:cstheme="minorHAnsi"/>
          <w:color w:val="FF0000"/>
        </w:rPr>
        <w:t xml:space="preserve"> a </w:t>
      </w:r>
      <w:r w:rsidR="00CC3742" w:rsidRPr="00A60DAE">
        <w:rPr>
          <w:rFonts w:cstheme="minorHAnsi"/>
          <w:color w:val="FF0000"/>
        </w:rPr>
        <w:t>B.25</w:t>
      </w:r>
      <w:r w:rsidRPr="00A60DAE">
        <w:rPr>
          <w:rFonts w:cstheme="minorHAnsi"/>
          <w:color w:val="FF0000"/>
        </w:rPr>
        <w:t>)&gt;</w:t>
      </w:r>
    </w:p>
    <w:p w14:paraId="17948FE6" w14:textId="77777777" w:rsidR="00236C95" w:rsidRDefault="00236C95" w:rsidP="00D435B9">
      <w:pPr>
        <w:tabs>
          <w:tab w:val="left" w:pos="1134"/>
        </w:tabs>
        <w:spacing w:after="120" w:line="240" w:lineRule="auto"/>
        <w:jc w:val="both"/>
        <w:rPr>
          <w:rFonts w:cstheme="minorHAnsi"/>
        </w:rPr>
      </w:pPr>
    </w:p>
    <w:p w14:paraId="4F21462D" w14:textId="3B4317C4" w:rsidR="00A227A6" w:rsidRPr="0061563E" w:rsidRDefault="00A50D22" w:rsidP="00D13745">
      <w:pPr>
        <w:pStyle w:val="PargrafodaLista"/>
        <w:numPr>
          <w:ilvl w:val="0"/>
          <w:numId w:val="5"/>
        </w:numPr>
        <w:tabs>
          <w:tab w:val="left" w:pos="1134"/>
        </w:tabs>
        <w:spacing w:after="120" w:line="240" w:lineRule="auto"/>
        <w:jc w:val="both"/>
        <w:rPr>
          <w:rFonts w:cstheme="minorHAnsi"/>
          <w:b/>
        </w:rPr>
      </w:pPr>
      <w:r w:rsidRPr="0061563E">
        <w:rPr>
          <w:rFonts w:cstheme="minorHAnsi"/>
          <w:b/>
        </w:rPr>
        <w:t xml:space="preserve">CONTROLES DE SEGURANÇA RELATIVOS À CADEIA SEGURA </w:t>
      </w:r>
      <w:r w:rsidR="009D31CB">
        <w:rPr>
          <w:rFonts w:cstheme="minorHAnsi"/>
          <w:b/>
        </w:rPr>
        <w:t>DE</w:t>
      </w:r>
      <w:r w:rsidR="00015D6F">
        <w:rPr>
          <w:rFonts w:cstheme="minorHAnsi"/>
          <w:b/>
        </w:rPr>
        <w:t xml:space="preserve"> </w:t>
      </w:r>
      <w:r w:rsidR="00A666B1">
        <w:rPr>
          <w:rFonts w:cstheme="minorHAnsi"/>
          <w:b/>
        </w:rPr>
        <w:t>MATERIAIS DE SERVIÇO,</w:t>
      </w:r>
      <w:r w:rsidR="009D31CB">
        <w:rPr>
          <w:rFonts w:cstheme="minorHAnsi"/>
          <w:b/>
        </w:rPr>
        <w:t xml:space="preserve"> </w:t>
      </w:r>
      <w:r w:rsidR="00A666B1">
        <w:rPr>
          <w:rFonts w:cstheme="minorHAnsi"/>
          <w:b/>
        </w:rPr>
        <w:t>MERCADORIAS E SUPRIMENTOS</w:t>
      </w:r>
      <w:r w:rsidRPr="0061563E">
        <w:rPr>
          <w:rFonts w:cstheme="minorHAnsi"/>
          <w:b/>
        </w:rPr>
        <w:t xml:space="preserve"> </w:t>
      </w:r>
    </w:p>
    <w:p w14:paraId="4A8E1C71" w14:textId="6BE7CD28" w:rsidR="00A227A6" w:rsidRPr="0061563E" w:rsidRDefault="00A227A6" w:rsidP="00A227A6">
      <w:pPr>
        <w:tabs>
          <w:tab w:val="left" w:pos="1134"/>
        </w:tabs>
        <w:spacing w:after="120" w:line="240" w:lineRule="auto"/>
        <w:ind w:left="708"/>
        <w:jc w:val="both"/>
        <w:rPr>
          <w:rFonts w:cstheme="minorHAnsi"/>
          <w:b/>
          <w:bCs/>
        </w:rPr>
      </w:pPr>
      <w:r w:rsidRPr="0061563E">
        <w:rPr>
          <w:rFonts w:cstheme="minorHAnsi"/>
          <w:b/>
          <w:bCs/>
        </w:rPr>
        <w:t>1</w:t>
      </w:r>
      <w:r w:rsidR="009D2424">
        <w:rPr>
          <w:rFonts w:cstheme="minorHAnsi"/>
          <w:b/>
          <w:bCs/>
        </w:rPr>
        <w:t>2</w:t>
      </w:r>
      <w:r w:rsidRPr="0061563E">
        <w:rPr>
          <w:rFonts w:cstheme="minorHAnsi"/>
          <w:b/>
          <w:bCs/>
        </w:rPr>
        <w:t>.1</w:t>
      </w:r>
      <w:r w:rsidRPr="0061563E">
        <w:rPr>
          <w:rFonts w:cstheme="minorHAnsi"/>
          <w:b/>
          <w:bCs/>
        </w:rPr>
        <w:tab/>
        <w:t xml:space="preserve">Procedimentos de </w:t>
      </w:r>
      <w:r w:rsidR="0024365B" w:rsidRPr="0061563E">
        <w:rPr>
          <w:rFonts w:cstheme="minorHAnsi"/>
          <w:b/>
          <w:bCs/>
        </w:rPr>
        <w:t>segurança para garantia da cadeia segura</w:t>
      </w:r>
      <w:r w:rsidR="00675B69">
        <w:rPr>
          <w:rFonts w:cstheme="minorHAnsi"/>
          <w:b/>
          <w:bCs/>
        </w:rPr>
        <w:t xml:space="preserve"> de materiais de serviço, mercadorias e suprimentos</w:t>
      </w:r>
    </w:p>
    <w:p w14:paraId="48E5EAB3" w14:textId="2B6BAAB8" w:rsidR="00A227A6" w:rsidRPr="0061563E" w:rsidRDefault="00A227A6" w:rsidP="00A227A6">
      <w:pPr>
        <w:tabs>
          <w:tab w:val="left" w:pos="1134"/>
        </w:tabs>
        <w:spacing w:after="120" w:line="240" w:lineRule="auto"/>
        <w:jc w:val="both"/>
        <w:rPr>
          <w:rFonts w:cstheme="minorHAnsi"/>
          <w:color w:val="FF0000"/>
        </w:rPr>
      </w:pPr>
      <w:r w:rsidRPr="0061563E">
        <w:rPr>
          <w:rFonts w:cstheme="minorHAnsi"/>
          <w:color w:val="FF0000"/>
        </w:rPr>
        <w:t xml:space="preserve">&lt;Caso a empresa não </w:t>
      </w:r>
      <w:r w:rsidR="00E1538A" w:rsidRPr="0061563E">
        <w:rPr>
          <w:rFonts w:cstheme="minorHAnsi"/>
          <w:color w:val="FF0000"/>
        </w:rPr>
        <w:t xml:space="preserve">estabeleça procedimento de cadeia segura para </w:t>
      </w:r>
      <w:r w:rsidR="009A71B6" w:rsidRPr="0061563E">
        <w:rPr>
          <w:rFonts w:cstheme="minorHAnsi"/>
          <w:color w:val="FF0000"/>
        </w:rPr>
        <w:t xml:space="preserve">obter autorização para acessar à ARS do aeródromo com objetos sem </w:t>
      </w:r>
      <w:r w:rsidR="00642EF2" w:rsidRPr="0061563E">
        <w:rPr>
          <w:rFonts w:cstheme="minorHAnsi"/>
          <w:color w:val="FF0000"/>
        </w:rPr>
        <w:t>serem inspecionados no canal de acesso</w:t>
      </w:r>
      <w:r w:rsidRPr="0061563E">
        <w:rPr>
          <w:rFonts w:cstheme="minorHAnsi"/>
          <w:color w:val="FF0000"/>
        </w:rPr>
        <w:t>, informar “NÃO APLICÁVEL”.</w:t>
      </w:r>
    </w:p>
    <w:p w14:paraId="3769B217" w14:textId="14940031" w:rsidR="00A227A6" w:rsidRPr="00180AAF" w:rsidRDefault="00A227A6" w:rsidP="00A227A6">
      <w:pPr>
        <w:tabs>
          <w:tab w:val="left" w:pos="1134"/>
        </w:tabs>
        <w:spacing w:after="120" w:line="240" w:lineRule="auto"/>
        <w:jc w:val="both"/>
        <w:rPr>
          <w:rFonts w:cstheme="minorHAnsi"/>
          <w:color w:val="FF0000"/>
        </w:rPr>
      </w:pPr>
      <w:r w:rsidRPr="0061563E">
        <w:rPr>
          <w:rFonts w:cstheme="minorHAnsi"/>
          <w:color w:val="FF0000"/>
        </w:rPr>
        <w:t xml:space="preserve">Caso a empresa </w:t>
      </w:r>
      <w:r w:rsidR="00642EF2" w:rsidRPr="0061563E">
        <w:rPr>
          <w:rFonts w:cstheme="minorHAnsi"/>
          <w:color w:val="FF0000"/>
        </w:rPr>
        <w:t xml:space="preserve">estabeleça procedimento de cadeia segura para obter autorização para acessar à ARS do aeródromo </w:t>
      </w:r>
      <w:r w:rsidR="00642EF2" w:rsidRPr="00C4005D">
        <w:rPr>
          <w:rFonts w:cstheme="minorHAnsi"/>
          <w:color w:val="FF0000"/>
        </w:rPr>
        <w:t>com objetos sem serem inspecionados no canal de acesso</w:t>
      </w:r>
      <w:r w:rsidRPr="00C4005D">
        <w:rPr>
          <w:rFonts w:cstheme="minorHAnsi"/>
          <w:color w:val="FF0000"/>
        </w:rPr>
        <w:t>, incluir os procedimentos e recursos aplicados, conforme previsto no PS</w:t>
      </w:r>
      <w:r w:rsidR="003C7BD7" w:rsidRPr="00C4005D">
        <w:rPr>
          <w:rFonts w:cstheme="minorHAnsi"/>
          <w:color w:val="FF0000"/>
        </w:rPr>
        <w:t>A</w:t>
      </w:r>
      <w:r w:rsidRPr="00C4005D">
        <w:rPr>
          <w:rFonts w:cstheme="minorHAnsi"/>
          <w:color w:val="FF0000"/>
        </w:rPr>
        <w:t xml:space="preserve"> do operador a</w:t>
      </w:r>
      <w:r w:rsidR="003C7BD7" w:rsidRPr="00C4005D">
        <w:rPr>
          <w:rFonts w:cstheme="minorHAnsi"/>
          <w:color w:val="FF0000"/>
        </w:rPr>
        <w:t xml:space="preserve">eródromo </w:t>
      </w:r>
      <w:r w:rsidRPr="00C4005D">
        <w:rPr>
          <w:rFonts w:cstheme="minorHAnsi"/>
          <w:color w:val="FF0000"/>
        </w:rPr>
        <w:t xml:space="preserve">e na seção </w:t>
      </w:r>
      <w:r w:rsidR="00B13B3F" w:rsidRPr="00C4005D">
        <w:rPr>
          <w:rFonts w:cstheme="minorHAnsi"/>
          <w:color w:val="FF0000"/>
        </w:rPr>
        <w:t>F.46</w:t>
      </w:r>
      <w:r w:rsidR="00164943" w:rsidRPr="00C4005D">
        <w:rPr>
          <w:rFonts w:cstheme="minorHAnsi"/>
          <w:color w:val="FF0000"/>
        </w:rPr>
        <w:t xml:space="preserve"> a </w:t>
      </w:r>
      <w:r w:rsidR="003F2848" w:rsidRPr="00C4005D">
        <w:rPr>
          <w:rFonts w:cstheme="minorHAnsi"/>
          <w:color w:val="FF0000"/>
        </w:rPr>
        <w:t>F.5</w:t>
      </w:r>
      <w:r w:rsidR="008729F8" w:rsidRPr="00C4005D">
        <w:rPr>
          <w:rFonts w:cstheme="minorHAnsi"/>
          <w:color w:val="FF0000"/>
        </w:rPr>
        <w:t>4</w:t>
      </w:r>
      <w:r w:rsidRPr="00C4005D">
        <w:rPr>
          <w:rFonts w:cstheme="minorHAnsi"/>
          <w:color w:val="FF0000"/>
        </w:rPr>
        <w:t xml:space="preserve"> da IS </w:t>
      </w:r>
      <w:r w:rsidR="00737562" w:rsidRPr="00C4005D">
        <w:rPr>
          <w:rFonts w:cstheme="minorHAnsi"/>
          <w:color w:val="FF0000"/>
        </w:rPr>
        <w:t xml:space="preserve">nº </w:t>
      </w:r>
      <w:r w:rsidRPr="00C4005D">
        <w:rPr>
          <w:rFonts w:cstheme="minorHAnsi"/>
          <w:color w:val="FF0000"/>
        </w:rPr>
        <w:t>10</w:t>
      </w:r>
      <w:r w:rsidR="00535E8C" w:rsidRPr="00C4005D">
        <w:rPr>
          <w:rFonts w:cstheme="minorHAnsi"/>
          <w:color w:val="FF0000"/>
        </w:rPr>
        <w:t>7</w:t>
      </w:r>
      <w:r w:rsidRPr="00C4005D">
        <w:rPr>
          <w:rFonts w:cstheme="minorHAnsi"/>
          <w:color w:val="FF0000"/>
        </w:rPr>
        <w:t>.&gt;</w:t>
      </w:r>
      <w:r w:rsidRPr="00180AAF">
        <w:rPr>
          <w:rFonts w:cstheme="minorHAnsi"/>
          <w:color w:val="FF0000"/>
        </w:rPr>
        <w:t xml:space="preserve"> </w:t>
      </w:r>
    </w:p>
    <w:p w14:paraId="572C074F" w14:textId="77777777" w:rsidR="00A227A6" w:rsidRPr="00BA06BC" w:rsidRDefault="00A227A6" w:rsidP="00D435B9">
      <w:pPr>
        <w:tabs>
          <w:tab w:val="left" w:pos="1134"/>
        </w:tabs>
        <w:spacing w:after="120" w:line="240" w:lineRule="auto"/>
        <w:jc w:val="both"/>
        <w:rPr>
          <w:rFonts w:cstheme="minorHAnsi"/>
        </w:rPr>
      </w:pPr>
    </w:p>
    <w:p w14:paraId="39612693" w14:textId="705020C0" w:rsidR="00236C95" w:rsidRPr="00BA06BC" w:rsidRDefault="00A50D22" w:rsidP="00AE3799">
      <w:pPr>
        <w:pStyle w:val="PargrafodaLista"/>
        <w:numPr>
          <w:ilvl w:val="0"/>
          <w:numId w:val="5"/>
        </w:numPr>
        <w:tabs>
          <w:tab w:val="left" w:pos="1134"/>
        </w:tabs>
        <w:spacing w:after="120" w:line="240" w:lineRule="auto"/>
        <w:jc w:val="both"/>
        <w:rPr>
          <w:rFonts w:cstheme="minorHAnsi"/>
          <w:b/>
        </w:rPr>
      </w:pPr>
      <w:r w:rsidRPr="00BA06BC">
        <w:rPr>
          <w:rFonts w:cstheme="minorHAnsi"/>
          <w:b/>
        </w:rPr>
        <w:t>RECURSOS EMPREGADOS NAS MEDIDAS DE SEGURANÇA</w:t>
      </w:r>
    </w:p>
    <w:p w14:paraId="5F119BD5" w14:textId="4668AADD" w:rsidR="00236C95" w:rsidRPr="00BA06BC" w:rsidRDefault="00240CDE" w:rsidP="00240CDE">
      <w:pPr>
        <w:tabs>
          <w:tab w:val="left" w:pos="1134"/>
        </w:tabs>
        <w:spacing w:after="120" w:line="240" w:lineRule="auto"/>
        <w:ind w:left="708"/>
        <w:jc w:val="both"/>
        <w:rPr>
          <w:rFonts w:cstheme="minorHAnsi"/>
          <w:b/>
          <w:bCs/>
        </w:rPr>
      </w:pPr>
      <w:r w:rsidRPr="00BA06BC">
        <w:rPr>
          <w:rFonts w:cstheme="minorHAnsi"/>
          <w:b/>
          <w:bCs/>
        </w:rPr>
        <w:t>1</w:t>
      </w:r>
      <w:r w:rsidR="009D2424">
        <w:rPr>
          <w:rFonts w:cstheme="minorHAnsi"/>
          <w:b/>
          <w:bCs/>
        </w:rPr>
        <w:t>3</w:t>
      </w:r>
      <w:r w:rsidRPr="00BA06BC">
        <w:rPr>
          <w:rFonts w:cstheme="minorHAnsi"/>
          <w:b/>
          <w:bCs/>
        </w:rPr>
        <w:t xml:space="preserve">.1 </w:t>
      </w:r>
      <w:r w:rsidR="00236C95" w:rsidRPr="00BA06BC">
        <w:rPr>
          <w:rFonts w:cstheme="minorHAnsi"/>
          <w:b/>
          <w:bCs/>
        </w:rPr>
        <w:t>Recursos humanos:</w:t>
      </w:r>
    </w:p>
    <w:p w14:paraId="419430B1" w14:textId="753D95F7"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 </w:t>
      </w:r>
      <w:r w:rsidRPr="00116FA7">
        <w:rPr>
          <w:rFonts w:cstheme="minorHAnsi"/>
          <w:color w:val="FF0000"/>
        </w:rPr>
        <w:t>&lt;</w:t>
      </w:r>
      <w:r w:rsidR="00751A4C" w:rsidRPr="00116FA7">
        <w:rPr>
          <w:rFonts w:cstheme="minorHAnsi"/>
          <w:color w:val="FF0000"/>
        </w:rPr>
        <w:t>D</w:t>
      </w:r>
      <w:r w:rsidRPr="00116FA7">
        <w:rPr>
          <w:rFonts w:cstheme="minorHAnsi"/>
          <w:color w:val="FF0000"/>
        </w:rPr>
        <w:t xml:space="preserve">escrever os recursos humanos utilizados na aplicação das medidas de </w:t>
      </w:r>
      <w:r w:rsidRPr="00EE48AF">
        <w:rPr>
          <w:rFonts w:cstheme="minorHAnsi"/>
          <w:color w:val="FF0000"/>
        </w:rPr>
        <w:t xml:space="preserve">segurança (seções </w:t>
      </w:r>
      <w:r w:rsidR="005E12B2" w:rsidRPr="00EE48AF">
        <w:rPr>
          <w:rFonts w:cstheme="minorHAnsi"/>
          <w:color w:val="FF0000"/>
        </w:rPr>
        <w:t>7</w:t>
      </w:r>
      <w:r w:rsidR="003F114F" w:rsidRPr="00EE48AF">
        <w:rPr>
          <w:rFonts w:cstheme="minorHAnsi"/>
          <w:color w:val="FF0000"/>
        </w:rPr>
        <w:t>, 9</w:t>
      </w:r>
      <w:r w:rsidR="008F3ACB" w:rsidRPr="00EE48AF">
        <w:rPr>
          <w:rFonts w:cstheme="minorHAnsi"/>
          <w:color w:val="FF0000"/>
        </w:rPr>
        <w:t xml:space="preserve">, </w:t>
      </w:r>
      <w:r w:rsidR="004A7D2F" w:rsidRPr="00EE48AF">
        <w:rPr>
          <w:rFonts w:cstheme="minorHAnsi"/>
          <w:color w:val="FF0000"/>
        </w:rPr>
        <w:t>10</w:t>
      </w:r>
      <w:r w:rsidR="007E4A60" w:rsidRPr="00EE48AF">
        <w:rPr>
          <w:rFonts w:cstheme="minorHAnsi"/>
          <w:color w:val="FF0000"/>
        </w:rPr>
        <w:t>, 11</w:t>
      </w:r>
      <w:r w:rsidRPr="00EE48AF">
        <w:rPr>
          <w:rFonts w:cstheme="minorHAnsi"/>
          <w:color w:val="FF0000"/>
        </w:rPr>
        <w:t xml:space="preserve"> e </w:t>
      </w:r>
      <w:r w:rsidR="003F114F" w:rsidRPr="00EE48AF">
        <w:rPr>
          <w:rFonts w:cstheme="minorHAnsi"/>
          <w:color w:val="FF0000"/>
        </w:rPr>
        <w:t>1</w:t>
      </w:r>
      <w:r w:rsidR="00EE48AF" w:rsidRPr="00EE48AF">
        <w:rPr>
          <w:rFonts w:cstheme="minorHAnsi"/>
          <w:color w:val="FF0000"/>
        </w:rPr>
        <w:t>2</w:t>
      </w:r>
      <w:r w:rsidRPr="00EE48AF">
        <w:rPr>
          <w:rFonts w:cstheme="minorHAnsi"/>
          <w:color w:val="FF0000"/>
        </w:rPr>
        <w:t>), apresentando função, certificação, turnos de trabalho e a disponibilidade</w:t>
      </w:r>
      <w:r w:rsidRPr="00BA06BC">
        <w:rPr>
          <w:rFonts w:cstheme="minorHAnsi"/>
          <w:color w:val="FF0000"/>
        </w:rPr>
        <w:t xml:space="preserve"> desses recursos no tempo</w:t>
      </w:r>
      <w:r w:rsidR="006C59B0">
        <w:rPr>
          <w:rFonts w:cstheme="minorHAnsi"/>
          <w:color w:val="FF0000"/>
        </w:rPr>
        <w:t>.</w:t>
      </w:r>
    </w:p>
    <w:p w14:paraId="0452F34C" w14:textId="77777777" w:rsidR="00236C95" w:rsidRPr="00C60A0C" w:rsidRDefault="00236C95" w:rsidP="00236C95">
      <w:pPr>
        <w:spacing w:after="120" w:line="240" w:lineRule="auto"/>
        <w:jc w:val="both"/>
        <w:rPr>
          <w:rFonts w:cstheme="minorHAnsi"/>
          <w:i/>
          <w:color w:val="FF0000"/>
        </w:rPr>
      </w:pPr>
      <w:r w:rsidRPr="00C60A0C">
        <w:rPr>
          <w:rFonts w:cstheme="minorHAnsi"/>
          <w:i/>
          <w:color w:val="FF0000"/>
        </w:rPr>
        <w:t xml:space="preserve">Exemplo: </w:t>
      </w:r>
    </w:p>
    <w:tbl>
      <w:tblPr>
        <w:tblW w:w="10161" w:type="dxa"/>
        <w:jc w:val="center"/>
        <w:tblCellMar>
          <w:left w:w="70" w:type="dxa"/>
          <w:right w:w="70" w:type="dxa"/>
        </w:tblCellMar>
        <w:tblLook w:val="04A0" w:firstRow="1" w:lastRow="0" w:firstColumn="1" w:lastColumn="0" w:noHBand="0" w:noVBand="1"/>
      </w:tblPr>
      <w:tblGrid>
        <w:gridCol w:w="1497"/>
        <w:gridCol w:w="2510"/>
        <w:gridCol w:w="1169"/>
        <w:gridCol w:w="1820"/>
        <w:gridCol w:w="1060"/>
        <w:gridCol w:w="2105"/>
      </w:tblGrid>
      <w:tr w:rsidR="00C60A0C" w:rsidRPr="00EC6A73" w14:paraId="3E6F0BDD" w14:textId="77777777" w:rsidTr="00BA5BE2">
        <w:trPr>
          <w:trHeight w:val="1395"/>
          <w:jc w:val="center"/>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C6DD1"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FUNÇÃO</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14:paraId="781DE881"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CERTIFICAÇÃO</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2E6D8730"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LOCAL</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AE80CB0"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PROFISSIONAIS</w:t>
            </w:r>
          </w:p>
          <w:p w14:paraId="733B8404"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POR</w:t>
            </w:r>
          </w:p>
          <w:p w14:paraId="4D44839D"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TURNO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87A091B"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N.º DE</w:t>
            </w:r>
          </w:p>
          <w:p w14:paraId="5CBC404D"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TURNOS</w:t>
            </w:r>
          </w:p>
        </w:tc>
        <w:tc>
          <w:tcPr>
            <w:tcW w:w="2105" w:type="dxa"/>
            <w:tcBorders>
              <w:top w:val="single" w:sz="4" w:space="0" w:color="auto"/>
              <w:left w:val="nil"/>
              <w:bottom w:val="single" w:sz="4" w:space="0" w:color="auto"/>
              <w:right w:val="single" w:sz="4" w:space="0" w:color="auto"/>
            </w:tcBorders>
            <w:shd w:val="clear" w:color="auto" w:fill="auto"/>
            <w:vAlign w:val="center"/>
            <w:hideMark/>
          </w:tcPr>
          <w:p w14:paraId="3CFBAE9A"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HORÁRIOS</w:t>
            </w:r>
          </w:p>
          <w:p w14:paraId="1E66219D" w14:textId="6B919C56"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DOS</w:t>
            </w:r>
          </w:p>
          <w:p w14:paraId="4F244B71" w14:textId="77777777" w:rsidR="00236C95" w:rsidRPr="00EC6A73" w:rsidRDefault="00236C95" w:rsidP="00BA5BE2">
            <w:pPr>
              <w:spacing w:after="0" w:line="240" w:lineRule="auto"/>
              <w:jc w:val="center"/>
              <w:rPr>
                <w:rFonts w:cstheme="minorHAnsi"/>
                <w:b/>
                <w:bCs/>
                <w:i/>
                <w:sz w:val="18"/>
                <w:szCs w:val="18"/>
              </w:rPr>
            </w:pPr>
            <w:r w:rsidRPr="00EC6A73">
              <w:rPr>
                <w:rFonts w:cstheme="minorHAnsi"/>
                <w:b/>
                <w:bCs/>
                <w:i/>
                <w:sz w:val="18"/>
                <w:szCs w:val="18"/>
              </w:rPr>
              <w:t>TURNOS</w:t>
            </w:r>
          </w:p>
        </w:tc>
      </w:tr>
      <w:tr w:rsidR="00C60A0C" w:rsidRPr="00EC6A73" w14:paraId="4CAA6557" w14:textId="77777777" w:rsidTr="00BA5BE2">
        <w:trPr>
          <w:trHeight w:val="697"/>
          <w:jc w:val="center"/>
        </w:trPr>
        <w:tc>
          <w:tcPr>
            <w:tcW w:w="1497" w:type="dxa"/>
            <w:tcBorders>
              <w:top w:val="nil"/>
              <w:left w:val="single" w:sz="4" w:space="0" w:color="auto"/>
              <w:bottom w:val="single" w:sz="4" w:space="0" w:color="auto"/>
              <w:right w:val="single" w:sz="4" w:space="0" w:color="auto"/>
            </w:tcBorders>
            <w:shd w:val="clear" w:color="auto" w:fill="auto"/>
            <w:noWrap/>
            <w:vAlign w:val="center"/>
            <w:hideMark/>
          </w:tcPr>
          <w:p w14:paraId="4526E0A5"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APAC</w:t>
            </w:r>
          </w:p>
        </w:tc>
        <w:tc>
          <w:tcPr>
            <w:tcW w:w="2510" w:type="dxa"/>
            <w:tcBorders>
              <w:top w:val="nil"/>
              <w:left w:val="nil"/>
              <w:bottom w:val="single" w:sz="4" w:space="0" w:color="auto"/>
              <w:right w:val="single" w:sz="4" w:space="0" w:color="auto"/>
            </w:tcBorders>
            <w:shd w:val="clear" w:color="auto" w:fill="auto"/>
            <w:noWrap/>
            <w:vAlign w:val="center"/>
            <w:hideMark/>
          </w:tcPr>
          <w:p w14:paraId="7F84FF17"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Inspeção de Segurança</w:t>
            </w:r>
          </w:p>
        </w:tc>
        <w:tc>
          <w:tcPr>
            <w:tcW w:w="1169" w:type="dxa"/>
            <w:tcBorders>
              <w:top w:val="nil"/>
              <w:left w:val="nil"/>
              <w:bottom w:val="single" w:sz="4" w:space="0" w:color="auto"/>
              <w:right w:val="single" w:sz="4" w:space="0" w:color="auto"/>
            </w:tcBorders>
            <w:shd w:val="clear" w:color="auto" w:fill="auto"/>
            <w:noWrap/>
            <w:vAlign w:val="center"/>
            <w:hideMark/>
          </w:tcPr>
          <w:p w14:paraId="2C3B1DCD"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ACESSO 1</w:t>
            </w:r>
          </w:p>
        </w:tc>
        <w:tc>
          <w:tcPr>
            <w:tcW w:w="1820" w:type="dxa"/>
            <w:tcBorders>
              <w:top w:val="nil"/>
              <w:left w:val="nil"/>
              <w:bottom w:val="single" w:sz="4" w:space="0" w:color="auto"/>
              <w:right w:val="single" w:sz="4" w:space="0" w:color="auto"/>
            </w:tcBorders>
            <w:shd w:val="clear" w:color="auto" w:fill="auto"/>
            <w:noWrap/>
            <w:vAlign w:val="center"/>
            <w:hideMark/>
          </w:tcPr>
          <w:p w14:paraId="72F31278"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2</w:t>
            </w:r>
          </w:p>
        </w:tc>
        <w:tc>
          <w:tcPr>
            <w:tcW w:w="1060" w:type="dxa"/>
            <w:tcBorders>
              <w:top w:val="nil"/>
              <w:left w:val="nil"/>
              <w:bottom w:val="single" w:sz="4" w:space="0" w:color="auto"/>
              <w:right w:val="single" w:sz="4" w:space="0" w:color="auto"/>
            </w:tcBorders>
            <w:shd w:val="clear" w:color="auto" w:fill="auto"/>
            <w:noWrap/>
            <w:vAlign w:val="center"/>
            <w:hideMark/>
          </w:tcPr>
          <w:p w14:paraId="72186CFE"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2</w:t>
            </w:r>
          </w:p>
        </w:tc>
        <w:tc>
          <w:tcPr>
            <w:tcW w:w="2105" w:type="dxa"/>
            <w:tcBorders>
              <w:top w:val="nil"/>
              <w:left w:val="nil"/>
              <w:bottom w:val="single" w:sz="4" w:space="0" w:color="auto"/>
              <w:right w:val="single" w:sz="4" w:space="0" w:color="auto"/>
            </w:tcBorders>
            <w:shd w:val="clear" w:color="auto" w:fill="auto"/>
            <w:noWrap/>
            <w:vAlign w:val="center"/>
            <w:hideMark/>
          </w:tcPr>
          <w:p w14:paraId="2E1A3F97"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8:00 - 14:00</w:t>
            </w:r>
          </w:p>
          <w:p w14:paraId="40064C50"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14:00 - 20:00</w:t>
            </w:r>
          </w:p>
        </w:tc>
      </w:tr>
      <w:tr w:rsidR="00C60A0C" w:rsidRPr="00EC6A73" w14:paraId="1DCBA047" w14:textId="77777777" w:rsidTr="00BA5BE2">
        <w:trPr>
          <w:trHeight w:val="697"/>
          <w:jc w:val="center"/>
        </w:trPr>
        <w:tc>
          <w:tcPr>
            <w:tcW w:w="1497" w:type="dxa"/>
            <w:tcBorders>
              <w:top w:val="nil"/>
              <w:left w:val="single" w:sz="4" w:space="0" w:color="auto"/>
              <w:bottom w:val="single" w:sz="4" w:space="0" w:color="auto"/>
              <w:right w:val="single" w:sz="4" w:space="0" w:color="auto"/>
            </w:tcBorders>
            <w:shd w:val="clear" w:color="auto" w:fill="auto"/>
            <w:noWrap/>
            <w:vAlign w:val="center"/>
            <w:hideMark/>
          </w:tcPr>
          <w:p w14:paraId="3FFE9100"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VIGILANTE</w:t>
            </w:r>
          </w:p>
        </w:tc>
        <w:tc>
          <w:tcPr>
            <w:tcW w:w="2510" w:type="dxa"/>
            <w:tcBorders>
              <w:top w:val="nil"/>
              <w:left w:val="nil"/>
              <w:bottom w:val="single" w:sz="4" w:space="0" w:color="auto"/>
              <w:right w:val="single" w:sz="4" w:space="0" w:color="auto"/>
            </w:tcBorders>
            <w:shd w:val="clear" w:color="auto" w:fill="auto"/>
            <w:noWrap/>
            <w:vAlign w:val="center"/>
            <w:hideMark/>
          </w:tcPr>
          <w:p w14:paraId="240D7109"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AVSEC para Vigilantes</w:t>
            </w:r>
          </w:p>
        </w:tc>
        <w:tc>
          <w:tcPr>
            <w:tcW w:w="1169" w:type="dxa"/>
            <w:tcBorders>
              <w:top w:val="nil"/>
              <w:left w:val="nil"/>
              <w:bottom w:val="single" w:sz="4" w:space="0" w:color="auto"/>
              <w:right w:val="single" w:sz="4" w:space="0" w:color="auto"/>
            </w:tcBorders>
            <w:shd w:val="clear" w:color="auto" w:fill="auto"/>
            <w:noWrap/>
            <w:vAlign w:val="center"/>
            <w:hideMark/>
          </w:tcPr>
          <w:p w14:paraId="32B63D6A"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ACESSO 1</w:t>
            </w:r>
          </w:p>
        </w:tc>
        <w:tc>
          <w:tcPr>
            <w:tcW w:w="1820" w:type="dxa"/>
            <w:tcBorders>
              <w:top w:val="nil"/>
              <w:left w:val="nil"/>
              <w:bottom w:val="single" w:sz="4" w:space="0" w:color="auto"/>
              <w:right w:val="single" w:sz="4" w:space="0" w:color="auto"/>
            </w:tcBorders>
            <w:shd w:val="clear" w:color="auto" w:fill="auto"/>
            <w:noWrap/>
            <w:vAlign w:val="center"/>
            <w:hideMark/>
          </w:tcPr>
          <w:p w14:paraId="145EC881"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1</w:t>
            </w:r>
          </w:p>
        </w:tc>
        <w:tc>
          <w:tcPr>
            <w:tcW w:w="1060" w:type="dxa"/>
            <w:tcBorders>
              <w:top w:val="nil"/>
              <w:left w:val="nil"/>
              <w:bottom w:val="single" w:sz="4" w:space="0" w:color="auto"/>
              <w:right w:val="single" w:sz="4" w:space="0" w:color="auto"/>
            </w:tcBorders>
            <w:shd w:val="clear" w:color="auto" w:fill="auto"/>
            <w:noWrap/>
            <w:vAlign w:val="center"/>
            <w:hideMark/>
          </w:tcPr>
          <w:p w14:paraId="133EAACC"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1</w:t>
            </w:r>
          </w:p>
        </w:tc>
        <w:tc>
          <w:tcPr>
            <w:tcW w:w="2105" w:type="dxa"/>
            <w:tcBorders>
              <w:top w:val="nil"/>
              <w:left w:val="nil"/>
              <w:bottom w:val="single" w:sz="4" w:space="0" w:color="auto"/>
              <w:right w:val="single" w:sz="4" w:space="0" w:color="auto"/>
            </w:tcBorders>
            <w:shd w:val="clear" w:color="auto" w:fill="auto"/>
            <w:noWrap/>
            <w:vAlign w:val="center"/>
            <w:hideMark/>
          </w:tcPr>
          <w:p w14:paraId="662B14D8" w14:textId="6D4DFC45"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20:00 - 8:00</w:t>
            </w:r>
          </w:p>
        </w:tc>
      </w:tr>
      <w:tr w:rsidR="00C60A0C" w:rsidRPr="00EC6A73" w14:paraId="22E1FBFA" w14:textId="77777777" w:rsidTr="00BA5BE2">
        <w:trPr>
          <w:trHeight w:val="697"/>
          <w:jc w:val="center"/>
        </w:trPr>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0764C"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VIGILANTE</w:t>
            </w:r>
          </w:p>
        </w:tc>
        <w:tc>
          <w:tcPr>
            <w:tcW w:w="2510" w:type="dxa"/>
            <w:tcBorders>
              <w:top w:val="single" w:sz="4" w:space="0" w:color="auto"/>
              <w:left w:val="nil"/>
              <w:bottom w:val="single" w:sz="4" w:space="0" w:color="auto"/>
              <w:right w:val="single" w:sz="4" w:space="0" w:color="auto"/>
            </w:tcBorders>
            <w:shd w:val="clear" w:color="auto" w:fill="auto"/>
            <w:noWrap/>
            <w:vAlign w:val="center"/>
            <w:hideMark/>
          </w:tcPr>
          <w:p w14:paraId="0357056C" w14:textId="63D3CC44"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AVSEC para Vigilantes</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3C77C279" w14:textId="4F5032FB"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CFTV</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596C6550" w14:textId="52C09EB3"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E77813C" w14:textId="429518DC"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1</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39A5A61A"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8:00 – 20:00</w:t>
            </w:r>
          </w:p>
        </w:tc>
      </w:tr>
      <w:tr w:rsidR="00236C95" w:rsidRPr="00EC6A73" w14:paraId="163C125D" w14:textId="77777777" w:rsidTr="00BA5BE2">
        <w:trPr>
          <w:trHeight w:val="697"/>
          <w:jc w:val="center"/>
        </w:trPr>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C7911"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w:t>
            </w:r>
          </w:p>
        </w:tc>
        <w:tc>
          <w:tcPr>
            <w:tcW w:w="2510" w:type="dxa"/>
            <w:tcBorders>
              <w:top w:val="single" w:sz="4" w:space="0" w:color="auto"/>
              <w:left w:val="nil"/>
              <w:bottom w:val="single" w:sz="4" w:space="0" w:color="auto"/>
              <w:right w:val="single" w:sz="4" w:space="0" w:color="auto"/>
            </w:tcBorders>
            <w:shd w:val="clear" w:color="auto" w:fill="auto"/>
            <w:noWrap/>
            <w:vAlign w:val="center"/>
            <w:hideMark/>
          </w:tcPr>
          <w:p w14:paraId="720D5372"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04472731"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38B73022"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6BE5E11"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302BAA96" w14:textId="77777777" w:rsidR="00236C95" w:rsidRPr="00EC6A73" w:rsidRDefault="00236C95" w:rsidP="0057012E">
            <w:pPr>
              <w:spacing w:after="0" w:line="240" w:lineRule="auto"/>
              <w:jc w:val="center"/>
              <w:rPr>
                <w:rFonts w:cstheme="minorHAnsi"/>
                <w:i/>
                <w:iCs/>
                <w:color w:val="FF0000"/>
                <w:sz w:val="18"/>
                <w:szCs w:val="18"/>
              </w:rPr>
            </w:pPr>
            <w:r w:rsidRPr="00EC6A73">
              <w:rPr>
                <w:rFonts w:cstheme="minorHAnsi"/>
                <w:i/>
                <w:iCs/>
                <w:color w:val="FF0000"/>
                <w:sz w:val="18"/>
                <w:szCs w:val="18"/>
              </w:rPr>
              <w:t>...</w:t>
            </w:r>
          </w:p>
        </w:tc>
      </w:tr>
    </w:tbl>
    <w:p w14:paraId="19993368" w14:textId="77777777" w:rsidR="00236C95" w:rsidRPr="00C60A0C" w:rsidRDefault="00236C95" w:rsidP="00236C95">
      <w:pPr>
        <w:spacing w:after="120" w:line="240" w:lineRule="auto"/>
        <w:ind w:left="1065"/>
        <w:jc w:val="both"/>
        <w:rPr>
          <w:rFonts w:cstheme="minorHAnsi"/>
          <w:color w:val="FF0000"/>
        </w:rPr>
      </w:pPr>
    </w:p>
    <w:p w14:paraId="2555EA69" w14:textId="1C0168F7" w:rsidR="00236C95" w:rsidRPr="00BA06BC" w:rsidRDefault="00236C95" w:rsidP="00D435B9">
      <w:pPr>
        <w:tabs>
          <w:tab w:val="left" w:pos="1134"/>
        </w:tabs>
        <w:spacing w:after="120" w:line="240" w:lineRule="auto"/>
        <w:jc w:val="both"/>
        <w:rPr>
          <w:rFonts w:cstheme="minorHAnsi"/>
        </w:rPr>
      </w:pPr>
      <w:r w:rsidRPr="00BA06BC">
        <w:rPr>
          <w:rFonts w:cstheme="minorHAnsi"/>
        </w:rPr>
        <w:t>Os profissionais que desenvolvem atividades AVSEC, além de certificados, possuem acesso às instruções necessárias para a realização de sua atividade de acordo com este PSESCA</w:t>
      </w:r>
      <w:r w:rsidR="00DE44DF">
        <w:rPr>
          <w:rFonts w:cstheme="minorHAnsi"/>
        </w:rPr>
        <w:t>,</w:t>
      </w:r>
      <w:r w:rsidRPr="00BA06BC">
        <w:rPr>
          <w:rFonts w:cstheme="minorHAnsi"/>
        </w:rPr>
        <w:t xml:space="preserve"> com o PSA</w:t>
      </w:r>
      <w:r w:rsidR="00C4477F">
        <w:rPr>
          <w:rFonts w:cstheme="minorHAnsi"/>
        </w:rPr>
        <w:t xml:space="preserve"> </w:t>
      </w:r>
      <w:r w:rsidR="00C4477F">
        <w:rPr>
          <w:rFonts w:cstheme="minorHAnsi"/>
        </w:rPr>
        <w:lastRenderedPageBreak/>
        <w:t>do operador de aeródromo</w:t>
      </w:r>
      <w:r w:rsidRPr="00BA06BC">
        <w:rPr>
          <w:rFonts w:cstheme="minorHAnsi"/>
        </w:rPr>
        <w:t xml:space="preserve">, </w:t>
      </w:r>
      <w:r w:rsidR="00DE44DF">
        <w:rPr>
          <w:rFonts w:cstheme="minorHAnsi"/>
        </w:rPr>
        <w:t xml:space="preserve">e quando aplicável, </w:t>
      </w:r>
      <w:r w:rsidR="00580414">
        <w:rPr>
          <w:rFonts w:cstheme="minorHAnsi"/>
        </w:rPr>
        <w:t xml:space="preserve">com o PSOA dos operadores aéreos, </w:t>
      </w:r>
      <w:r w:rsidRPr="00BA06BC">
        <w:rPr>
          <w:rFonts w:cstheme="minorHAnsi"/>
        </w:rPr>
        <w:t>tendo acessos às partes relevantes desses documentos ao desempenho de suas funções.</w:t>
      </w:r>
    </w:p>
    <w:p w14:paraId="6C0E7883" w14:textId="312490B8" w:rsidR="00236C95" w:rsidRPr="00BA06BC" w:rsidRDefault="00F233E1" w:rsidP="00240CDE">
      <w:pPr>
        <w:tabs>
          <w:tab w:val="left" w:pos="1134"/>
        </w:tabs>
        <w:spacing w:after="120" w:line="240" w:lineRule="auto"/>
        <w:ind w:left="708"/>
        <w:jc w:val="both"/>
        <w:rPr>
          <w:rFonts w:cstheme="minorHAnsi"/>
          <w:b/>
          <w:bCs/>
        </w:rPr>
      </w:pPr>
      <w:r w:rsidRPr="00BA06BC">
        <w:rPr>
          <w:rFonts w:cstheme="minorHAnsi"/>
          <w:b/>
          <w:bCs/>
        </w:rPr>
        <w:t>1</w:t>
      </w:r>
      <w:r w:rsidR="009D2424">
        <w:rPr>
          <w:rFonts w:cstheme="minorHAnsi"/>
          <w:b/>
          <w:bCs/>
        </w:rPr>
        <w:t>3</w:t>
      </w:r>
      <w:r w:rsidRPr="00BA06BC">
        <w:rPr>
          <w:rFonts w:cstheme="minorHAnsi"/>
          <w:b/>
          <w:bCs/>
        </w:rPr>
        <w:t xml:space="preserve">.2 </w:t>
      </w:r>
      <w:r w:rsidR="00236C95" w:rsidRPr="00BA06BC">
        <w:rPr>
          <w:rFonts w:cstheme="minorHAnsi"/>
          <w:b/>
          <w:bCs/>
        </w:rPr>
        <w:t>Recursos materiais:</w:t>
      </w:r>
    </w:p>
    <w:p w14:paraId="0232268A" w14:textId="331D6D6A" w:rsidR="00236C95" w:rsidRPr="00C60A0C" w:rsidRDefault="00236C95" w:rsidP="00D435B9">
      <w:pPr>
        <w:tabs>
          <w:tab w:val="left" w:pos="1134"/>
        </w:tabs>
        <w:spacing w:after="120" w:line="240" w:lineRule="auto"/>
        <w:jc w:val="both"/>
        <w:rPr>
          <w:rFonts w:cstheme="minorHAnsi"/>
          <w:color w:val="FF0000"/>
        </w:rPr>
      </w:pPr>
      <w:r w:rsidRPr="00BA06BC">
        <w:rPr>
          <w:rFonts w:cstheme="minorHAnsi"/>
          <w:color w:val="FF0000"/>
        </w:rPr>
        <w:t>&lt;</w:t>
      </w:r>
      <w:r w:rsidR="00751A4C">
        <w:rPr>
          <w:rFonts w:cstheme="minorHAnsi"/>
          <w:color w:val="FF0000"/>
        </w:rPr>
        <w:t>D</w:t>
      </w:r>
      <w:r w:rsidRPr="00BA06BC">
        <w:rPr>
          <w:rFonts w:cstheme="minorHAnsi"/>
          <w:color w:val="FF0000"/>
        </w:rPr>
        <w:t xml:space="preserve">escrever os equipamentos de segurança e comunicação utilizados na aplicação de medidas </w:t>
      </w:r>
      <w:r w:rsidRPr="00C60A0C">
        <w:rPr>
          <w:rFonts w:cstheme="minorHAnsi"/>
          <w:color w:val="FF0000"/>
        </w:rPr>
        <w:t xml:space="preserve">de </w:t>
      </w:r>
      <w:r w:rsidRPr="00EE48AF">
        <w:rPr>
          <w:rFonts w:cstheme="minorHAnsi"/>
          <w:color w:val="FF0000"/>
        </w:rPr>
        <w:t xml:space="preserve">segurança </w:t>
      </w:r>
      <w:r w:rsidR="008F3ACB" w:rsidRPr="00EE48AF">
        <w:rPr>
          <w:rFonts w:cstheme="minorHAnsi"/>
          <w:color w:val="FF0000"/>
        </w:rPr>
        <w:t xml:space="preserve">(seções </w:t>
      </w:r>
      <w:r w:rsidR="00EE48AF" w:rsidRPr="00EE48AF">
        <w:rPr>
          <w:rFonts w:cstheme="minorHAnsi"/>
          <w:color w:val="FF0000"/>
        </w:rPr>
        <w:t>7</w:t>
      </w:r>
      <w:r w:rsidR="008F3ACB" w:rsidRPr="00EE48AF">
        <w:rPr>
          <w:rFonts w:cstheme="minorHAnsi"/>
          <w:color w:val="FF0000"/>
        </w:rPr>
        <w:t>, 9, 10</w:t>
      </w:r>
      <w:r w:rsidR="009A31F1" w:rsidRPr="00EE48AF">
        <w:rPr>
          <w:rFonts w:cstheme="minorHAnsi"/>
          <w:color w:val="FF0000"/>
        </w:rPr>
        <w:t xml:space="preserve">, 11 </w:t>
      </w:r>
      <w:r w:rsidR="008F3ACB" w:rsidRPr="00EE48AF">
        <w:rPr>
          <w:rFonts w:cstheme="minorHAnsi"/>
          <w:color w:val="FF0000"/>
        </w:rPr>
        <w:t>e 1</w:t>
      </w:r>
      <w:r w:rsidR="00EE48AF" w:rsidRPr="00EE48AF">
        <w:rPr>
          <w:rFonts w:cstheme="minorHAnsi"/>
          <w:color w:val="FF0000"/>
        </w:rPr>
        <w:t>2</w:t>
      </w:r>
      <w:r w:rsidR="008F3ACB" w:rsidRPr="00EE48AF">
        <w:rPr>
          <w:rFonts w:cstheme="minorHAnsi"/>
          <w:color w:val="FF0000"/>
        </w:rPr>
        <w:t>)</w:t>
      </w:r>
      <w:r w:rsidR="00751A4C" w:rsidRPr="00EE48AF">
        <w:rPr>
          <w:rFonts w:cstheme="minorHAnsi"/>
          <w:color w:val="FF0000"/>
        </w:rPr>
        <w:t>&gt;</w:t>
      </w:r>
    </w:p>
    <w:p w14:paraId="58FD33CE"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 xml:space="preserve">Exemplo: </w:t>
      </w:r>
    </w:p>
    <w:p w14:paraId="04B93E1C"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Controle de acesso 1:</w:t>
      </w:r>
    </w:p>
    <w:p w14:paraId="51905B3D"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01 (um) pórtico detector de metais;</w:t>
      </w:r>
    </w:p>
    <w:p w14:paraId="2A090D4D"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02 (dois) detectores manuais de metais (DMM); e</w:t>
      </w:r>
    </w:p>
    <w:p w14:paraId="38500A28"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01 (um) rádio comunicador.</w:t>
      </w:r>
    </w:p>
    <w:p w14:paraId="71A2696F"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Posto de Vigilância de CFTV:</w:t>
      </w:r>
    </w:p>
    <w:p w14:paraId="7EB3BD68"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01 (um) monitor com imagens geradas por 5 câmeras de vigilância;</w:t>
      </w:r>
    </w:p>
    <w:p w14:paraId="5076492C"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01 (um) rádio comunicador;</w:t>
      </w:r>
    </w:p>
    <w:p w14:paraId="64E209B4" w14:textId="77777777" w:rsidR="00236C95" w:rsidRPr="00C60A0C" w:rsidRDefault="00236C95" w:rsidP="00D435B9">
      <w:pPr>
        <w:tabs>
          <w:tab w:val="left" w:pos="1134"/>
        </w:tabs>
        <w:spacing w:after="120" w:line="240" w:lineRule="auto"/>
        <w:jc w:val="both"/>
        <w:rPr>
          <w:rFonts w:cstheme="minorHAnsi"/>
          <w:color w:val="FF0000"/>
        </w:rPr>
      </w:pPr>
      <w:r w:rsidRPr="00C60A0C">
        <w:rPr>
          <w:rFonts w:cstheme="minorHAnsi"/>
          <w:color w:val="FF0000"/>
        </w:rPr>
        <w:t>01 (um) telefone ...&gt;</w:t>
      </w:r>
    </w:p>
    <w:p w14:paraId="4E9B2DBC" w14:textId="14D5FF85"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Os equipamentos utilizados devem observar os requisitos acerca da aquisição, calibração, operação e manutenção, estabelecidos no RBAC </w:t>
      </w:r>
      <w:r w:rsidR="008E6391">
        <w:rPr>
          <w:rFonts w:cstheme="minorHAnsi"/>
        </w:rPr>
        <w:t xml:space="preserve">nº </w:t>
      </w:r>
      <w:r w:rsidRPr="00BA06BC">
        <w:rPr>
          <w:rFonts w:cstheme="minorHAnsi"/>
        </w:rPr>
        <w:t xml:space="preserve">107 e na IS </w:t>
      </w:r>
      <w:r w:rsidR="008E6391">
        <w:rPr>
          <w:rFonts w:cstheme="minorHAnsi"/>
        </w:rPr>
        <w:t xml:space="preserve">nº </w:t>
      </w:r>
      <w:r w:rsidRPr="00BA06BC">
        <w:rPr>
          <w:rFonts w:cstheme="minorHAnsi"/>
        </w:rPr>
        <w:t>107.</w:t>
      </w:r>
    </w:p>
    <w:p w14:paraId="32365BFD" w14:textId="77777777" w:rsidR="00236C95" w:rsidRPr="00BA06BC" w:rsidRDefault="00236C95" w:rsidP="00D435B9">
      <w:pPr>
        <w:tabs>
          <w:tab w:val="left" w:pos="1134"/>
        </w:tabs>
        <w:spacing w:after="120" w:line="240" w:lineRule="auto"/>
        <w:jc w:val="both"/>
        <w:rPr>
          <w:rFonts w:cstheme="minorHAnsi"/>
        </w:rPr>
      </w:pPr>
    </w:p>
    <w:p w14:paraId="6A73D8D1" w14:textId="669EAAAA" w:rsidR="00236C95" w:rsidRPr="00BA06BC" w:rsidRDefault="00A50D22" w:rsidP="00AE3799">
      <w:pPr>
        <w:pStyle w:val="PargrafodaLista"/>
        <w:numPr>
          <w:ilvl w:val="0"/>
          <w:numId w:val="5"/>
        </w:numPr>
        <w:tabs>
          <w:tab w:val="left" w:pos="1134"/>
        </w:tabs>
        <w:spacing w:after="120" w:line="240" w:lineRule="auto"/>
        <w:jc w:val="both"/>
        <w:rPr>
          <w:rFonts w:cstheme="minorHAnsi"/>
          <w:b/>
        </w:rPr>
      </w:pPr>
      <w:r w:rsidRPr="00BA06BC">
        <w:rPr>
          <w:rFonts w:cstheme="minorHAnsi"/>
          <w:b/>
        </w:rPr>
        <w:t>AÇÕES DE CONTINGÊNCIA</w:t>
      </w:r>
    </w:p>
    <w:p w14:paraId="7951B6F1" w14:textId="05A651BD"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A empresa divulga entre seus funcionários a lista de contatos de emergência informada pelo operador do aeródromo. </w:t>
      </w:r>
    </w:p>
    <w:p w14:paraId="4EE446C4" w14:textId="61B83B7A"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Os profissionais possuem fácil acesso à lista de contatos de emergência, nas </w:t>
      </w:r>
      <w:r w:rsidRPr="00BA06BC">
        <w:rPr>
          <w:rFonts w:cstheme="minorHAnsi"/>
          <w:color w:val="FF0000"/>
        </w:rPr>
        <w:t>&lt; informar onde os funcionários podem ter acessos aos contatos de emergência, em cartazes, próximos a telefones, nos versos das credenciais, dentre outros meios aceitos pelo operador do aeródromo e aplicáveis à realidade da empresa&gt;.</w:t>
      </w:r>
    </w:p>
    <w:p w14:paraId="267BB9ED" w14:textId="78ECD1E8" w:rsidR="00236C95" w:rsidRPr="00BA06BC" w:rsidRDefault="00236C95" w:rsidP="00D435B9">
      <w:pPr>
        <w:tabs>
          <w:tab w:val="left" w:pos="1134"/>
        </w:tabs>
        <w:spacing w:after="120" w:line="240" w:lineRule="auto"/>
        <w:jc w:val="both"/>
        <w:rPr>
          <w:rFonts w:cstheme="minorHAnsi"/>
        </w:rPr>
      </w:pPr>
      <w:r w:rsidRPr="00BA06BC">
        <w:rPr>
          <w:rFonts w:cstheme="minorHAnsi"/>
        </w:rPr>
        <w:t>Os profissionais são orientados a comunicar o responsável AVSEC da empresa, ou na sua ausência, o operador do aeródromo, por meio dos contatos de emergência, a ocorrência de qualquer anormalidade nas medidas de segurança ou fato que possa trazer prejuízo à AVSEC.</w:t>
      </w:r>
    </w:p>
    <w:p w14:paraId="73988213" w14:textId="1020A324" w:rsidR="00236C95" w:rsidRPr="00BA06BC" w:rsidRDefault="00236C95" w:rsidP="00D435B9">
      <w:pPr>
        <w:tabs>
          <w:tab w:val="left" w:pos="1134"/>
        </w:tabs>
        <w:spacing w:after="120" w:line="240" w:lineRule="auto"/>
        <w:jc w:val="both"/>
        <w:rPr>
          <w:rFonts w:cstheme="minorHAnsi"/>
          <w:color w:val="FF0000"/>
        </w:rPr>
      </w:pPr>
      <w:r w:rsidRPr="00BA06BC">
        <w:rPr>
          <w:rFonts w:cstheme="minorHAnsi"/>
        </w:rPr>
        <w:t xml:space="preserve">A empresa garante que todos os profissionais possuem acesso a essas orientações por meio </w:t>
      </w:r>
      <w:r w:rsidRPr="00BA06BC">
        <w:rPr>
          <w:rFonts w:cstheme="minorHAnsi"/>
          <w:color w:val="FF0000"/>
        </w:rPr>
        <w:t>&lt;informar se os funcionários são orientados através de palestras, comunicados formais, entre outros meios. Entende-se que a atividade de Conscientização AVSEC, realizada no âmbito do credenciamento aeroportuário é suficiente para atendimento desta seção&gt;</w:t>
      </w:r>
      <w:r w:rsidR="00926CDE" w:rsidRPr="00BA06BC">
        <w:rPr>
          <w:rFonts w:cstheme="minorHAnsi"/>
          <w:color w:val="FF0000"/>
        </w:rPr>
        <w:t>.</w:t>
      </w:r>
    </w:p>
    <w:p w14:paraId="72811CDC" w14:textId="287C875A" w:rsidR="006C72B8" w:rsidRDefault="006C72B8" w:rsidP="00D435B9">
      <w:pPr>
        <w:tabs>
          <w:tab w:val="left" w:pos="1134"/>
        </w:tabs>
        <w:spacing w:after="120" w:line="240" w:lineRule="auto"/>
        <w:jc w:val="both"/>
        <w:rPr>
          <w:rFonts w:cstheme="minorHAnsi"/>
        </w:rPr>
      </w:pPr>
      <w:r>
        <w:rPr>
          <w:rFonts w:cstheme="minorHAnsi"/>
        </w:rPr>
        <w:t xml:space="preserve">O Anexo </w:t>
      </w:r>
      <w:r w:rsidR="00206355">
        <w:rPr>
          <w:rFonts w:cstheme="minorHAnsi"/>
        </w:rPr>
        <w:t>11</w:t>
      </w:r>
      <w:r>
        <w:rPr>
          <w:rFonts w:cstheme="minorHAnsi"/>
        </w:rPr>
        <w:t xml:space="preserve"> apresenta os fluxogramas de acionamentos </w:t>
      </w:r>
      <w:r w:rsidR="00513707">
        <w:rPr>
          <w:rFonts w:cstheme="minorHAnsi"/>
        </w:rPr>
        <w:t>para as situações de emergências</w:t>
      </w:r>
      <w:r w:rsidR="00C10F5D">
        <w:rPr>
          <w:rFonts w:cstheme="minorHAnsi"/>
        </w:rPr>
        <w:t xml:space="preserve"> previstas no plano de contingência do aeródromo.</w:t>
      </w:r>
    </w:p>
    <w:p w14:paraId="0DA889F8" w14:textId="15FACB2E" w:rsidR="00206355" w:rsidRDefault="00206355" w:rsidP="00D435B9">
      <w:pPr>
        <w:tabs>
          <w:tab w:val="left" w:pos="1134"/>
        </w:tabs>
        <w:spacing w:after="120" w:line="240" w:lineRule="auto"/>
        <w:jc w:val="both"/>
        <w:rPr>
          <w:rFonts w:cstheme="minorHAnsi"/>
        </w:rPr>
      </w:pPr>
      <w:r>
        <w:rPr>
          <w:rFonts w:cstheme="minorHAnsi"/>
        </w:rPr>
        <w:t xml:space="preserve">O Anexo 12 apresenta </w:t>
      </w:r>
      <w:r w:rsidR="0012757B" w:rsidRPr="0012757B">
        <w:rPr>
          <w:rFonts w:cstheme="minorHAnsi"/>
        </w:rPr>
        <w:t xml:space="preserve">o formulário </w:t>
      </w:r>
      <w:r w:rsidR="0012757B">
        <w:rPr>
          <w:rFonts w:cstheme="minorHAnsi"/>
        </w:rPr>
        <w:t xml:space="preserve">para </w:t>
      </w:r>
      <w:r w:rsidR="0012757B" w:rsidRPr="0012757B">
        <w:rPr>
          <w:rFonts w:cstheme="minorHAnsi"/>
        </w:rPr>
        <w:t>registro de recepção de ameaça de bomba do operador de aeródromo ou do operador aéreo.</w:t>
      </w:r>
      <w:r w:rsidR="0012757B">
        <w:rPr>
          <w:rFonts w:cstheme="minorHAnsi"/>
        </w:rPr>
        <w:t xml:space="preserve"> </w:t>
      </w:r>
    </w:p>
    <w:p w14:paraId="291D3D6C" w14:textId="4A66EA4D" w:rsidR="00F660B6" w:rsidRPr="00BA06BC" w:rsidRDefault="005D5CAF" w:rsidP="00D435B9">
      <w:pPr>
        <w:tabs>
          <w:tab w:val="left" w:pos="1134"/>
        </w:tabs>
        <w:spacing w:after="120" w:line="240" w:lineRule="auto"/>
        <w:jc w:val="both"/>
        <w:rPr>
          <w:rFonts w:cstheme="minorHAnsi"/>
        </w:rPr>
      </w:pPr>
      <w:r w:rsidRPr="00BA06BC">
        <w:rPr>
          <w:rFonts w:cstheme="minorHAnsi"/>
        </w:rPr>
        <w:t>O Anexo 1</w:t>
      </w:r>
      <w:r w:rsidR="00206355">
        <w:rPr>
          <w:rFonts w:cstheme="minorHAnsi"/>
        </w:rPr>
        <w:t>3</w:t>
      </w:r>
      <w:r w:rsidRPr="00BA06BC">
        <w:rPr>
          <w:rFonts w:cstheme="minorHAnsi"/>
        </w:rPr>
        <w:t xml:space="preserve"> apresenta a lista atualizada com os contatos de emergência</w:t>
      </w:r>
      <w:r w:rsidR="00DC28A0" w:rsidRPr="00BA06BC">
        <w:rPr>
          <w:rFonts w:cstheme="minorHAnsi"/>
        </w:rPr>
        <w:t>.</w:t>
      </w:r>
    </w:p>
    <w:p w14:paraId="3CC30FF5" w14:textId="77777777" w:rsidR="00236C95" w:rsidRPr="00BA06BC" w:rsidRDefault="00236C95" w:rsidP="00D435B9">
      <w:pPr>
        <w:tabs>
          <w:tab w:val="left" w:pos="1134"/>
        </w:tabs>
        <w:spacing w:after="120" w:line="240" w:lineRule="auto"/>
        <w:jc w:val="both"/>
        <w:rPr>
          <w:rFonts w:cstheme="minorHAnsi"/>
        </w:rPr>
      </w:pPr>
    </w:p>
    <w:p w14:paraId="224809FD" w14:textId="36709F1E" w:rsidR="00236C95" w:rsidRPr="00BA06BC" w:rsidRDefault="00E37BED" w:rsidP="00AE3799">
      <w:pPr>
        <w:pStyle w:val="PargrafodaLista"/>
        <w:numPr>
          <w:ilvl w:val="0"/>
          <w:numId w:val="5"/>
        </w:numPr>
        <w:tabs>
          <w:tab w:val="left" w:pos="1134"/>
        </w:tabs>
        <w:spacing w:after="120" w:line="240" w:lineRule="auto"/>
        <w:jc w:val="both"/>
        <w:rPr>
          <w:rFonts w:cstheme="minorHAnsi"/>
          <w:b/>
        </w:rPr>
      </w:pPr>
      <w:r>
        <w:rPr>
          <w:rFonts w:cstheme="minorHAnsi"/>
          <w:b/>
        </w:rPr>
        <w:t xml:space="preserve">SUPERVISÃO E </w:t>
      </w:r>
      <w:r w:rsidR="00A50D22" w:rsidRPr="00BA06BC">
        <w:rPr>
          <w:rFonts w:cstheme="minorHAnsi"/>
          <w:b/>
        </w:rPr>
        <w:t>CUMPRIMENTO DO PSESCA</w:t>
      </w:r>
    </w:p>
    <w:p w14:paraId="40B3FC89" w14:textId="33D2A392"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O operador do aeródromo realiza atividade de supervisão das medidas de segurança aplicadas conforme este PSESCA, com fins de avaliar sua devida implementação. </w:t>
      </w:r>
    </w:p>
    <w:p w14:paraId="53EBF480" w14:textId="3E324235" w:rsidR="00236C95" w:rsidRPr="00BA06BC" w:rsidRDefault="00236C95" w:rsidP="00D435B9">
      <w:pPr>
        <w:tabs>
          <w:tab w:val="left" w:pos="1134"/>
        </w:tabs>
        <w:spacing w:after="120" w:line="240" w:lineRule="auto"/>
        <w:jc w:val="both"/>
        <w:rPr>
          <w:rFonts w:cstheme="minorHAnsi"/>
        </w:rPr>
      </w:pPr>
      <w:r w:rsidRPr="00BA06BC">
        <w:rPr>
          <w:rFonts w:cstheme="minorHAnsi"/>
        </w:rPr>
        <w:lastRenderedPageBreak/>
        <w:t>A supervisão pode ser realizada de várias formas, entre as quais destacam-se as rotinas de avaliação de procedimentos (por meio de CFTV ou presencialmente), os testes AVSEC e verificação de registros documentais.</w:t>
      </w:r>
    </w:p>
    <w:p w14:paraId="1E0FBF73" w14:textId="023DA515"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Caso seja observado o descumprimento das medidas de segurança previstas neste PSESCA, o operador do aeródromo aciona a </w:t>
      </w:r>
      <w:r w:rsidRPr="00BA06BC">
        <w:rPr>
          <w:rFonts w:cstheme="minorHAnsi"/>
          <w:color w:val="FF0000"/>
        </w:rPr>
        <w:t>&lt;informa</w:t>
      </w:r>
      <w:r w:rsidR="007C4E2E">
        <w:rPr>
          <w:rFonts w:cstheme="minorHAnsi"/>
          <w:color w:val="FF0000"/>
        </w:rPr>
        <w:t>r</w:t>
      </w:r>
      <w:r w:rsidRPr="00BA06BC">
        <w:rPr>
          <w:rFonts w:cstheme="minorHAnsi"/>
          <w:color w:val="FF0000"/>
        </w:rPr>
        <w:t xml:space="preserve"> o nome da empresa responsável pela aplicação do PSESCA&gt;</w:t>
      </w:r>
      <w:r w:rsidRPr="00BA06BC">
        <w:rPr>
          <w:rFonts w:cstheme="minorHAnsi"/>
        </w:rPr>
        <w:t xml:space="preserve"> para emissão da sanção prevista no acordo firmado entre ambas, conforme exigido no RBAC 107, 107.231 (b) (1).</w:t>
      </w:r>
    </w:p>
    <w:p w14:paraId="5D30564C" w14:textId="2B515333"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Quando é acionada pelo operador de aeródromo acerca da identificação de um descumprimento das medidas de segurança previstas neste PSESCA, a empresa </w:t>
      </w:r>
      <w:r w:rsidRPr="00BA06BC">
        <w:rPr>
          <w:rFonts w:cstheme="minorHAnsi"/>
          <w:color w:val="FF0000"/>
        </w:rPr>
        <w:t>&lt;informa</w:t>
      </w:r>
      <w:r w:rsidR="007C4E2E">
        <w:rPr>
          <w:rFonts w:cstheme="minorHAnsi"/>
          <w:color w:val="FF0000"/>
        </w:rPr>
        <w:t>r</w:t>
      </w:r>
      <w:r w:rsidRPr="00BA06BC">
        <w:rPr>
          <w:rFonts w:cstheme="minorHAnsi"/>
          <w:color w:val="FF0000"/>
        </w:rPr>
        <w:t xml:space="preserve"> o nome da empresa responsável pela aplicação do PSESCA&gt; </w:t>
      </w:r>
      <w:r w:rsidRPr="00BA06BC">
        <w:rPr>
          <w:rFonts w:cstheme="minorHAnsi"/>
        </w:rPr>
        <w:t>busca corrigir a situação imediatamente, apresentando ao operador de aeródromo as evidências objetivas da regularização, tais como, fotos e vídeos.</w:t>
      </w:r>
    </w:p>
    <w:p w14:paraId="226B924E" w14:textId="69F18DB0"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Nos casos em que a própria empresa identifica um descumprimento a este PSESCA, ou qualquer anormalidade que possa afetar a segurança da aviação civil, a empresa </w:t>
      </w:r>
      <w:r w:rsidRPr="00BA06BC">
        <w:rPr>
          <w:rFonts w:cstheme="minorHAnsi"/>
          <w:color w:val="FF0000"/>
        </w:rPr>
        <w:t>&lt;informa</w:t>
      </w:r>
      <w:r w:rsidR="007C4E2E">
        <w:rPr>
          <w:rFonts w:cstheme="minorHAnsi"/>
          <w:color w:val="FF0000"/>
        </w:rPr>
        <w:t>r</w:t>
      </w:r>
      <w:r w:rsidRPr="00BA06BC">
        <w:rPr>
          <w:rFonts w:cstheme="minorHAnsi"/>
          <w:color w:val="FF0000"/>
        </w:rPr>
        <w:t xml:space="preserve"> o nome da empresa responsável pela aplicação do PSESCA&gt; </w:t>
      </w:r>
      <w:r w:rsidRPr="00BA06BC">
        <w:rPr>
          <w:rFonts w:cstheme="minorHAnsi"/>
        </w:rPr>
        <w:t xml:space="preserve">comunica a situação imediatamente ao operador de aeródromo. </w:t>
      </w:r>
    </w:p>
    <w:p w14:paraId="13D87502" w14:textId="7E70CE48" w:rsidR="00236C95" w:rsidRPr="00BA06BC" w:rsidRDefault="00236C95" w:rsidP="00D435B9">
      <w:pPr>
        <w:tabs>
          <w:tab w:val="left" w:pos="1134"/>
        </w:tabs>
        <w:spacing w:after="120" w:line="240" w:lineRule="auto"/>
        <w:jc w:val="both"/>
        <w:rPr>
          <w:rFonts w:cstheme="minorHAnsi"/>
        </w:rPr>
      </w:pPr>
      <w:r w:rsidRPr="00BA06BC">
        <w:rPr>
          <w:rFonts w:cstheme="minorHAnsi"/>
        </w:rPr>
        <w:t>No caso acima a empresa e o operador do aeródromo buscam implementar meios imediatos para regularização das medidas de segurança e o operador do aeródromo leva em consideração o aviso realizado pela empresa na decisão de aplicação de sanção contratual.</w:t>
      </w:r>
    </w:p>
    <w:p w14:paraId="720D89D1" w14:textId="679BB369" w:rsidR="00236C95" w:rsidRPr="00BA06BC" w:rsidRDefault="00236C95" w:rsidP="00D435B9">
      <w:pPr>
        <w:tabs>
          <w:tab w:val="left" w:pos="1134"/>
        </w:tabs>
        <w:spacing w:after="120" w:line="240" w:lineRule="auto"/>
        <w:jc w:val="both"/>
        <w:rPr>
          <w:rFonts w:cstheme="minorHAnsi"/>
        </w:rPr>
      </w:pPr>
      <w:r w:rsidRPr="00BA06BC">
        <w:rPr>
          <w:rFonts w:cstheme="minorHAnsi"/>
        </w:rPr>
        <w:t xml:space="preserve">O operador do aeródromo supervisiona a regularização do descumprimento identificado, através de prazos e condições estabelecidos entre as partes. Medidas de segurança mitigadoras podem ser aplicadas durante o prazo de regularização do descumprimento. </w:t>
      </w:r>
    </w:p>
    <w:p w14:paraId="25B60DA8" w14:textId="6AFF3998" w:rsidR="005958F5" w:rsidRPr="00BA06BC" w:rsidRDefault="00236C95" w:rsidP="004F28A3">
      <w:pPr>
        <w:tabs>
          <w:tab w:val="left" w:pos="1134"/>
        </w:tabs>
        <w:spacing w:after="120" w:line="240" w:lineRule="auto"/>
        <w:jc w:val="both"/>
        <w:rPr>
          <w:rFonts w:cstheme="minorHAnsi"/>
          <w:b/>
          <w:caps/>
        </w:rPr>
      </w:pPr>
      <w:r w:rsidRPr="00BA06BC">
        <w:rPr>
          <w:rFonts w:cstheme="minorHAnsi"/>
        </w:rPr>
        <w:t>Em casos de reincidências n</w:t>
      </w:r>
      <w:r w:rsidR="0061563E">
        <w:rPr>
          <w:rFonts w:cstheme="minorHAnsi"/>
        </w:rPr>
        <w:t>o</w:t>
      </w:r>
      <w:r w:rsidRPr="00BA06BC">
        <w:rPr>
          <w:rFonts w:cstheme="minorHAnsi"/>
        </w:rPr>
        <w:t xml:space="preserve"> </w:t>
      </w:r>
      <w:r w:rsidR="0061563E">
        <w:rPr>
          <w:rFonts w:cstheme="minorHAnsi"/>
        </w:rPr>
        <w:t>d</w:t>
      </w:r>
      <w:r w:rsidRPr="00BA06BC">
        <w:rPr>
          <w:rFonts w:cstheme="minorHAnsi"/>
        </w:rPr>
        <w:t>escumprimento desse PSESCA ou percepção clara de falta de compromisso da empresa com as medidas de segurança, o operador do aeródromo adota providências para declarar o rompimento do contrato de exploração de área aeroportuária com a empresa ou encaminha solicitação à ANAC para descredenciamento da empresa como ESATA, para o caso aplicável.</w:t>
      </w:r>
      <w:r w:rsidR="005958F5" w:rsidRPr="00BA06BC">
        <w:rPr>
          <w:rFonts w:cstheme="minorHAnsi"/>
          <w:b/>
          <w:caps/>
        </w:rPr>
        <w:br w:type="page"/>
      </w:r>
    </w:p>
    <w:p w14:paraId="7344F3C7" w14:textId="39EDBA2A" w:rsidR="00805112" w:rsidRPr="00BA06BC" w:rsidRDefault="00805112" w:rsidP="00805112">
      <w:pPr>
        <w:tabs>
          <w:tab w:val="left" w:pos="1134"/>
        </w:tabs>
        <w:spacing w:after="120" w:line="240" w:lineRule="auto"/>
        <w:ind w:left="1134" w:hanging="1134"/>
        <w:jc w:val="center"/>
        <w:rPr>
          <w:rFonts w:cstheme="minorHAnsi"/>
          <w:b/>
          <w:caps/>
        </w:rPr>
      </w:pPr>
      <w:r w:rsidRPr="00BA06BC">
        <w:rPr>
          <w:rFonts w:cstheme="minorHAnsi"/>
          <w:b/>
          <w:caps/>
        </w:rPr>
        <w:lastRenderedPageBreak/>
        <w:t xml:space="preserve">Anexo </w:t>
      </w:r>
      <w:r w:rsidR="005958F5" w:rsidRPr="00BA06BC">
        <w:rPr>
          <w:rFonts w:cstheme="minorHAnsi"/>
          <w:b/>
          <w:caps/>
        </w:rPr>
        <w:t>1</w:t>
      </w:r>
    </w:p>
    <w:p w14:paraId="3749039E" w14:textId="77777777" w:rsidR="00805112" w:rsidRPr="00BA06BC" w:rsidRDefault="00805112" w:rsidP="00805112">
      <w:pPr>
        <w:pStyle w:val="Default"/>
        <w:spacing w:after="120" w:line="240" w:lineRule="auto"/>
        <w:jc w:val="center"/>
        <w:rPr>
          <w:rFonts w:asciiTheme="minorHAnsi" w:hAnsiTheme="minorHAnsi" w:cstheme="minorHAnsi"/>
          <w:sz w:val="22"/>
          <w:szCs w:val="22"/>
        </w:rPr>
      </w:pPr>
    </w:p>
    <w:p w14:paraId="071C94A7" w14:textId="77777777" w:rsidR="00805112" w:rsidRPr="00BA06BC" w:rsidRDefault="00805112" w:rsidP="00805112">
      <w:pPr>
        <w:pStyle w:val="Default"/>
        <w:spacing w:after="120" w:line="240" w:lineRule="auto"/>
        <w:jc w:val="center"/>
        <w:rPr>
          <w:rFonts w:asciiTheme="minorHAnsi" w:hAnsiTheme="minorHAnsi" w:cstheme="minorHAnsi"/>
          <w:sz w:val="22"/>
          <w:szCs w:val="22"/>
        </w:rPr>
      </w:pPr>
    </w:p>
    <w:p w14:paraId="6E7F6C62" w14:textId="30661BBE" w:rsidR="00805112" w:rsidRPr="00BA06BC" w:rsidRDefault="00D428F4" w:rsidP="00805112">
      <w:pPr>
        <w:pStyle w:val="Default"/>
        <w:spacing w:after="120" w:line="240" w:lineRule="auto"/>
        <w:jc w:val="center"/>
        <w:rPr>
          <w:rFonts w:asciiTheme="minorHAnsi" w:hAnsiTheme="minorHAnsi" w:cstheme="minorHAnsi"/>
          <w:b/>
          <w:bCs/>
          <w:sz w:val="22"/>
          <w:szCs w:val="22"/>
          <w:u w:val="single"/>
        </w:rPr>
      </w:pPr>
      <w:r w:rsidRPr="00BA06BC">
        <w:rPr>
          <w:rFonts w:asciiTheme="minorHAnsi" w:hAnsiTheme="minorHAnsi" w:cstheme="minorHAnsi"/>
          <w:b/>
          <w:bCs/>
          <w:sz w:val="22"/>
          <w:szCs w:val="22"/>
          <w:u w:val="single"/>
        </w:rPr>
        <w:t>Estrutura Organizacional da Empresa</w:t>
      </w:r>
    </w:p>
    <w:p w14:paraId="296DE1C4" w14:textId="77777777" w:rsidR="00805112" w:rsidRPr="00BA06BC" w:rsidRDefault="00805112" w:rsidP="00805112">
      <w:pPr>
        <w:pStyle w:val="Default"/>
        <w:spacing w:after="120" w:line="240" w:lineRule="auto"/>
        <w:rPr>
          <w:rFonts w:asciiTheme="minorHAnsi" w:hAnsiTheme="minorHAnsi" w:cstheme="minorHAnsi"/>
          <w:sz w:val="22"/>
          <w:szCs w:val="22"/>
          <w:u w:val="single"/>
        </w:rPr>
      </w:pPr>
    </w:p>
    <w:p w14:paraId="661717F2" w14:textId="0F9A7BF9" w:rsidR="00E13F34" w:rsidRDefault="002E3ED7" w:rsidP="00D428F4">
      <w:pPr>
        <w:tabs>
          <w:tab w:val="left" w:pos="0"/>
        </w:tabs>
        <w:spacing w:after="120" w:line="240" w:lineRule="auto"/>
        <w:jc w:val="both"/>
        <w:rPr>
          <w:rFonts w:cstheme="minorHAnsi"/>
          <w:i/>
          <w:iCs/>
          <w:color w:val="FF0000"/>
        </w:rPr>
      </w:pPr>
      <w:r w:rsidRPr="00BA06BC">
        <w:rPr>
          <w:rFonts w:cstheme="minorHAnsi"/>
          <w:i/>
          <w:iCs/>
          <w:color w:val="FF0000"/>
        </w:rPr>
        <w:t xml:space="preserve">&lt;Inserir o organograma da empresa de maneira </w:t>
      </w:r>
      <w:r w:rsidR="002D7402">
        <w:rPr>
          <w:rFonts w:cstheme="minorHAnsi"/>
          <w:i/>
          <w:iCs/>
          <w:color w:val="FF0000"/>
        </w:rPr>
        <w:t>a</w:t>
      </w:r>
      <w:r w:rsidRPr="00BA06BC">
        <w:rPr>
          <w:rFonts w:cstheme="minorHAnsi"/>
          <w:i/>
          <w:iCs/>
          <w:color w:val="FF0000"/>
        </w:rPr>
        <w:t xml:space="preserve"> ilustrar, principalmente a estrutura organizacional dedica</w:t>
      </w:r>
      <w:r w:rsidR="00CC6099">
        <w:rPr>
          <w:rFonts w:cstheme="minorHAnsi"/>
          <w:i/>
          <w:iCs/>
          <w:color w:val="FF0000"/>
        </w:rPr>
        <w:t>da</w:t>
      </w:r>
      <w:r w:rsidRPr="00BA06BC">
        <w:rPr>
          <w:rFonts w:cstheme="minorHAnsi"/>
          <w:i/>
          <w:iCs/>
          <w:color w:val="FF0000"/>
        </w:rPr>
        <w:t xml:space="preserve"> à segurança AVSEC da organização</w:t>
      </w:r>
    </w:p>
    <w:p w14:paraId="7A5CDA97" w14:textId="68CD5255" w:rsidR="002E3ED7" w:rsidRPr="00BA06BC" w:rsidRDefault="00E13F34" w:rsidP="00D428F4">
      <w:pPr>
        <w:tabs>
          <w:tab w:val="left" w:pos="0"/>
        </w:tabs>
        <w:spacing w:after="120" w:line="240" w:lineRule="auto"/>
        <w:jc w:val="both"/>
        <w:rPr>
          <w:rFonts w:cstheme="minorHAnsi"/>
          <w:i/>
          <w:iCs/>
          <w:color w:val="FF0000"/>
        </w:rPr>
      </w:pPr>
      <w:r>
        <w:rPr>
          <w:rFonts w:cstheme="minorHAnsi"/>
          <w:i/>
          <w:iCs/>
          <w:color w:val="FF0000"/>
        </w:rPr>
        <w:t>Exemp</w:t>
      </w:r>
      <w:r w:rsidR="0069568E">
        <w:rPr>
          <w:rFonts w:cstheme="minorHAnsi"/>
          <w:i/>
          <w:iCs/>
          <w:color w:val="FF0000"/>
        </w:rPr>
        <w:t>l</w:t>
      </w:r>
      <w:r>
        <w:rPr>
          <w:rFonts w:cstheme="minorHAnsi"/>
          <w:i/>
          <w:iCs/>
          <w:color w:val="FF0000"/>
        </w:rPr>
        <w:t>o</w:t>
      </w:r>
      <w:r w:rsidR="0069568E">
        <w:rPr>
          <w:rFonts w:cstheme="minorHAnsi"/>
          <w:i/>
          <w:iCs/>
          <w:color w:val="FF0000"/>
        </w:rPr>
        <w:t>:</w:t>
      </w:r>
    </w:p>
    <w:p w14:paraId="02E2E4B0" w14:textId="45CBEE6B" w:rsidR="002E3ED7" w:rsidRPr="00BA06BC" w:rsidRDefault="00C473C5" w:rsidP="00D428F4">
      <w:pPr>
        <w:tabs>
          <w:tab w:val="left" w:pos="0"/>
        </w:tabs>
        <w:spacing w:after="120" w:line="240" w:lineRule="auto"/>
        <w:jc w:val="both"/>
        <w:rPr>
          <w:rFonts w:cstheme="minorHAnsi"/>
        </w:rPr>
      </w:pPr>
      <w:r>
        <w:rPr>
          <w:rFonts w:cstheme="minorHAnsi"/>
          <w:noProof/>
        </w:rPr>
        <w:drawing>
          <wp:inline distT="0" distB="0" distL="0" distR="0" wp14:anchorId="3B865125" wp14:editId="77462002">
            <wp:extent cx="5400040" cy="3150235"/>
            <wp:effectExtent l="0" t="0" r="10160" b="0"/>
            <wp:docPr id="61366270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3B40AB" w14:textId="69696C97" w:rsidR="005958F5" w:rsidRPr="007F21A6" w:rsidRDefault="0069568E" w:rsidP="0069568E">
      <w:pPr>
        <w:tabs>
          <w:tab w:val="left" w:pos="1134"/>
        </w:tabs>
        <w:spacing w:after="120" w:line="240" w:lineRule="auto"/>
        <w:ind w:left="1134" w:hanging="1134"/>
        <w:rPr>
          <w:rFonts w:cstheme="minorHAnsi"/>
          <w:i/>
          <w:iCs/>
          <w:color w:val="FF0000"/>
        </w:rPr>
      </w:pPr>
      <w:r w:rsidRPr="007F21A6">
        <w:rPr>
          <w:rFonts w:cstheme="minorHAnsi"/>
          <w:i/>
          <w:iCs/>
          <w:color w:val="FF0000"/>
        </w:rPr>
        <w:t xml:space="preserve">Importante representar a </w:t>
      </w:r>
      <w:r w:rsidR="007F21A6" w:rsidRPr="007F21A6">
        <w:rPr>
          <w:rFonts w:cstheme="minorHAnsi"/>
          <w:i/>
          <w:iCs/>
          <w:color w:val="FF0000"/>
        </w:rPr>
        <w:t>estrutura real da organização&gt;</w:t>
      </w:r>
    </w:p>
    <w:p w14:paraId="4F63AE1C" w14:textId="77777777" w:rsidR="005958F5" w:rsidRPr="00BA06BC" w:rsidRDefault="005958F5">
      <w:pPr>
        <w:spacing w:after="200" w:line="276" w:lineRule="auto"/>
        <w:rPr>
          <w:rFonts w:cstheme="minorHAnsi"/>
          <w:b/>
          <w:caps/>
        </w:rPr>
      </w:pPr>
      <w:r w:rsidRPr="00BA06BC">
        <w:rPr>
          <w:rFonts w:cstheme="minorHAnsi"/>
          <w:b/>
          <w:caps/>
        </w:rPr>
        <w:br w:type="page"/>
      </w:r>
    </w:p>
    <w:p w14:paraId="068848CF" w14:textId="5436A4F8" w:rsidR="00236C95" w:rsidRPr="00BA06BC" w:rsidRDefault="00236C95" w:rsidP="00805112">
      <w:pPr>
        <w:tabs>
          <w:tab w:val="left" w:pos="1134"/>
        </w:tabs>
        <w:spacing w:after="120" w:line="240" w:lineRule="auto"/>
        <w:ind w:left="1134" w:hanging="1134"/>
        <w:jc w:val="center"/>
        <w:rPr>
          <w:rFonts w:cstheme="minorHAnsi"/>
          <w:b/>
          <w:caps/>
        </w:rPr>
      </w:pPr>
      <w:r w:rsidRPr="00BA06BC">
        <w:rPr>
          <w:rFonts w:cstheme="minorHAnsi"/>
          <w:b/>
          <w:caps/>
        </w:rPr>
        <w:lastRenderedPageBreak/>
        <w:t xml:space="preserve">Anexo </w:t>
      </w:r>
      <w:r w:rsidR="00805112" w:rsidRPr="00BA06BC">
        <w:rPr>
          <w:rFonts w:cstheme="minorHAnsi"/>
          <w:b/>
          <w:caps/>
        </w:rPr>
        <w:t>2</w:t>
      </w:r>
    </w:p>
    <w:p w14:paraId="355DDF7A" w14:textId="77777777" w:rsidR="00236C95" w:rsidRPr="00BA06BC" w:rsidRDefault="00236C95" w:rsidP="00B01D5B">
      <w:pPr>
        <w:pStyle w:val="Default"/>
        <w:spacing w:after="120" w:line="240" w:lineRule="auto"/>
        <w:jc w:val="center"/>
        <w:rPr>
          <w:rFonts w:asciiTheme="minorHAnsi" w:hAnsiTheme="minorHAnsi" w:cstheme="minorHAnsi"/>
          <w:sz w:val="22"/>
          <w:szCs w:val="22"/>
        </w:rPr>
      </w:pPr>
    </w:p>
    <w:p w14:paraId="5D018AC3" w14:textId="77777777" w:rsidR="00D44333" w:rsidRPr="00BA06BC" w:rsidRDefault="00D44333" w:rsidP="00B01D5B">
      <w:pPr>
        <w:pStyle w:val="Default"/>
        <w:spacing w:after="120" w:line="240" w:lineRule="auto"/>
        <w:jc w:val="center"/>
        <w:rPr>
          <w:rFonts w:asciiTheme="minorHAnsi" w:hAnsiTheme="minorHAnsi" w:cstheme="minorHAnsi"/>
          <w:sz w:val="22"/>
          <w:szCs w:val="22"/>
        </w:rPr>
      </w:pPr>
    </w:p>
    <w:p w14:paraId="6D532096" w14:textId="2D8F7BC0" w:rsidR="00236C95" w:rsidRPr="00BA06BC" w:rsidRDefault="00236C95" w:rsidP="00B01D5B">
      <w:pPr>
        <w:pStyle w:val="Default"/>
        <w:spacing w:after="120" w:line="240" w:lineRule="auto"/>
        <w:jc w:val="center"/>
        <w:rPr>
          <w:rFonts w:asciiTheme="minorHAnsi" w:hAnsiTheme="minorHAnsi" w:cstheme="minorHAnsi"/>
          <w:b/>
          <w:bCs/>
          <w:sz w:val="22"/>
          <w:szCs w:val="22"/>
          <w:u w:val="single"/>
        </w:rPr>
      </w:pPr>
      <w:r w:rsidRPr="00BA06BC">
        <w:rPr>
          <w:rFonts w:asciiTheme="minorHAnsi" w:hAnsiTheme="minorHAnsi" w:cstheme="minorHAnsi"/>
          <w:b/>
          <w:bCs/>
          <w:sz w:val="22"/>
          <w:szCs w:val="22"/>
          <w:u w:val="single"/>
        </w:rPr>
        <w:t xml:space="preserve">Termo de </w:t>
      </w:r>
      <w:r w:rsidR="00CA1F80">
        <w:rPr>
          <w:rFonts w:asciiTheme="minorHAnsi" w:hAnsiTheme="minorHAnsi" w:cstheme="minorHAnsi"/>
          <w:b/>
          <w:bCs/>
          <w:sz w:val="22"/>
          <w:szCs w:val="22"/>
          <w:u w:val="single"/>
        </w:rPr>
        <w:t>Responsabilidade</w:t>
      </w:r>
      <w:r w:rsidRPr="00BA06BC">
        <w:rPr>
          <w:rFonts w:asciiTheme="minorHAnsi" w:hAnsiTheme="minorHAnsi" w:cstheme="minorHAnsi"/>
          <w:b/>
          <w:bCs/>
          <w:sz w:val="22"/>
          <w:szCs w:val="22"/>
          <w:u w:val="single"/>
        </w:rPr>
        <w:t xml:space="preserve"> </w:t>
      </w:r>
      <w:r w:rsidR="00971DB1">
        <w:rPr>
          <w:rFonts w:asciiTheme="minorHAnsi" w:hAnsiTheme="minorHAnsi" w:cstheme="minorHAnsi"/>
          <w:b/>
          <w:bCs/>
          <w:sz w:val="22"/>
          <w:szCs w:val="22"/>
          <w:u w:val="single"/>
        </w:rPr>
        <w:t>pelo</w:t>
      </w:r>
      <w:r w:rsidRPr="00BA06BC">
        <w:rPr>
          <w:rFonts w:asciiTheme="minorHAnsi" w:hAnsiTheme="minorHAnsi" w:cstheme="minorHAnsi"/>
          <w:b/>
          <w:bCs/>
          <w:sz w:val="22"/>
          <w:szCs w:val="22"/>
          <w:u w:val="single"/>
        </w:rPr>
        <w:t xml:space="preserve"> Cumprimento do PESCA</w:t>
      </w:r>
    </w:p>
    <w:p w14:paraId="29160F75" w14:textId="77777777" w:rsidR="00236C95" w:rsidRPr="00BA06BC" w:rsidRDefault="00236C95" w:rsidP="00236C95">
      <w:pPr>
        <w:pStyle w:val="Default"/>
        <w:spacing w:after="120" w:line="240" w:lineRule="auto"/>
        <w:rPr>
          <w:rFonts w:asciiTheme="minorHAnsi" w:hAnsiTheme="minorHAnsi" w:cstheme="minorHAnsi"/>
          <w:sz w:val="22"/>
          <w:szCs w:val="22"/>
          <w:u w:val="single"/>
        </w:rPr>
      </w:pPr>
    </w:p>
    <w:p w14:paraId="4E5BC3CF" w14:textId="77777777" w:rsidR="00236C95" w:rsidRPr="00BA06BC" w:rsidRDefault="00236C95" w:rsidP="00236C95">
      <w:pPr>
        <w:pStyle w:val="Default"/>
        <w:spacing w:after="120" w:line="240" w:lineRule="auto"/>
        <w:rPr>
          <w:rFonts w:asciiTheme="minorHAnsi" w:hAnsiTheme="minorHAnsi" w:cstheme="minorHAnsi"/>
          <w:sz w:val="22"/>
          <w:szCs w:val="22"/>
        </w:rPr>
      </w:pPr>
      <w:r w:rsidRPr="00BA06BC">
        <w:rPr>
          <w:rFonts w:asciiTheme="minorHAnsi" w:hAnsiTheme="minorHAnsi" w:cstheme="minorHAnsi"/>
          <w:sz w:val="22"/>
          <w:szCs w:val="22"/>
        </w:rPr>
        <w:t xml:space="preserve">Em atenção à regulamentação da ANAC e orientação do Operador do Aeródromo, declaramos que temos conhecimento, nesta data, das responsabilidades, medidas e procedimentos de segurança da aviação civil contidos no PSESCA, elaborado, atualizado e conferido pelo responsável AVSEC pela Elaboração, Guarda, Distribuição e Controle do PSESCA. </w:t>
      </w:r>
    </w:p>
    <w:p w14:paraId="3173C0E7" w14:textId="77777777" w:rsidR="00236C95" w:rsidRPr="00BA06BC" w:rsidRDefault="00236C95" w:rsidP="00236C95">
      <w:pPr>
        <w:pStyle w:val="Default"/>
        <w:spacing w:after="120" w:line="240" w:lineRule="auto"/>
        <w:rPr>
          <w:rFonts w:asciiTheme="minorHAnsi" w:hAnsiTheme="minorHAnsi" w:cstheme="minorHAnsi"/>
          <w:sz w:val="22"/>
          <w:szCs w:val="22"/>
        </w:rPr>
      </w:pPr>
      <w:r w:rsidRPr="00BA06BC">
        <w:rPr>
          <w:rFonts w:asciiTheme="minorHAnsi" w:hAnsiTheme="minorHAnsi" w:cstheme="minorHAnsi"/>
          <w:sz w:val="22"/>
          <w:szCs w:val="22"/>
        </w:rPr>
        <w:t>Sendo assim, assinamos o presente Termo de Compromisso de Cumprimento responsabilizando-nos e comprometendo-nos pelo atendimento ao disposto no referido PSESCA em todos os seus aspectos legais e normativos, perante a Autoridade de Aviação Civil e o Operador do Aeródromo.</w:t>
      </w:r>
    </w:p>
    <w:p w14:paraId="40BC3C8D" w14:textId="77777777" w:rsidR="00236C95" w:rsidRPr="00BA06BC" w:rsidRDefault="00236C95" w:rsidP="00236C95">
      <w:pPr>
        <w:pStyle w:val="Default"/>
        <w:spacing w:after="120" w:line="240" w:lineRule="auto"/>
        <w:rPr>
          <w:rFonts w:asciiTheme="minorHAnsi" w:hAnsiTheme="minorHAnsi" w:cstheme="minorHAnsi"/>
          <w:sz w:val="22"/>
          <w:szCs w:val="22"/>
        </w:rPr>
      </w:pPr>
      <w:r w:rsidRPr="00BA06BC">
        <w:rPr>
          <w:rFonts w:asciiTheme="minorHAnsi" w:hAnsiTheme="minorHAnsi" w:cstheme="minorHAnsi"/>
          <w:sz w:val="22"/>
          <w:szCs w:val="22"/>
        </w:rPr>
        <w:t xml:space="preserve"> </w:t>
      </w:r>
    </w:p>
    <w:p w14:paraId="106BD6E0"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141F0733"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0563EF5F"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65E2B9B2"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45FAC59E" w14:textId="77777777" w:rsidR="00236C95" w:rsidRPr="00BA06BC" w:rsidRDefault="00236C95" w:rsidP="005741DF">
      <w:pPr>
        <w:pStyle w:val="Default"/>
        <w:spacing w:after="120" w:line="240" w:lineRule="auto"/>
        <w:jc w:val="right"/>
        <w:rPr>
          <w:rFonts w:asciiTheme="minorHAnsi" w:hAnsiTheme="minorHAnsi" w:cstheme="minorHAnsi"/>
          <w:color w:val="FF0000"/>
          <w:sz w:val="22"/>
          <w:szCs w:val="22"/>
        </w:rPr>
      </w:pPr>
      <w:r w:rsidRPr="00BA06BC">
        <w:rPr>
          <w:rFonts w:asciiTheme="minorHAnsi" w:hAnsiTheme="minorHAnsi" w:cstheme="minorHAnsi"/>
          <w:color w:val="FF0000"/>
          <w:sz w:val="22"/>
          <w:szCs w:val="22"/>
        </w:rPr>
        <w:t>(</w:t>
      </w:r>
      <w:r w:rsidRPr="00BA06BC">
        <w:rPr>
          <w:rFonts w:asciiTheme="minorHAnsi" w:hAnsiTheme="minorHAnsi" w:cstheme="minorHAnsi"/>
          <w:i/>
          <w:iCs/>
          <w:color w:val="FF0000"/>
          <w:sz w:val="22"/>
          <w:szCs w:val="22"/>
        </w:rPr>
        <w:t>Localidade</w:t>
      </w:r>
      <w:r w:rsidRPr="00BA06BC">
        <w:rPr>
          <w:rFonts w:asciiTheme="minorHAnsi" w:hAnsiTheme="minorHAnsi" w:cstheme="minorHAnsi"/>
          <w:color w:val="FF0000"/>
          <w:sz w:val="22"/>
          <w:szCs w:val="22"/>
        </w:rPr>
        <w:t>), (</w:t>
      </w:r>
      <w:r w:rsidRPr="00BA06BC">
        <w:rPr>
          <w:rFonts w:asciiTheme="minorHAnsi" w:hAnsiTheme="minorHAnsi" w:cstheme="minorHAnsi"/>
          <w:i/>
          <w:iCs/>
          <w:color w:val="FF0000"/>
          <w:sz w:val="22"/>
          <w:szCs w:val="22"/>
        </w:rPr>
        <w:t>dia</w:t>
      </w:r>
      <w:r w:rsidRPr="00BA06BC">
        <w:rPr>
          <w:rFonts w:asciiTheme="minorHAnsi" w:hAnsiTheme="minorHAnsi" w:cstheme="minorHAnsi"/>
          <w:color w:val="FF0000"/>
          <w:sz w:val="22"/>
          <w:szCs w:val="22"/>
        </w:rPr>
        <w:t>) de (</w:t>
      </w:r>
      <w:r w:rsidRPr="00BA06BC">
        <w:rPr>
          <w:rFonts w:asciiTheme="minorHAnsi" w:hAnsiTheme="minorHAnsi" w:cstheme="minorHAnsi"/>
          <w:i/>
          <w:iCs/>
          <w:color w:val="FF0000"/>
          <w:sz w:val="22"/>
          <w:szCs w:val="22"/>
        </w:rPr>
        <w:t>mês</w:t>
      </w:r>
      <w:r w:rsidRPr="00BA06BC">
        <w:rPr>
          <w:rFonts w:asciiTheme="minorHAnsi" w:hAnsiTheme="minorHAnsi" w:cstheme="minorHAnsi"/>
          <w:color w:val="FF0000"/>
          <w:sz w:val="22"/>
          <w:szCs w:val="22"/>
        </w:rPr>
        <w:t>) de (</w:t>
      </w:r>
      <w:r w:rsidRPr="00BA06BC">
        <w:rPr>
          <w:rFonts w:asciiTheme="minorHAnsi" w:hAnsiTheme="minorHAnsi" w:cstheme="minorHAnsi"/>
          <w:i/>
          <w:iCs/>
          <w:color w:val="FF0000"/>
          <w:sz w:val="22"/>
          <w:szCs w:val="22"/>
        </w:rPr>
        <w:t>ano</w:t>
      </w:r>
      <w:r w:rsidRPr="00BA06BC">
        <w:rPr>
          <w:rFonts w:asciiTheme="minorHAnsi" w:hAnsiTheme="minorHAnsi" w:cstheme="minorHAnsi"/>
          <w:color w:val="FF0000"/>
          <w:sz w:val="22"/>
          <w:szCs w:val="22"/>
        </w:rPr>
        <w:t xml:space="preserve">) </w:t>
      </w:r>
    </w:p>
    <w:p w14:paraId="407C2414" w14:textId="77777777" w:rsidR="00236C95" w:rsidRDefault="00236C95" w:rsidP="005741DF">
      <w:pPr>
        <w:pStyle w:val="Default"/>
        <w:spacing w:after="120" w:line="240" w:lineRule="auto"/>
        <w:jc w:val="right"/>
        <w:rPr>
          <w:rFonts w:asciiTheme="minorHAnsi" w:hAnsiTheme="minorHAnsi" w:cstheme="minorHAnsi"/>
          <w:i/>
          <w:iCs/>
          <w:color w:val="FF0000"/>
          <w:sz w:val="22"/>
          <w:szCs w:val="22"/>
        </w:rPr>
      </w:pPr>
      <w:r w:rsidRPr="00BA06BC">
        <w:rPr>
          <w:rFonts w:asciiTheme="minorHAnsi" w:hAnsiTheme="minorHAnsi" w:cstheme="minorHAnsi"/>
          <w:i/>
          <w:iCs/>
          <w:color w:val="FF0000"/>
          <w:sz w:val="22"/>
          <w:szCs w:val="22"/>
        </w:rPr>
        <w:t>Nome e assinatura do Representante Legal da Empresa</w:t>
      </w:r>
    </w:p>
    <w:p w14:paraId="454D90B1" w14:textId="77777777" w:rsidR="00945F03" w:rsidRDefault="00945F03" w:rsidP="00945F03">
      <w:pPr>
        <w:pStyle w:val="Default"/>
        <w:spacing w:after="120" w:line="240" w:lineRule="auto"/>
        <w:jc w:val="right"/>
        <w:rPr>
          <w:rFonts w:asciiTheme="minorHAnsi" w:hAnsiTheme="minorHAnsi" w:cstheme="minorHAnsi"/>
          <w:i/>
          <w:iCs/>
          <w:color w:val="FF0000"/>
          <w:sz w:val="22"/>
          <w:szCs w:val="22"/>
        </w:rPr>
      </w:pPr>
      <w:r>
        <w:rPr>
          <w:rFonts w:asciiTheme="minorHAnsi" w:hAnsiTheme="minorHAnsi" w:cstheme="minorHAnsi"/>
          <w:i/>
          <w:iCs/>
          <w:color w:val="FF0000"/>
          <w:sz w:val="22"/>
          <w:szCs w:val="22"/>
        </w:rPr>
        <w:t xml:space="preserve">CPF </w:t>
      </w:r>
      <w:r w:rsidRPr="00BA06BC">
        <w:rPr>
          <w:rFonts w:asciiTheme="minorHAnsi" w:hAnsiTheme="minorHAnsi" w:cstheme="minorHAnsi"/>
          <w:i/>
          <w:iCs/>
          <w:color w:val="FF0000"/>
          <w:sz w:val="22"/>
          <w:szCs w:val="22"/>
        </w:rPr>
        <w:t>do Representante Legal da Empresa</w:t>
      </w:r>
    </w:p>
    <w:p w14:paraId="0354A45C" w14:textId="4BB4B981" w:rsidR="00945F03" w:rsidRPr="00BA06BC" w:rsidRDefault="00945F03" w:rsidP="005741DF">
      <w:pPr>
        <w:pStyle w:val="Default"/>
        <w:spacing w:after="120" w:line="240" w:lineRule="auto"/>
        <w:jc w:val="right"/>
        <w:rPr>
          <w:rFonts w:asciiTheme="minorHAnsi" w:hAnsiTheme="minorHAnsi" w:cstheme="minorHAnsi"/>
          <w:i/>
          <w:iCs/>
          <w:color w:val="FF0000"/>
          <w:sz w:val="22"/>
          <w:szCs w:val="22"/>
        </w:rPr>
      </w:pPr>
    </w:p>
    <w:p w14:paraId="7580D965" w14:textId="77777777" w:rsidR="00236C95" w:rsidRPr="00BA06BC" w:rsidRDefault="00236C95" w:rsidP="00236C95">
      <w:pPr>
        <w:pStyle w:val="Default"/>
        <w:spacing w:after="120" w:line="240" w:lineRule="auto"/>
        <w:rPr>
          <w:rFonts w:asciiTheme="minorHAnsi" w:hAnsiTheme="minorHAnsi" w:cstheme="minorHAnsi"/>
          <w:i/>
          <w:iCs/>
          <w:sz w:val="22"/>
          <w:szCs w:val="22"/>
        </w:rPr>
      </w:pPr>
    </w:p>
    <w:p w14:paraId="6B20F87E" w14:textId="0B957FB7" w:rsidR="00236C95" w:rsidRPr="00BA06BC" w:rsidRDefault="00236C95" w:rsidP="00B01D5B">
      <w:pPr>
        <w:pStyle w:val="Default"/>
        <w:spacing w:after="120" w:line="240" w:lineRule="auto"/>
        <w:jc w:val="center"/>
        <w:rPr>
          <w:rFonts w:asciiTheme="minorHAnsi" w:hAnsiTheme="minorHAnsi" w:cstheme="minorHAnsi"/>
          <w:b/>
          <w:caps/>
          <w:sz w:val="22"/>
          <w:szCs w:val="22"/>
        </w:rPr>
      </w:pPr>
      <w:r w:rsidRPr="00BA06BC">
        <w:rPr>
          <w:rFonts w:asciiTheme="minorHAnsi" w:hAnsiTheme="minorHAnsi" w:cstheme="minorHAnsi"/>
          <w:i/>
          <w:iCs/>
          <w:sz w:val="22"/>
          <w:szCs w:val="22"/>
        </w:rPr>
        <w:br w:type="page"/>
      </w:r>
      <w:r w:rsidRPr="00BA06BC">
        <w:rPr>
          <w:rFonts w:asciiTheme="minorHAnsi" w:hAnsiTheme="minorHAnsi" w:cstheme="minorHAnsi"/>
          <w:b/>
          <w:caps/>
          <w:sz w:val="22"/>
          <w:szCs w:val="22"/>
        </w:rPr>
        <w:lastRenderedPageBreak/>
        <w:t xml:space="preserve">Anexo </w:t>
      </w:r>
      <w:r w:rsidR="00805112" w:rsidRPr="00BA06BC">
        <w:rPr>
          <w:rFonts w:asciiTheme="minorHAnsi" w:hAnsiTheme="minorHAnsi" w:cstheme="minorHAnsi"/>
          <w:b/>
          <w:caps/>
          <w:sz w:val="22"/>
          <w:szCs w:val="22"/>
        </w:rPr>
        <w:t>3</w:t>
      </w:r>
    </w:p>
    <w:p w14:paraId="6AE9DCE7" w14:textId="77777777" w:rsidR="00236C95" w:rsidRPr="00BA06BC" w:rsidRDefault="00236C95" w:rsidP="00B01D5B">
      <w:pPr>
        <w:spacing w:after="120" w:line="240" w:lineRule="auto"/>
        <w:jc w:val="center"/>
        <w:rPr>
          <w:rFonts w:cstheme="minorHAnsi"/>
        </w:rPr>
      </w:pPr>
    </w:p>
    <w:p w14:paraId="28CC6FBF" w14:textId="77777777" w:rsidR="00236C95" w:rsidRPr="00BA06BC" w:rsidRDefault="00236C95" w:rsidP="00B01D5B">
      <w:pPr>
        <w:spacing w:after="120" w:line="240" w:lineRule="auto"/>
        <w:jc w:val="center"/>
        <w:rPr>
          <w:rFonts w:cstheme="minorHAnsi"/>
        </w:rPr>
      </w:pPr>
    </w:p>
    <w:p w14:paraId="45E7C688" w14:textId="7A54BF09" w:rsidR="00236C95" w:rsidRPr="00BA06BC" w:rsidRDefault="00236C95" w:rsidP="00B01D5B">
      <w:pPr>
        <w:pStyle w:val="Default"/>
        <w:spacing w:after="120" w:line="240" w:lineRule="auto"/>
        <w:jc w:val="center"/>
        <w:rPr>
          <w:rFonts w:asciiTheme="minorHAnsi" w:hAnsiTheme="minorHAnsi" w:cstheme="minorHAnsi"/>
          <w:b/>
          <w:bCs/>
          <w:sz w:val="22"/>
          <w:szCs w:val="22"/>
          <w:u w:val="single"/>
        </w:rPr>
      </w:pPr>
      <w:r w:rsidRPr="00BA06BC">
        <w:rPr>
          <w:rFonts w:asciiTheme="minorHAnsi" w:hAnsiTheme="minorHAnsi" w:cstheme="minorHAnsi"/>
          <w:b/>
          <w:bCs/>
          <w:sz w:val="22"/>
          <w:szCs w:val="22"/>
          <w:u w:val="single"/>
        </w:rPr>
        <w:t xml:space="preserve">Termo de </w:t>
      </w:r>
      <w:r w:rsidR="00D8004A">
        <w:rPr>
          <w:rFonts w:asciiTheme="minorHAnsi" w:hAnsiTheme="minorHAnsi" w:cstheme="minorHAnsi"/>
          <w:b/>
          <w:bCs/>
          <w:sz w:val="22"/>
          <w:szCs w:val="22"/>
          <w:u w:val="single"/>
        </w:rPr>
        <w:t xml:space="preserve">Responsabilidade pela </w:t>
      </w:r>
      <w:r w:rsidRPr="00BA06BC">
        <w:rPr>
          <w:rFonts w:asciiTheme="minorHAnsi" w:hAnsiTheme="minorHAnsi" w:cstheme="minorHAnsi"/>
          <w:b/>
          <w:bCs/>
          <w:sz w:val="22"/>
          <w:szCs w:val="22"/>
          <w:u w:val="single"/>
        </w:rPr>
        <w:t>Elaboração, Guarda, Distribuição e Controle</w:t>
      </w:r>
    </w:p>
    <w:p w14:paraId="67B82892" w14:textId="77777777" w:rsidR="00236C95" w:rsidRPr="00BA06BC" w:rsidRDefault="00236C95" w:rsidP="00236C95">
      <w:pPr>
        <w:pStyle w:val="Default"/>
        <w:spacing w:after="120" w:line="240" w:lineRule="auto"/>
        <w:rPr>
          <w:rFonts w:asciiTheme="minorHAnsi" w:hAnsiTheme="minorHAnsi" w:cstheme="minorHAnsi"/>
          <w:sz w:val="22"/>
          <w:szCs w:val="22"/>
          <w:u w:val="single"/>
        </w:rPr>
      </w:pPr>
    </w:p>
    <w:p w14:paraId="1EF948BA" w14:textId="77777777" w:rsidR="00236C95" w:rsidRPr="00BA06BC" w:rsidRDefault="00236C95" w:rsidP="00236C95">
      <w:pPr>
        <w:pStyle w:val="Default"/>
        <w:spacing w:after="120" w:line="240" w:lineRule="auto"/>
        <w:rPr>
          <w:rFonts w:asciiTheme="minorHAnsi" w:hAnsiTheme="minorHAnsi" w:cstheme="minorHAnsi"/>
          <w:sz w:val="22"/>
          <w:szCs w:val="22"/>
        </w:rPr>
      </w:pPr>
      <w:r w:rsidRPr="00BA06BC">
        <w:rPr>
          <w:rFonts w:asciiTheme="minorHAnsi" w:hAnsiTheme="minorHAnsi" w:cstheme="minorHAnsi"/>
          <w:sz w:val="22"/>
          <w:szCs w:val="22"/>
        </w:rPr>
        <w:t>Em atenção à designação do Presidente (</w:t>
      </w:r>
      <w:r w:rsidRPr="00BA06BC">
        <w:rPr>
          <w:rFonts w:asciiTheme="minorHAnsi" w:hAnsiTheme="minorHAnsi" w:cstheme="minorHAnsi"/>
          <w:i/>
          <w:iCs/>
          <w:sz w:val="22"/>
          <w:szCs w:val="22"/>
        </w:rPr>
        <w:t>ou do Representante Legal</w:t>
      </w:r>
      <w:r w:rsidRPr="00BA06BC">
        <w:rPr>
          <w:rFonts w:asciiTheme="minorHAnsi" w:hAnsiTheme="minorHAnsi" w:cstheme="minorHAnsi"/>
          <w:sz w:val="22"/>
          <w:szCs w:val="22"/>
        </w:rPr>
        <w:t>) da empresa, declaro que o presente PSESCA foi produzido em consonância com a regulamentação da ANAC e orientação do Operador do Aeródromo.</w:t>
      </w:r>
    </w:p>
    <w:p w14:paraId="5C67B952" w14:textId="77777777" w:rsidR="00236C95" w:rsidRPr="00BA06BC" w:rsidRDefault="00236C95" w:rsidP="00236C95">
      <w:pPr>
        <w:pStyle w:val="Default"/>
        <w:spacing w:after="120" w:line="240" w:lineRule="auto"/>
        <w:rPr>
          <w:rFonts w:asciiTheme="minorHAnsi" w:hAnsiTheme="minorHAnsi" w:cstheme="minorHAnsi"/>
          <w:sz w:val="22"/>
          <w:szCs w:val="22"/>
        </w:rPr>
      </w:pPr>
      <w:r w:rsidRPr="00BA06BC">
        <w:rPr>
          <w:rFonts w:asciiTheme="minorHAnsi" w:hAnsiTheme="minorHAnsi" w:cstheme="minorHAnsi"/>
          <w:sz w:val="22"/>
          <w:szCs w:val="22"/>
        </w:rPr>
        <w:t xml:space="preserve">Tendo ciência de que a divulgação não autorizada do conteúdo deste PSESCA compromete a segurança do aeródromo, bem como do Sistema de Segurança da Aviação Civil brasileiro, responsabilizando-me pela guarda, distribuição e controle deste documento, tratando-o com grau de sigilo. </w:t>
      </w:r>
    </w:p>
    <w:p w14:paraId="123D7002" w14:textId="77777777" w:rsidR="00236C95" w:rsidRPr="00BA06BC" w:rsidRDefault="00236C95" w:rsidP="00236C95">
      <w:pPr>
        <w:pStyle w:val="Default"/>
        <w:spacing w:after="120" w:line="240" w:lineRule="auto"/>
        <w:rPr>
          <w:rFonts w:asciiTheme="minorHAnsi" w:hAnsiTheme="minorHAnsi" w:cstheme="minorHAnsi"/>
          <w:sz w:val="22"/>
          <w:szCs w:val="22"/>
        </w:rPr>
      </w:pPr>
      <w:r w:rsidRPr="00BA06BC">
        <w:rPr>
          <w:rFonts w:asciiTheme="minorHAnsi" w:hAnsiTheme="minorHAnsi" w:cstheme="minorHAnsi"/>
          <w:sz w:val="22"/>
          <w:szCs w:val="22"/>
        </w:rPr>
        <w:t xml:space="preserve">Sendo assim, assino o presente Termo de Elaboração, Guarda, Distribuição e Controle. </w:t>
      </w:r>
    </w:p>
    <w:p w14:paraId="59FEC1CF"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1D5E0E2C"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3C527E02"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43B8EC44"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284CC8DE" w14:textId="77777777" w:rsidR="00236C95" w:rsidRPr="00BA06BC" w:rsidRDefault="00236C95" w:rsidP="00236C95">
      <w:pPr>
        <w:pStyle w:val="Default"/>
        <w:spacing w:after="120" w:line="240" w:lineRule="auto"/>
        <w:rPr>
          <w:rFonts w:asciiTheme="minorHAnsi" w:hAnsiTheme="minorHAnsi" w:cstheme="minorHAnsi"/>
          <w:sz w:val="22"/>
          <w:szCs w:val="22"/>
        </w:rPr>
      </w:pPr>
    </w:p>
    <w:p w14:paraId="24C2B029" w14:textId="77777777" w:rsidR="00236C95" w:rsidRPr="00BA06BC" w:rsidRDefault="00236C95" w:rsidP="004264E1">
      <w:pPr>
        <w:pStyle w:val="Default"/>
        <w:spacing w:after="120" w:line="240" w:lineRule="auto"/>
        <w:jc w:val="right"/>
        <w:rPr>
          <w:rFonts w:asciiTheme="minorHAnsi" w:hAnsiTheme="minorHAnsi" w:cstheme="minorHAnsi"/>
          <w:color w:val="FF0000"/>
          <w:sz w:val="22"/>
          <w:szCs w:val="22"/>
        </w:rPr>
      </w:pPr>
      <w:r w:rsidRPr="00BA06BC">
        <w:rPr>
          <w:rFonts w:asciiTheme="minorHAnsi" w:hAnsiTheme="minorHAnsi" w:cstheme="minorHAnsi"/>
          <w:color w:val="FF0000"/>
          <w:sz w:val="22"/>
          <w:szCs w:val="22"/>
        </w:rPr>
        <w:t>(</w:t>
      </w:r>
      <w:r w:rsidRPr="00BA06BC">
        <w:rPr>
          <w:rFonts w:asciiTheme="minorHAnsi" w:hAnsiTheme="minorHAnsi" w:cstheme="minorHAnsi"/>
          <w:i/>
          <w:iCs/>
          <w:color w:val="FF0000"/>
          <w:sz w:val="22"/>
          <w:szCs w:val="22"/>
        </w:rPr>
        <w:t>Localidade</w:t>
      </w:r>
      <w:r w:rsidRPr="00BA06BC">
        <w:rPr>
          <w:rFonts w:asciiTheme="minorHAnsi" w:hAnsiTheme="minorHAnsi" w:cstheme="minorHAnsi"/>
          <w:color w:val="FF0000"/>
          <w:sz w:val="22"/>
          <w:szCs w:val="22"/>
        </w:rPr>
        <w:t>), (</w:t>
      </w:r>
      <w:r w:rsidRPr="00BA06BC">
        <w:rPr>
          <w:rFonts w:asciiTheme="minorHAnsi" w:hAnsiTheme="minorHAnsi" w:cstheme="minorHAnsi"/>
          <w:i/>
          <w:iCs/>
          <w:color w:val="FF0000"/>
          <w:sz w:val="22"/>
          <w:szCs w:val="22"/>
        </w:rPr>
        <w:t>dia</w:t>
      </w:r>
      <w:r w:rsidRPr="00BA06BC">
        <w:rPr>
          <w:rFonts w:asciiTheme="minorHAnsi" w:hAnsiTheme="minorHAnsi" w:cstheme="minorHAnsi"/>
          <w:color w:val="FF0000"/>
          <w:sz w:val="22"/>
          <w:szCs w:val="22"/>
        </w:rPr>
        <w:t>) de (</w:t>
      </w:r>
      <w:r w:rsidRPr="00BA06BC">
        <w:rPr>
          <w:rFonts w:asciiTheme="minorHAnsi" w:hAnsiTheme="minorHAnsi" w:cstheme="minorHAnsi"/>
          <w:i/>
          <w:iCs/>
          <w:color w:val="FF0000"/>
          <w:sz w:val="22"/>
          <w:szCs w:val="22"/>
        </w:rPr>
        <w:t>mês</w:t>
      </w:r>
      <w:r w:rsidRPr="00BA06BC">
        <w:rPr>
          <w:rFonts w:asciiTheme="minorHAnsi" w:hAnsiTheme="minorHAnsi" w:cstheme="minorHAnsi"/>
          <w:color w:val="FF0000"/>
          <w:sz w:val="22"/>
          <w:szCs w:val="22"/>
        </w:rPr>
        <w:t>) de (</w:t>
      </w:r>
      <w:r w:rsidRPr="00BA06BC">
        <w:rPr>
          <w:rFonts w:asciiTheme="minorHAnsi" w:hAnsiTheme="minorHAnsi" w:cstheme="minorHAnsi"/>
          <w:i/>
          <w:iCs/>
          <w:color w:val="FF0000"/>
          <w:sz w:val="22"/>
          <w:szCs w:val="22"/>
        </w:rPr>
        <w:t>ano</w:t>
      </w:r>
      <w:r w:rsidRPr="00BA06BC">
        <w:rPr>
          <w:rFonts w:asciiTheme="minorHAnsi" w:hAnsiTheme="minorHAnsi" w:cstheme="minorHAnsi"/>
          <w:color w:val="FF0000"/>
          <w:sz w:val="22"/>
          <w:szCs w:val="22"/>
        </w:rPr>
        <w:t xml:space="preserve">) </w:t>
      </w:r>
    </w:p>
    <w:p w14:paraId="5BECE19F" w14:textId="77777777" w:rsidR="00236C95" w:rsidRDefault="00236C95" w:rsidP="004264E1">
      <w:pPr>
        <w:pStyle w:val="Default"/>
        <w:spacing w:after="120" w:line="240" w:lineRule="auto"/>
        <w:jc w:val="right"/>
        <w:rPr>
          <w:rFonts w:asciiTheme="minorHAnsi" w:hAnsiTheme="minorHAnsi" w:cstheme="minorHAnsi"/>
          <w:i/>
          <w:iCs/>
          <w:color w:val="FF0000"/>
          <w:sz w:val="22"/>
          <w:szCs w:val="22"/>
        </w:rPr>
      </w:pPr>
      <w:r w:rsidRPr="00BA06BC">
        <w:rPr>
          <w:rFonts w:asciiTheme="minorHAnsi" w:hAnsiTheme="minorHAnsi" w:cstheme="minorHAnsi"/>
          <w:i/>
          <w:iCs/>
          <w:color w:val="FF0000"/>
          <w:sz w:val="22"/>
          <w:szCs w:val="22"/>
        </w:rPr>
        <w:t xml:space="preserve">Nome e assinatura do Responsável AVSEC da empresa </w:t>
      </w:r>
    </w:p>
    <w:p w14:paraId="0C6AC473" w14:textId="780BE843" w:rsidR="00CB765D" w:rsidRPr="00BA06BC" w:rsidRDefault="00CB765D" w:rsidP="004264E1">
      <w:pPr>
        <w:pStyle w:val="Default"/>
        <w:spacing w:after="120" w:line="240" w:lineRule="auto"/>
        <w:jc w:val="right"/>
        <w:rPr>
          <w:rFonts w:asciiTheme="minorHAnsi" w:hAnsiTheme="minorHAnsi" w:cstheme="minorHAnsi"/>
          <w:i/>
          <w:iCs/>
          <w:color w:val="FF0000"/>
          <w:sz w:val="22"/>
          <w:szCs w:val="22"/>
        </w:rPr>
      </w:pPr>
      <w:r>
        <w:rPr>
          <w:rFonts w:asciiTheme="minorHAnsi" w:hAnsiTheme="minorHAnsi" w:cstheme="minorHAnsi"/>
          <w:i/>
          <w:iCs/>
          <w:color w:val="FF0000"/>
          <w:sz w:val="22"/>
          <w:szCs w:val="22"/>
        </w:rPr>
        <w:t xml:space="preserve">CPF </w:t>
      </w:r>
      <w:r w:rsidRPr="00BA06BC">
        <w:rPr>
          <w:rFonts w:asciiTheme="minorHAnsi" w:hAnsiTheme="minorHAnsi" w:cstheme="minorHAnsi"/>
          <w:i/>
          <w:iCs/>
          <w:color w:val="FF0000"/>
          <w:sz w:val="22"/>
          <w:szCs w:val="22"/>
        </w:rPr>
        <w:t>do Responsável AVSEC da empresa</w:t>
      </w:r>
    </w:p>
    <w:p w14:paraId="29986A9A" w14:textId="77777777" w:rsidR="00236C95" w:rsidRPr="00BA06BC" w:rsidRDefault="00236C95" w:rsidP="00236C95">
      <w:pPr>
        <w:spacing w:after="120" w:line="240" w:lineRule="auto"/>
        <w:jc w:val="both"/>
        <w:rPr>
          <w:rFonts w:cstheme="minorHAnsi"/>
        </w:rPr>
      </w:pPr>
    </w:p>
    <w:p w14:paraId="140125FA" w14:textId="77777777" w:rsidR="0066019F" w:rsidRDefault="0066019F" w:rsidP="00236C95">
      <w:pPr>
        <w:spacing w:after="120" w:line="240" w:lineRule="auto"/>
        <w:jc w:val="both"/>
        <w:rPr>
          <w:rFonts w:cstheme="minorHAnsi"/>
          <w:b/>
        </w:rPr>
      </w:pPr>
    </w:p>
    <w:p w14:paraId="1D319C1F" w14:textId="77777777" w:rsidR="00F35FA9" w:rsidRPr="00F35FA9" w:rsidRDefault="00F35FA9" w:rsidP="00F35FA9">
      <w:pPr>
        <w:rPr>
          <w:rFonts w:cstheme="minorHAnsi"/>
        </w:rPr>
      </w:pPr>
    </w:p>
    <w:p w14:paraId="78993F4C" w14:textId="77777777" w:rsidR="00F35FA9" w:rsidRPr="00F35FA9" w:rsidRDefault="00F35FA9" w:rsidP="00F35FA9">
      <w:pPr>
        <w:rPr>
          <w:rFonts w:cstheme="minorHAnsi"/>
        </w:rPr>
      </w:pPr>
    </w:p>
    <w:p w14:paraId="645924DC" w14:textId="77777777" w:rsidR="00F35FA9" w:rsidRPr="00F35FA9" w:rsidRDefault="00F35FA9" w:rsidP="00F35FA9">
      <w:pPr>
        <w:rPr>
          <w:rFonts w:cstheme="minorHAnsi"/>
        </w:rPr>
      </w:pPr>
    </w:p>
    <w:p w14:paraId="405A3980" w14:textId="77777777" w:rsidR="00F35FA9" w:rsidRPr="00F35FA9" w:rsidRDefault="00F35FA9" w:rsidP="00F35FA9">
      <w:pPr>
        <w:rPr>
          <w:rFonts w:cstheme="minorHAnsi"/>
        </w:rPr>
      </w:pPr>
    </w:p>
    <w:p w14:paraId="5F5475BC" w14:textId="77777777" w:rsidR="00F35FA9" w:rsidRPr="00F35FA9" w:rsidRDefault="00F35FA9" w:rsidP="00F35FA9">
      <w:pPr>
        <w:rPr>
          <w:rFonts w:cstheme="minorHAnsi"/>
        </w:rPr>
      </w:pPr>
    </w:p>
    <w:p w14:paraId="115F9AEE" w14:textId="77777777" w:rsidR="00F35FA9" w:rsidRPr="00F35FA9" w:rsidRDefault="00F35FA9" w:rsidP="00F35FA9">
      <w:pPr>
        <w:rPr>
          <w:rFonts w:cstheme="minorHAnsi"/>
        </w:rPr>
      </w:pPr>
    </w:p>
    <w:p w14:paraId="4877DA2E" w14:textId="77777777" w:rsidR="00F35FA9" w:rsidRPr="00F35FA9" w:rsidRDefault="00F35FA9" w:rsidP="00F35FA9">
      <w:pPr>
        <w:rPr>
          <w:rFonts w:cstheme="minorHAnsi"/>
        </w:rPr>
      </w:pPr>
    </w:p>
    <w:p w14:paraId="65355DEC" w14:textId="77777777" w:rsidR="00F35FA9" w:rsidRPr="00F35FA9" w:rsidRDefault="00F35FA9" w:rsidP="00F35FA9">
      <w:pPr>
        <w:rPr>
          <w:rFonts w:cstheme="minorHAnsi"/>
        </w:rPr>
      </w:pPr>
    </w:p>
    <w:p w14:paraId="65E69BF9" w14:textId="77777777" w:rsidR="00F35FA9" w:rsidRPr="00F35FA9" w:rsidRDefault="00F35FA9" w:rsidP="00F35FA9">
      <w:pPr>
        <w:rPr>
          <w:rFonts w:cstheme="minorHAnsi"/>
        </w:rPr>
      </w:pPr>
    </w:p>
    <w:p w14:paraId="5AC09418" w14:textId="77777777" w:rsidR="00F35FA9" w:rsidRPr="00F35FA9" w:rsidRDefault="00F35FA9" w:rsidP="00F35FA9">
      <w:pPr>
        <w:rPr>
          <w:rFonts w:cstheme="minorHAnsi"/>
        </w:rPr>
      </w:pPr>
    </w:p>
    <w:p w14:paraId="3B603F0B" w14:textId="77777777" w:rsidR="00F35FA9" w:rsidRDefault="00F35FA9" w:rsidP="00F35FA9">
      <w:pPr>
        <w:jc w:val="right"/>
        <w:rPr>
          <w:rFonts w:cstheme="minorHAnsi"/>
          <w:b/>
        </w:rPr>
      </w:pPr>
    </w:p>
    <w:p w14:paraId="4559922A" w14:textId="77777777" w:rsidR="00F35FA9" w:rsidRDefault="00F35FA9" w:rsidP="00F35FA9">
      <w:pPr>
        <w:rPr>
          <w:rFonts w:cstheme="minorHAnsi"/>
          <w:b/>
        </w:rPr>
      </w:pPr>
    </w:p>
    <w:p w14:paraId="67818E93" w14:textId="77777777" w:rsidR="00F35FA9" w:rsidRPr="00F35FA9" w:rsidRDefault="00F35FA9" w:rsidP="00F35FA9">
      <w:pPr>
        <w:rPr>
          <w:rFonts w:cstheme="minorHAnsi"/>
        </w:rPr>
        <w:sectPr w:rsidR="00F35FA9" w:rsidRPr="00F35FA9" w:rsidSect="0099028F">
          <w:headerReference w:type="default" r:id="rId16"/>
          <w:footerReference w:type="default" r:id="rId17"/>
          <w:pgSz w:w="11906" w:h="16838"/>
          <w:pgMar w:top="1417" w:right="1701" w:bottom="1417" w:left="1701" w:header="426" w:footer="680" w:gutter="0"/>
          <w:cols w:space="708"/>
          <w:titlePg/>
          <w:docGrid w:linePitch="360"/>
        </w:sectPr>
      </w:pPr>
    </w:p>
    <w:p w14:paraId="1019F1CB" w14:textId="14B23DAB" w:rsidR="00236C95" w:rsidRPr="00BA06BC" w:rsidRDefault="00236C95" w:rsidP="00531879">
      <w:pPr>
        <w:spacing w:after="120" w:line="240" w:lineRule="auto"/>
        <w:jc w:val="center"/>
        <w:rPr>
          <w:rFonts w:cstheme="minorHAnsi"/>
          <w:b/>
        </w:rPr>
      </w:pPr>
      <w:r w:rsidRPr="00BA06BC">
        <w:rPr>
          <w:rFonts w:cstheme="minorHAnsi"/>
          <w:b/>
        </w:rPr>
        <w:lastRenderedPageBreak/>
        <w:t xml:space="preserve">ANEXO </w:t>
      </w:r>
      <w:r w:rsidR="00805112" w:rsidRPr="00BA06BC">
        <w:rPr>
          <w:rFonts w:cstheme="minorHAnsi"/>
          <w:b/>
        </w:rPr>
        <w:t>4</w:t>
      </w:r>
    </w:p>
    <w:p w14:paraId="78E74C6C" w14:textId="35034586" w:rsidR="00236C95" w:rsidRPr="00BA06BC" w:rsidRDefault="00BD7FA8" w:rsidP="00BD7FA8">
      <w:pPr>
        <w:pStyle w:val="Default"/>
        <w:spacing w:after="120" w:line="240" w:lineRule="auto"/>
        <w:jc w:val="center"/>
        <w:rPr>
          <w:rFonts w:asciiTheme="minorHAnsi" w:hAnsiTheme="minorHAnsi" w:cstheme="minorHAnsi"/>
          <w:color w:val="auto"/>
          <w:sz w:val="22"/>
          <w:szCs w:val="22"/>
          <w:lang w:eastAsia="en-US"/>
        </w:rPr>
      </w:pPr>
      <w:r w:rsidRPr="00BA06BC">
        <w:rPr>
          <w:rFonts w:asciiTheme="minorHAnsi" w:hAnsiTheme="minorHAnsi" w:cstheme="minorHAnsi"/>
          <w:b/>
          <w:bCs/>
          <w:sz w:val="22"/>
          <w:szCs w:val="22"/>
          <w:u w:val="single"/>
        </w:rPr>
        <w:t>Planta de Classificação das Áreas</w:t>
      </w:r>
    </w:p>
    <w:p w14:paraId="0DF11D68" w14:textId="77777777" w:rsidR="0037407A" w:rsidRPr="00BA06BC" w:rsidRDefault="0037407A" w:rsidP="00236C95">
      <w:pPr>
        <w:pStyle w:val="Default"/>
        <w:spacing w:after="120" w:line="240" w:lineRule="auto"/>
        <w:rPr>
          <w:rFonts w:asciiTheme="minorHAnsi" w:hAnsiTheme="minorHAnsi" w:cstheme="minorHAnsi"/>
          <w:color w:val="FF0000"/>
          <w:sz w:val="22"/>
          <w:szCs w:val="22"/>
          <w:lang w:eastAsia="en-US"/>
        </w:rPr>
      </w:pPr>
    </w:p>
    <w:p w14:paraId="5C6BBD93" w14:textId="5FE92303" w:rsidR="00236C95" w:rsidRPr="00BA06BC" w:rsidRDefault="00236C95" w:rsidP="00236C95">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color w:val="FF0000"/>
          <w:sz w:val="22"/>
          <w:szCs w:val="22"/>
          <w:lang w:eastAsia="en-US"/>
        </w:rPr>
        <w:t>&lt;</w:t>
      </w:r>
      <w:r w:rsidRPr="00BA06BC">
        <w:rPr>
          <w:rFonts w:asciiTheme="minorHAnsi" w:hAnsiTheme="minorHAnsi" w:cstheme="minorHAnsi"/>
          <w:i/>
          <w:color w:val="FF0000"/>
          <w:sz w:val="22"/>
          <w:szCs w:val="22"/>
          <w:lang w:eastAsia="en-US"/>
        </w:rPr>
        <w:t>Incluir planta baixa ou desenho esquemático das instalações da empresa, informando a designação de área como pública</w:t>
      </w:r>
      <w:r w:rsidR="00D428F4" w:rsidRPr="00BA06BC">
        <w:rPr>
          <w:rFonts w:asciiTheme="minorHAnsi" w:hAnsiTheme="minorHAnsi" w:cstheme="minorHAnsi"/>
          <w:i/>
          <w:color w:val="FF0000"/>
          <w:sz w:val="22"/>
          <w:szCs w:val="22"/>
          <w:lang w:eastAsia="en-US"/>
        </w:rPr>
        <w:t xml:space="preserve"> (AP)</w:t>
      </w:r>
      <w:r w:rsidRPr="00BA06BC">
        <w:rPr>
          <w:rFonts w:asciiTheme="minorHAnsi" w:hAnsiTheme="minorHAnsi" w:cstheme="minorHAnsi"/>
          <w:i/>
          <w:color w:val="FF0000"/>
          <w:sz w:val="22"/>
          <w:szCs w:val="22"/>
          <w:lang w:eastAsia="en-US"/>
        </w:rPr>
        <w:t>, interna da empresa, controlada</w:t>
      </w:r>
      <w:r w:rsidR="002C3F9A" w:rsidRPr="00BA06BC">
        <w:rPr>
          <w:rFonts w:asciiTheme="minorHAnsi" w:hAnsiTheme="minorHAnsi" w:cstheme="minorHAnsi"/>
          <w:i/>
          <w:color w:val="FF0000"/>
          <w:sz w:val="22"/>
          <w:szCs w:val="22"/>
          <w:lang w:eastAsia="en-US"/>
        </w:rPr>
        <w:t xml:space="preserve"> (AC)</w:t>
      </w:r>
      <w:r w:rsidRPr="00BA06BC">
        <w:rPr>
          <w:rFonts w:asciiTheme="minorHAnsi" w:hAnsiTheme="minorHAnsi" w:cstheme="minorHAnsi"/>
          <w:i/>
          <w:color w:val="FF0000"/>
          <w:sz w:val="22"/>
          <w:szCs w:val="22"/>
          <w:lang w:eastAsia="en-US"/>
        </w:rPr>
        <w:t xml:space="preserve"> ou restrita de segurança</w:t>
      </w:r>
      <w:r w:rsidR="002C3F9A" w:rsidRPr="00BA06BC">
        <w:rPr>
          <w:rFonts w:asciiTheme="minorHAnsi" w:hAnsiTheme="minorHAnsi" w:cstheme="minorHAnsi"/>
          <w:i/>
          <w:color w:val="FF0000"/>
          <w:sz w:val="22"/>
          <w:szCs w:val="22"/>
          <w:lang w:eastAsia="en-US"/>
        </w:rPr>
        <w:t xml:space="preserve"> (ARS)</w:t>
      </w:r>
      <w:r w:rsidRPr="00BA06BC">
        <w:rPr>
          <w:rFonts w:asciiTheme="minorHAnsi" w:hAnsiTheme="minorHAnsi" w:cstheme="minorHAnsi"/>
          <w:i/>
          <w:color w:val="FF0000"/>
          <w:sz w:val="22"/>
          <w:szCs w:val="22"/>
          <w:lang w:eastAsia="en-US"/>
        </w:rPr>
        <w:t>, de acordo com avaliação de risco, por meio de indicações e legendas</w:t>
      </w:r>
      <w:r w:rsidR="002C3F9A" w:rsidRPr="00BA06BC">
        <w:rPr>
          <w:rFonts w:asciiTheme="minorHAnsi" w:hAnsiTheme="minorHAnsi" w:cstheme="minorHAnsi"/>
          <w:i/>
          <w:color w:val="FF0000"/>
          <w:sz w:val="22"/>
          <w:szCs w:val="22"/>
          <w:lang w:eastAsia="en-US"/>
        </w:rPr>
        <w:t>&gt;</w:t>
      </w:r>
    </w:p>
    <w:p w14:paraId="16AAF9A4" w14:textId="16B7F540" w:rsidR="00A3346E" w:rsidRPr="00BA06BC" w:rsidRDefault="006E1ADF" w:rsidP="00A3346E">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i/>
          <w:color w:val="FF0000"/>
          <w:sz w:val="22"/>
          <w:szCs w:val="22"/>
          <w:lang w:eastAsia="en-US"/>
        </w:rPr>
        <w:t>&lt;</w:t>
      </w:r>
      <w:r w:rsidR="00A3346E" w:rsidRPr="00BA06BC">
        <w:rPr>
          <w:rFonts w:asciiTheme="minorHAnsi" w:hAnsiTheme="minorHAnsi" w:cstheme="minorHAnsi"/>
          <w:i/>
          <w:color w:val="FF0000"/>
          <w:sz w:val="22"/>
          <w:szCs w:val="22"/>
          <w:lang w:eastAsia="en-US"/>
        </w:rPr>
        <w:t xml:space="preserve">As </w:t>
      </w:r>
      <w:r w:rsidRPr="00BA06BC">
        <w:rPr>
          <w:rFonts w:asciiTheme="minorHAnsi" w:hAnsiTheme="minorHAnsi" w:cstheme="minorHAnsi"/>
          <w:i/>
          <w:color w:val="FF0000"/>
          <w:sz w:val="22"/>
          <w:szCs w:val="22"/>
          <w:lang w:eastAsia="en-US"/>
        </w:rPr>
        <w:t>p</w:t>
      </w:r>
      <w:r w:rsidR="00A3346E" w:rsidRPr="00BA06BC">
        <w:rPr>
          <w:rFonts w:asciiTheme="minorHAnsi" w:hAnsiTheme="minorHAnsi" w:cstheme="minorHAnsi"/>
          <w:i/>
          <w:color w:val="FF0000"/>
          <w:sz w:val="22"/>
          <w:szCs w:val="22"/>
          <w:lang w:eastAsia="en-US"/>
        </w:rPr>
        <w:t>lantas devem ser elaboradas em escala que permita a visualização e interpretação das demarcações, de forma que seja possível identificar claramente as áreas e instalações abrangidas pelos perímetros. A identificação da localização deve ser facilitada pelo emprego de mapa de grade contendo um sistema quadriculado de coordenadas alfanuméricas</w:t>
      </w:r>
      <w:r w:rsidRPr="00BA06BC">
        <w:rPr>
          <w:rFonts w:asciiTheme="minorHAnsi" w:hAnsiTheme="minorHAnsi" w:cstheme="minorHAnsi"/>
          <w:i/>
          <w:color w:val="FF0000"/>
          <w:sz w:val="22"/>
          <w:szCs w:val="22"/>
          <w:lang w:eastAsia="en-US"/>
        </w:rPr>
        <w:t>&gt;</w:t>
      </w:r>
    </w:p>
    <w:p w14:paraId="01624FDD" w14:textId="02D7FD23" w:rsidR="006833E5" w:rsidRDefault="006833E5" w:rsidP="006833E5">
      <w:pPr>
        <w:pStyle w:val="Default"/>
        <w:spacing w:after="120" w:line="240" w:lineRule="auto"/>
        <w:rPr>
          <w:rFonts w:asciiTheme="minorHAnsi" w:hAnsiTheme="minorHAnsi" w:cstheme="minorHAnsi"/>
          <w:i/>
          <w:color w:val="FF0000"/>
          <w:sz w:val="22"/>
          <w:szCs w:val="22"/>
          <w:lang w:eastAsia="en-US"/>
        </w:rPr>
      </w:pPr>
    </w:p>
    <w:p w14:paraId="23D2CCA8" w14:textId="3A9AAA22" w:rsidR="00BE1922" w:rsidRPr="00BA06BC" w:rsidRDefault="00BE1922" w:rsidP="006833E5">
      <w:pPr>
        <w:pStyle w:val="Default"/>
        <w:spacing w:after="120" w:line="240" w:lineRule="auto"/>
        <w:rPr>
          <w:rFonts w:asciiTheme="minorHAnsi" w:hAnsiTheme="minorHAnsi" w:cstheme="minorHAnsi"/>
          <w:i/>
          <w:color w:val="FF0000"/>
          <w:sz w:val="22"/>
          <w:szCs w:val="22"/>
          <w:lang w:eastAsia="en-US"/>
        </w:rPr>
      </w:pPr>
    </w:p>
    <w:p w14:paraId="77C998EA" w14:textId="77777777" w:rsidR="006833E5" w:rsidRPr="00BA06BC" w:rsidRDefault="006833E5" w:rsidP="006833E5">
      <w:pPr>
        <w:jc w:val="both"/>
        <w:rPr>
          <w:rFonts w:eastAsia="Times New Roman" w:cstheme="minorHAnsi"/>
          <w:i/>
          <w:color w:val="FF0000"/>
        </w:rPr>
      </w:pPr>
    </w:p>
    <w:p w14:paraId="435C31C8" w14:textId="77777777" w:rsidR="00236C95" w:rsidRPr="00BA06BC" w:rsidRDefault="00236C95">
      <w:pPr>
        <w:jc w:val="both"/>
        <w:rPr>
          <w:rFonts w:cstheme="minorHAnsi"/>
        </w:rPr>
      </w:pPr>
    </w:p>
    <w:p w14:paraId="75F95EEE" w14:textId="77777777" w:rsidR="00BD7FA8" w:rsidRPr="00BA06BC" w:rsidRDefault="00BD7FA8">
      <w:pPr>
        <w:spacing w:after="200" w:line="276" w:lineRule="auto"/>
        <w:rPr>
          <w:rFonts w:cstheme="minorHAnsi"/>
          <w:b/>
        </w:rPr>
      </w:pPr>
      <w:r w:rsidRPr="00BA06BC">
        <w:rPr>
          <w:rFonts w:cstheme="minorHAnsi"/>
          <w:b/>
        </w:rPr>
        <w:br w:type="page"/>
      </w:r>
    </w:p>
    <w:p w14:paraId="2DC8EAB2" w14:textId="783DCD49" w:rsidR="00BD7FA8" w:rsidRPr="00BA06BC" w:rsidRDefault="00BD7FA8" w:rsidP="00BD7FA8">
      <w:pPr>
        <w:spacing w:after="120" w:line="240" w:lineRule="auto"/>
        <w:jc w:val="center"/>
        <w:rPr>
          <w:rFonts w:cstheme="minorHAnsi"/>
          <w:b/>
        </w:rPr>
      </w:pPr>
      <w:r w:rsidRPr="00BA06BC">
        <w:rPr>
          <w:rFonts w:cstheme="minorHAnsi"/>
          <w:b/>
        </w:rPr>
        <w:lastRenderedPageBreak/>
        <w:t>ANEXO 5</w:t>
      </w:r>
    </w:p>
    <w:p w14:paraId="0FE08429" w14:textId="2AEAC542" w:rsidR="00BD7FA8" w:rsidRPr="00BA06BC" w:rsidRDefault="00BD7FA8" w:rsidP="00BD7FA8">
      <w:pPr>
        <w:pStyle w:val="Default"/>
        <w:spacing w:after="120" w:line="240" w:lineRule="auto"/>
        <w:jc w:val="center"/>
        <w:rPr>
          <w:rFonts w:asciiTheme="minorHAnsi" w:hAnsiTheme="minorHAnsi" w:cstheme="minorHAnsi"/>
          <w:color w:val="auto"/>
          <w:sz w:val="22"/>
          <w:szCs w:val="22"/>
          <w:lang w:eastAsia="en-US"/>
        </w:rPr>
      </w:pPr>
      <w:r w:rsidRPr="00BA06BC">
        <w:rPr>
          <w:rFonts w:asciiTheme="minorHAnsi" w:hAnsiTheme="minorHAnsi" w:cstheme="minorHAnsi"/>
          <w:b/>
          <w:bCs/>
          <w:sz w:val="22"/>
          <w:szCs w:val="22"/>
          <w:u w:val="single"/>
        </w:rPr>
        <w:t xml:space="preserve">Planta de </w:t>
      </w:r>
      <w:r w:rsidR="00B21827" w:rsidRPr="00BA06BC">
        <w:rPr>
          <w:rFonts w:asciiTheme="minorHAnsi" w:hAnsiTheme="minorHAnsi" w:cstheme="minorHAnsi"/>
          <w:b/>
          <w:bCs/>
          <w:sz w:val="22"/>
          <w:szCs w:val="22"/>
          <w:u w:val="single"/>
        </w:rPr>
        <w:t>Zoneamento de Segurança da</w:t>
      </w:r>
      <w:r w:rsidR="00863FAB">
        <w:rPr>
          <w:rFonts w:asciiTheme="minorHAnsi" w:hAnsiTheme="minorHAnsi" w:cstheme="minorHAnsi"/>
          <w:b/>
          <w:bCs/>
          <w:sz w:val="22"/>
          <w:szCs w:val="22"/>
          <w:u w:val="single"/>
        </w:rPr>
        <w:t>s Ins</w:t>
      </w:r>
      <w:r w:rsidR="00F76536">
        <w:rPr>
          <w:rFonts w:asciiTheme="minorHAnsi" w:hAnsiTheme="minorHAnsi" w:cstheme="minorHAnsi"/>
          <w:b/>
          <w:bCs/>
          <w:sz w:val="22"/>
          <w:szCs w:val="22"/>
          <w:u w:val="single"/>
        </w:rPr>
        <w:t>talações</w:t>
      </w:r>
      <w:r w:rsidR="009670D8">
        <w:rPr>
          <w:rFonts w:asciiTheme="minorHAnsi" w:hAnsiTheme="minorHAnsi" w:cstheme="minorHAnsi"/>
          <w:b/>
          <w:bCs/>
          <w:sz w:val="22"/>
          <w:szCs w:val="22"/>
          <w:u w:val="single"/>
        </w:rPr>
        <w:t xml:space="preserve"> da E</w:t>
      </w:r>
      <w:r w:rsidR="001743FD">
        <w:rPr>
          <w:rFonts w:asciiTheme="minorHAnsi" w:hAnsiTheme="minorHAnsi" w:cstheme="minorHAnsi"/>
          <w:b/>
          <w:bCs/>
          <w:sz w:val="22"/>
          <w:szCs w:val="22"/>
          <w:u w:val="single"/>
        </w:rPr>
        <w:t>m</w:t>
      </w:r>
      <w:r w:rsidR="009670D8">
        <w:rPr>
          <w:rFonts w:asciiTheme="minorHAnsi" w:hAnsiTheme="minorHAnsi" w:cstheme="minorHAnsi"/>
          <w:b/>
          <w:bCs/>
          <w:sz w:val="22"/>
          <w:szCs w:val="22"/>
          <w:u w:val="single"/>
        </w:rPr>
        <w:t>presa</w:t>
      </w:r>
    </w:p>
    <w:p w14:paraId="420DFB91" w14:textId="77777777" w:rsidR="0037407A" w:rsidRPr="00BA06BC" w:rsidRDefault="0037407A" w:rsidP="00BD7FA8">
      <w:pPr>
        <w:pStyle w:val="Default"/>
        <w:spacing w:after="120" w:line="240" w:lineRule="auto"/>
        <w:rPr>
          <w:rFonts w:asciiTheme="minorHAnsi" w:hAnsiTheme="minorHAnsi" w:cstheme="minorHAnsi"/>
          <w:color w:val="FF0000"/>
          <w:sz w:val="22"/>
          <w:szCs w:val="22"/>
          <w:lang w:eastAsia="en-US"/>
        </w:rPr>
      </w:pPr>
    </w:p>
    <w:p w14:paraId="333AD60A" w14:textId="7601E729" w:rsidR="00BD7FA8" w:rsidRPr="00BA06BC" w:rsidRDefault="00BD7FA8" w:rsidP="00BD7FA8">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color w:val="FF0000"/>
          <w:sz w:val="22"/>
          <w:szCs w:val="22"/>
          <w:lang w:eastAsia="en-US"/>
        </w:rPr>
        <w:t>&lt;</w:t>
      </w:r>
      <w:r w:rsidRPr="00BA06BC">
        <w:rPr>
          <w:rFonts w:asciiTheme="minorHAnsi" w:hAnsiTheme="minorHAnsi" w:cstheme="minorHAnsi"/>
          <w:i/>
          <w:color w:val="FF0000"/>
          <w:sz w:val="22"/>
          <w:szCs w:val="22"/>
          <w:lang w:eastAsia="en-US"/>
        </w:rPr>
        <w:t xml:space="preserve">Incluir planta baixa ou desenho esquemático das instalações da empresa, </w:t>
      </w:r>
      <w:r w:rsidR="00A2436B" w:rsidRPr="00BA06BC">
        <w:rPr>
          <w:rFonts w:asciiTheme="minorHAnsi" w:hAnsiTheme="minorHAnsi" w:cstheme="minorHAnsi"/>
          <w:i/>
          <w:color w:val="FF0000"/>
          <w:sz w:val="22"/>
          <w:szCs w:val="22"/>
          <w:lang w:eastAsia="en-US"/>
        </w:rPr>
        <w:t>representando o zoneamento</w:t>
      </w:r>
      <w:r w:rsidR="00E94F31" w:rsidRPr="00BA06BC">
        <w:rPr>
          <w:rFonts w:asciiTheme="minorHAnsi" w:hAnsiTheme="minorHAnsi" w:cstheme="minorHAnsi"/>
          <w:i/>
          <w:color w:val="FF0000"/>
          <w:sz w:val="22"/>
          <w:szCs w:val="22"/>
          <w:lang w:eastAsia="en-US"/>
        </w:rPr>
        <w:t xml:space="preserve"> de segurança da empresa</w:t>
      </w:r>
      <w:r w:rsidR="006A65C9" w:rsidRPr="00BA06BC">
        <w:rPr>
          <w:rFonts w:asciiTheme="minorHAnsi" w:hAnsiTheme="minorHAnsi" w:cstheme="minorHAnsi"/>
          <w:i/>
          <w:color w:val="FF0000"/>
          <w:sz w:val="22"/>
          <w:szCs w:val="22"/>
          <w:lang w:eastAsia="en-US"/>
        </w:rPr>
        <w:t>, incluindo a classificação das áreas internas</w:t>
      </w:r>
      <w:r w:rsidR="008D6772" w:rsidRPr="00BA06BC">
        <w:rPr>
          <w:rFonts w:asciiTheme="minorHAnsi" w:hAnsiTheme="minorHAnsi" w:cstheme="minorHAnsi"/>
          <w:i/>
          <w:color w:val="FF0000"/>
          <w:sz w:val="22"/>
          <w:szCs w:val="22"/>
          <w:lang w:eastAsia="en-US"/>
        </w:rPr>
        <w:t>, incluindo todos os pavimentos</w:t>
      </w:r>
      <w:r w:rsidRPr="00BA06BC">
        <w:rPr>
          <w:rFonts w:asciiTheme="minorHAnsi" w:hAnsiTheme="minorHAnsi" w:cstheme="minorHAnsi"/>
          <w:i/>
          <w:color w:val="FF0000"/>
          <w:sz w:val="22"/>
          <w:szCs w:val="22"/>
          <w:lang w:eastAsia="en-US"/>
        </w:rPr>
        <w:t>.&gt;</w:t>
      </w:r>
    </w:p>
    <w:p w14:paraId="701367CA" w14:textId="77777777" w:rsidR="00A920B0" w:rsidRPr="00BA06BC" w:rsidRDefault="00A920B0" w:rsidP="00A920B0">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i/>
          <w:color w:val="FF0000"/>
          <w:sz w:val="22"/>
          <w:szCs w:val="22"/>
          <w:lang w:eastAsia="en-US"/>
        </w:rPr>
        <w:t>&lt;As plantas devem ser elaboradas em escala que permita a visualização e interpretação das demarcações, de forma que seja possível identificar claramente as áreas e instalações abrangidas pelos perímetros. A identificação da localização deve ser facilitada pelo emprego de mapa de grade contendo um sistema quadriculado de coordenadas alfanuméricas&gt;</w:t>
      </w:r>
    </w:p>
    <w:p w14:paraId="299072CE" w14:textId="77777777" w:rsidR="006833E5" w:rsidRPr="00BA06BC" w:rsidRDefault="006833E5" w:rsidP="006833E5">
      <w:pPr>
        <w:pStyle w:val="Default"/>
        <w:spacing w:after="120" w:line="240" w:lineRule="auto"/>
        <w:rPr>
          <w:rFonts w:asciiTheme="minorHAnsi" w:hAnsiTheme="minorHAnsi" w:cstheme="minorHAnsi"/>
          <w:i/>
          <w:color w:val="FF0000"/>
          <w:sz w:val="22"/>
          <w:szCs w:val="22"/>
          <w:lang w:eastAsia="en-US"/>
        </w:rPr>
      </w:pPr>
    </w:p>
    <w:p w14:paraId="6A029D88" w14:textId="77777777" w:rsidR="006833E5" w:rsidRPr="00BA06BC" w:rsidRDefault="006833E5" w:rsidP="006833E5">
      <w:pPr>
        <w:jc w:val="both"/>
        <w:rPr>
          <w:rFonts w:eastAsia="Times New Roman" w:cstheme="minorHAnsi"/>
          <w:i/>
          <w:color w:val="FF0000"/>
        </w:rPr>
      </w:pPr>
    </w:p>
    <w:p w14:paraId="1B5F3034" w14:textId="77777777" w:rsidR="00BD7FA8" w:rsidRPr="00BA06BC" w:rsidRDefault="00BD7FA8">
      <w:pPr>
        <w:jc w:val="both"/>
        <w:rPr>
          <w:rFonts w:cstheme="minorHAnsi"/>
        </w:rPr>
      </w:pPr>
    </w:p>
    <w:p w14:paraId="1F9143ED" w14:textId="77777777" w:rsidR="0094316F" w:rsidRPr="00BA06BC" w:rsidRDefault="0094316F">
      <w:pPr>
        <w:spacing w:after="200" w:line="276" w:lineRule="auto"/>
        <w:rPr>
          <w:rFonts w:cstheme="minorHAnsi"/>
          <w:b/>
        </w:rPr>
      </w:pPr>
      <w:r w:rsidRPr="00BA06BC">
        <w:rPr>
          <w:rFonts w:cstheme="minorHAnsi"/>
          <w:b/>
        </w:rPr>
        <w:br w:type="page"/>
      </w:r>
    </w:p>
    <w:p w14:paraId="7A83618B" w14:textId="02FF84AB" w:rsidR="0094316F" w:rsidRPr="00BA06BC" w:rsidRDefault="0094316F" w:rsidP="0094316F">
      <w:pPr>
        <w:spacing w:after="120" w:line="240" w:lineRule="auto"/>
        <w:jc w:val="center"/>
        <w:rPr>
          <w:rFonts w:cstheme="minorHAnsi"/>
          <w:b/>
        </w:rPr>
      </w:pPr>
      <w:r w:rsidRPr="00BA06BC">
        <w:rPr>
          <w:rFonts w:cstheme="minorHAnsi"/>
          <w:b/>
        </w:rPr>
        <w:lastRenderedPageBreak/>
        <w:t>ANEXO 6</w:t>
      </w:r>
    </w:p>
    <w:p w14:paraId="1D41F96D" w14:textId="35B305CA" w:rsidR="0094316F" w:rsidRPr="00BA06BC" w:rsidRDefault="0094316F" w:rsidP="0094316F">
      <w:pPr>
        <w:pStyle w:val="Default"/>
        <w:spacing w:after="120" w:line="240" w:lineRule="auto"/>
        <w:jc w:val="center"/>
        <w:rPr>
          <w:rFonts w:asciiTheme="minorHAnsi" w:hAnsiTheme="minorHAnsi" w:cstheme="minorHAnsi"/>
          <w:color w:val="auto"/>
          <w:sz w:val="22"/>
          <w:szCs w:val="22"/>
          <w:lang w:eastAsia="en-US"/>
        </w:rPr>
      </w:pPr>
      <w:r w:rsidRPr="00BA06BC">
        <w:rPr>
          <w:rFonts w:asciiTheme="minorHAnsi" w:hAnsiTheme="minorHAnsi" w:cstheme="minorHAnsi"/>
          <w:b/>
          <w:bCs/>
          <w:sz w:val="22"/>
          <w:szCs w:val="22"/>
          <w:u w:val="single"/>
        </w:rPr>
        <w:t xml:space="preserve">Planta com indicação dos pontos de </w:t>
      </w:r>
      <w:r w:rsidR="005F3AD8" w:rsidRPr="00BA06BC">
        <w:rPr>
          <w:rFonts w:asciiTheme="minorHAnsi" w:hAnsiTheme="minorHAnsi" w:cstheme="minorHAnsi"/>
          <w:b/>
          <w:bCs/>
          <w:sz w:val="22"/>
          <w:szCs w:val="22"/>
          <w:u w:val="single"/>
        </w:rPr>
        <w:t>controle de acesso</w:t>
      </w:r>
    </w:p>
    <w:p w14:paraId="571C570F" w14:textId="77777777" w:rsidR="002C77A3" w:rsidRPr="00BA06BC" w:rsidRDefault="002C77A3" w:rsidP="0037407A">
      <w:pPr>
        <w:pStyle w:val="Default"/>
        <w:spacing w:after="120" w:line="240" w:lineRule="auto"/>
        <w:rPr>
          <w:rFonts w:asciiTheme="minorHAnsi" w:hAnsiTheme="minorHAnsi" w:cstheme="minorHAnsi"/>
          <w:color w:val="FF0000"/>
          <w:sz w:val="22"/>
          <w:szCs w:val="22"/>
          <w:lang w:eastAsia="en-US"/>
        </w:rPr>
      </w:pPr>
    </w:p>
    <w:p w14:paraId="383774B7" w14:textId="2E2D2169" w:rsidR="0094316F" w:rsidRPr="00BA06BC" w:rsidRDefault="0094316F" w:rsidP="0037407A">
      <w:pPr>
        <w:pStyle w:val="Default"/>
        <w:spacing w:after="120" w:line="240" w:lineRule="auto"/>
        <w:rPr>
          <w:rFonts w:asciiTheme="minorHAnsi" w:hAnsiTheme="minorHAnsi" w:cstheme="minorHAnsi"/>
          <w:i/>
          <w:color w:val="FF0000"/>
          <w:sz w:val="22"/>
          <w:szCs w:val="22"/>
        </w:rPr>
      </w:pPr>
      <w:r w:rsidRPr="00BA06BC">
        <w:rPr>
          <w:rFonts w:asciiTheme="minorHAnsi" w:hAnsiTheme="minorHAnsi" w:cstheme="minorHAnsi"/>
          <w:color w:val="FF0000"/>
          <w:sz w:val="22"/>
          <w:szCs w:val="22"/>
          <w:lang w:eastAsia="en-US"/>
        </w:rPr>
        <w:t>&lt;</w:t>
      </w:r>
      <w:r w:rsidRPr="00BA06BC">
        <w:rPr>
          <w:rFonts w:asciiTheme="minorHAnsi" w:hAnsiTheme="minorHAnsi" w:cstheme="minorHAnsi"/>
          <w:i/>
          <w:color w:val="FF0000"/>
          <w:sz w:val="22"/>
          <w:szCs w:val="22"/>
          <w:lang w:eastAsia="en-US"/>
        </w:rPr>
        <w:t xml:space="preserve">Incluir planta baixa ou desenho esquemático das instalações da empresa, </w:t>
      </w:r>
      <w:r w:rsidR="0037407A" w:rsidRPr="00BA06BC">
        <w:rPr>
          <w:rFonts w:asciiTheme="minorHAnsi" w:hAnsiTheme="minorHAnsi" w:cstheme="minorHAnsi"/>
          <w:i/>
          <w:color w:val="FF0000"/>
          <w:sz w:val="22"/>
          <w:szCs w:val="22"/>
          <w:lang w:eastAsia="en-US"/>
        </w:rPr>
        <w:t>indicando</w:t>
      </w:r>
      <w:r w:rsidRPr="00BA06BC">
        <w:rPr>
          <w:rFonts w:asciiTheme="minorHAnsi" w:hAnsiTheme="minorHAnsi" w:cstheme="minorHAnsi"/>
          <w:i/>
          <w:color w:val="FF0000"/>
          <w:sz w:val="22"/>
          <w:szCs w:val="22"/>
        </w:rPr>
        <w:t xml:space="preserve"> os pontos de controle de acesso</w:t>
      </w:r>
      <w:r w:rsidR="002C77A3" w:rsidRPr="00BA06BC">
        <w:rPr>
          <w:rFonts w:asciiTheme="minorHAnsi" w:hAnsiTheme="minorHAnsi" w:cstheme="minorHAnsi"/>
          <w:i/>
          <w:color w:val="FF0000"/>
          <w:sz w:val="22"/>
          <w:szCs w:val="22"/>
        </w:rPr>
        <w:t xml:space="preserve"> às áreas controlas e </w:t>
      </w:r>
      <w:r w:rsidR="003D6F69" w:rsidRPr="00BA06BC">
        <w:rPr>
          <w:rFonts w:asciiTheme="minorHAnsi" w:hAnsiTheme="minorHAnsi" w:cstheme="minorHAnsi"/>
          <w:i/>
          <w:color w:val="FF0000"/>
          <w:sz w:val="22"/>
          <w:szCs w:val="22"/>
        </w:rPr>
        <w:t>áreas restritas de segurança&gt;</w:t>
      </w:r>
    </w:p>
    <w:p w14:paraId="20690F3F" w14:textId="77777777" w:rsidR="00A920B0" w:rsidRPr="00BA06BC" w:rsidRDefault="00A920B0" w:rsidP="00A920B0">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i/>
          <w:color w:val="FF0000"/>
          <w:sz w:val="22"/>
          <w:szCs w:val="22"/>
          <w:lang w:eastAsia="en-US"/>
        </w:rPr>
        <w:t>&lt;As plantas devem ser elaboradas em escala que permita a visualização e interpretação das demarcações, de forma que seja possível identificar claramente as áreas e instalações abrangidas pelos perímetros. A identificação da localização deve ser facilitada pelo emprego de mapa de grade contendo um sistema quadriculado de coordenadas alfanuméricas&gt;</w:t>
      </w:r>
    </w:p>
    <w:p w14:paraId="6C5533FC" w14:textId="77777777" w:rsidR="006833E5" w:rsidRPr="00BA06BC" w:rsidRDefault="006833E5" w:rsidP="006833E5">
      <w:pPr>
        <w:pStyle w:val="Default"/>
        <w:spacing w:after="120" w:line="240" w:lineRule="auto"/>
        <w:rPr>
          <w:rFonts w:asciiTheme="minorHAnsi" w:hAnsiTheme="minorHAnsi" w:cstheme="minorHAnsi"/>
          <w:i/>
          <w:color w:val="FF0000"/>
          <w:sz w:val="22"/>
          <w:szCs w:val="22"/>
          <w:lang w:eastAsia="en-US"/>
        </w:rPr>
      </w:pPr>
    </w:p>
    <w:p w14:paraId="43017273" w14:textId="77777777" w:rsidR="006833E5" w:rsidRPr="00BA06BC" w:rsidRDefault="006833E5" w:rsidP="006833E5">
      <w:pPr>
        <w:jc w:val="both"/>
        <w:rPr>
          <w:rFonts w:eastAsia="Times New Roman" w:cstheme="minorHAnsi"/>
          <w:i/>
          <w:color w:val="FF0000"/>
        </w:rPr>
      </w:pPr>
    </w:p>
    <w:p w14:paraId="151D4EE9" w14:textId="77777777" w:rsidR="00A920B0" w:rsidRPr="00BA06BC" w:rsidRDefault="00A920B0" w:rsidP="0094316F">
      <w:pPr>
        <w:jc w:val="both"/>
        <w:rPr>
          <w:rFonts w:cstheme="minorHAnsi"/>
          <w:color w:val="FF0000"/>
        </w:rPr>
      </w:pPr>
    </w:p>
    <w:p w14:paraId="7948D795" w14:textId="77777777" w:rsidR="0094316F" w:rsidRPr="00BA06BC" w:rsidRDefault="0094316F">
      <w:pPr>
        <w:jc w:val="both"/>
        <w:rPr>
          <w:rFonts w:cstheme="minorHAnsi"/>
        </w:rPr>
      </w:pPr>
    </w:p>
    <w:p w14:paraId="4EDB7A7E" w14:textId="77777777" w:rsidR="005F3AD8" w:rsidRPr="00BA06BC" w:rsidRDefault="005F3AD8">
      <w:pPr>
        <w:spacing w:after="200" w:line="276" w:lineRule="auto"/>
        <w:rPr>
          <w:rFonts w:cstheme="minorHAnsi"/>
          <w:b/>
        </w:rPr>
      </w:pPr>
      <w:r w:rsidRPr="00BA06BC">
        <w:rPr>
          <w:rFonts w:cstheme="minorHAnsi"/>
          <w:b/>
        </w:rPr>
        <w:br w:type="page"/>
      </w:r>
    </w:p>
    <w:p w14:paraId="704CAF33" w14:textId="635BABD2" w:rsidR="005F3AD8" w:rsidRPr="00BA06BC" w:rsidRDefault="005F3AD8" w:rsidP="005F3AD8">
      <w:pPr>
        <w:spacing w:after="120" w:line="240" w:lineRule="auto"/>
        <w:jc w:val="center"/>
        <w:rPr>
          <w:rFonts w:cstheme="minorHAnsi"/>
          <w:b/>
        </w:rPr>
      </w:pPr>
      <w:r w:rsidRPr="00BA06BC">
        <w:rPr>
          <w:rFonts w:cstheme="minorHAnsi"/>
          <w:b/>
        </w:rPr>
        <w:lastRenderedPageBreak/>
        <w:t>ANEXO 7</w:t>
      </w:r>
    </w:p>
    <w:p w14:paraId="48EA1AF5" w14:textId="1501B184" w:rsidR="005F3AD8" w:rsidRPr="00BA06BC" w:rsidRDefault="005F3AD8" w:rsidP="005F3AD8">
      <w:pPr>
        <w:pStyle w:val="Default"/>
        <w:spacing w:after="120" w:line="240" w:lineRule="auto"/>
        <w:jc w:val="center"/>
        <w:rPr>
          <w:rFonts w:asciiTheme="minorHAnsi" w:hAnsiTheme="minorHAnsi" w:cstheme="minorHAnsi"/>
          <w:color w:val="auto"/>
          <w:sz w:val="22"/>
          <w:szCs w:val="22"/>
          <w:lang w:eastAsia="en-US"/>
        </w:rPr>
      </w:pPr>
      <w:r w:rsidRPr="00BA06BC">
        <w:rPr>
          <w:rFonts w:asciiTheme="minorHAnsi" w:hAnsiTheme="minorHAnsi" w:cstheme="minorHAnsi"/>
          <w:b/>
          <w:bCs/>
          <w:sz w:val="22"/>
          <w:szCs w:val="22"/>
          <w:u w:val="single"/>
        </w:rPr>
        <w:t xml:space="preserve">Planta com indicação dos </w:t>
      </w:r>
      <w:r w:rsidR="00465BF2">
        <w:rPr>
          <w:rFonts w:asciiTheme="minorHAnsi" w:hAnsiTheme="minorHAnsi" w:cstheme="minorHAnsi"/>
          <w:b/>
          <w:bCs/>
          <w:sz w:val="22"/>
          <w:szCs w:val="22"/>
          <w:u w:val="single"/>
        </w:rPr>
        <w:t>fluxos</w:t>
      </w:r>
      <w:r w:rsidR="00E95FBF">
        <w:rPr>
          <w:rFonts w:asciiTheme="minorHAnsi" w:hAnsiTheme="minorHAnsi" w:cstheme="minorHAnsi"/>
          <w:b/>
          <w:bCs/>
          <w:sz w:val="22"/>
          <w:szCs w:val="22"/>
          <w:u w:val="single"/>
        </w:rPr>
        <w:t xml:space="preserve"> de entrada, saída e circulação de </w:t>
      </w:r>
      <w:r w:rsidR="00FB2AC2">
        <w:rPr>
          <w:rFonts w:asciiTheme="minorHAnsi" w:hAnsiTheme="minorHAnsi" w:cstheme="minorHAnsi"/>
          <w:b/>
          <w:bCs/>
          <w:sz w:val="22"/>
          <w:szCs w:val="22"/>
          <w:u w:val="single"/>
        </w:rPr>
        <w:t>veículos, equipamentos, pessoas, suprimentos e volumes de carga ou mala postal</w:t>
      </w:r>
    </w:p>
    <w:p w14:paraId="4396363D" w14:textId="77777777" w:rsidR="002A2A95" w:rsidRDefault="002A2A95" w:rsidP="00361D13">
      <w:pPr>
        <w:pStyle w:val="Default"/>
        <w:spacing w:after="120" w:line="240" w:lineRule="auto"/>
        <w:rPr>
          <w:rFonts w:asciiTheme="minorHAnsi" w:hAnsiTheme="minorHAnsi" w:cstheme="minorHAnsi"/>
          <w:color w:val="FF0000"/>
          <w:sz w:val="22"/>
          <w:szCs w:val="22"/>
          <w:lang w:eastAsia="en-US"/>
        </w:rPr>
      </w:pPr>
    </w:p>
    <w:p w14:paraId="52C8678E" w14:textId="593AE5FE" w:rsidR="005F3AD8" w:rsidRPr="00BA06BC" w:rsidRDefault="005F3AD8" w:rsidP="00361D13">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color w:val="FF0000"/>
          <w:sz w:val="22"/>
          <w:szCs w:val="22"/>
          <w:lang w:eastAsia="en-US"/>
        </w:rPr>
        <w:t>&lt;</w:t>
      </w:r>
      <w:r w:rsidRPr="00BA06BC">
        <w:rPr>
          <w:rFonts w:asciiTheme="minorHAnsi" w:hAnsiTheme="minorHAnsi" w:cstheme="minorHAnsi"/>
          <w:i/>
          <w:color w:val="FF0000"/>
          <w:sz w:val="22"/>
          <w:szCs w:val="22"/>
          <w:lang w:eastAsia="en-US"/>
        </w:rPr>
        <w:t>Incluir planta baixa ou desenho esquemático das instalações da empresa, in</w:t>
      </w:r>
      <w:r w:rsidR="00361D13" w:rsidRPr="00BA06BC">
        <w:rPr>
          <w:rFonts w:asciiTheme="minorHAnsi" w:hAnsiTheme="minorHAnsi" w:cstheme="minorHAnsi"/>
          <w:i/>
          <w:color w:val="FF0000"/>
          <w:sz w:val="22"/>
          <w:szCs w:val="22"/>
          <w:lang w:eastAsia="en-US"/>
        </w:rPr>
        <w:t>dicando os</w:t>
      </w:r>
      <w:r w:rsidRPr="00BA06BC">
        <w:rPr>
          <w:rFonts w:asciiTheme="minorHAnsi" w:hAnsiTheme="minorHAnsi" w:cstheme="minorHAnsi"/>
          <w:i/>
          <w:color w:val="FF0000"/>
          <w:sz w:val="22"/>
          <w:szCs w:val="22"/>
        </w:rPr>
        <w:t xml:space="preserve"> </w:t>
      </w:r>
      <w:r w:rsidR="00060EBB" w:rsidRPr="00BA06BC">
        <w:rPr>
          <w:rFonts w:asciiTheme="minorHAnsi" w:hAnsiTheme="minorHAnsi" w:cstheme="minorHAnsi"/>
          <w:i/>
          <w:color w:val="FF0000"/>
          <w:sz w:val="22"/>
          <w:szCs w:val="22"/>
        </w:rPr>
        <w:t xml:space="preserve">percursos e </w:t>
      </w:r>
      <w:r w:rsidRPr="00BA06BC">
        <w:rPr>
          <w:rFonts w:asciiTheme="minorHAnsi" w:hAnsiTheme="minorHAnsi" w:cstheme="minorHAnsi"/>
          <w:i/>
          <w:color w:val="FF0000"/>
          <w:sz w:val="22"/>
          <w:szCs w:val="22"/>
        </w:rPr>
        <w:t xml:space="preserve">fluxos </w:t>
      </w:r>
      <w:r w:rsidR="00060EBB" w:rsidRPr="00BA06BC">
        <w:rPr>
          <w:rFonts w:asciiTheme="minorHAnsi" w:hAnsiTheme="minorHAnsi" w:cstheme="minorHAnsi"/>
          <w:i/>
          <w:color w:val="FF0000"/>
          <w:sz w:val="22"/>
          <w:szCs w:val="22"/>
        </w:rPr>
        <w:t xml:space="preserve">de </w:t>
      </w:r>
      <w:r w:rsidR="00CC5370" w:rsidRPr="00BA06BC">
        <w:rPr>
          <w:rFonts w:asciiTheme="minorHAnsi" w:hAnsiTheme="minorHAnsi" w:cstheme="minorHAnsi"/>
          <w:i/>
          <w:color w:val="FF0000"/>
          <w:sz w:val="22"/>
          <w:szCs w:val="22"/>
        </w:rPr>
        <w:t>en</w:t>
      </w:r>
      <w:r w:rsidR="00060EBB" w:rsidRPr="00BA06BC">
        <w:rPr>
          <w:rFonts w:asciiTheme="minorHAnsi" w:hAnsiTheme="minorHAnsi" w:cstheme="minorHAnsi"/>
          <w:i/>
          <w:color w:val="FF0000"/>
          <w:sz w:val="22"/>
          <w:szCs w:val="22"/>
        </w:rPr>
        <w:t>trada</w:t>
      </w:r>
      <w:r w:rsidR="00CC5370" w:rsidRPr="00BA06BC">
        <w:rPr>
          <w:rFonts w:asciiTheme="minorHAnsi" w:hAnsiTheme="minorHAnsi" w:cstheme="minorHAnsi"/>
          <w:i/>
          <w:color w:val="FF0000"/>
          <w:sz w:val="22"/>
          <w:szCs w:val="22"/>
        </w:rPr>
        <w:t>,</w:t>
      </w:r>
      <w:r w:rsidR="00060EBB" w:rsidRPr="00BA06BC">
        <w:rPr>
          <w:rFonts w:asciiTheme="minorHAnsi" w:hAnsiTheme="minorHAnsi" w:cstheme="minorHAnsi"/>
          <w:i/>
          <w:color w:val="FF0000"/>
          <w:sz w:val="22"/>
          <w:szCs w:val="22"/>
        </w:rPr>
        <w:t xml:space="preserve"> saída</w:t>
      </w:r>
      <w:r w:rsidR="00CC5370" w:rsidRPr="00BA06BC">
        <w:rPr>
          <w:rFonts w:asciiTheme="minorHAnsi" w:hAnsiTheme="minorHAnsi" w:cstheme="minorHAnsi"/>
          <w:i/>
          <w:color w:val="FF0000"/>
          <w:sz w:val="22"/>
          <w:szCs w:val="22"/>
        </w:rPr>
        <w:t xml:space="preserve"> e circulação de veículos, </w:t>
      </w:r>
      <w:r w:rsidR="0073540E" w:rsidRPr="00BA06BC">
        <w:rPr>
          <w:rFonts w:asciiTheme="minorHAnsi" w:hAnsiTheme="minorHAnsi" w:cstheme="minorHAnsi"/>
          <w:i/>
          <w:color w:val="FF0000"/>
          <w:sz w:val="22"/>
          <w:szCs w:val="22"/>
        </w:rPr>
        <w:t xml:space="preserve">equipamentos, </w:t>
      </w:r>
      <w:r w:rsidR="00CC5370" w:rsidRPr="00BA06BC">
        <w:rPr>
          <w:rFonts w:asciiTheme="minorHAnsi" w:hAnsiTheme="minorHAnsi" w:cstheme="minorHAnsi"/>
          <w:i/>
          <w:color w:val="FF0000"/>
          <w:sz w:val="22"/>
          <w:szCs w:val="22"/>
        </w:rPr>
        <w:t>pessoas</w:t>
      </w:r>
      <w:r w:rsidR="0073540E" w:rsidRPr="00BA06BC">
        <w:rPr>
          <w:rFonts w:asciiTheme="minorHAnsi" w:hAnsiTheme="minorHAnsi" w:cstheme="minorHAnsi"/>
          <w:i/>
          <w:color w:val="FF0000"/>
          <w:sz w:val="22"/>
          <w:szCs w:val="22"/>
        </w:rPr>
        <w:t>, suprimentos</w:t>
      </w:r>
      <w:r w:rsidR="00CC5370" w:rsidRPr="00BA06BC">
        <w:rPr>
          <w:rFonts w:asciiTheme="minorHAnsi" w:hAnsiTheme="minorHAnsi" w:cstheme="minorHAnsi"/>
          <w:i/>
          <w:color w:val="FF0000"/>
          <w:sz w:val="22"/>
          <w:szCs w:val="22"/>
        </w:rPr>
        <w:t xml:space="preserve"> e volumes de carga ou mala postal</w:t>
      </w:r>
      <w:r w:rsidR="00434BB9" w:rsidRPr="00BA06BC">
        <w:rPr>
          <w:rFonts w:asciiTheme="minorHAnsi" w:hAnsiTheme="minorHAnsi" w:cstheme="minorHAnsi"/>
          <w:i/>
          <w:color w:val="FF0000"/>
          <w:sz w:val="22"/>
          <w:szCs w:val="22"/>
        </w:rPr>
        <w:t xml:space="preserve">. Nos </w:t>
      </w:r>
      <w:r w:rsidR="00434BB9" w:rsidRPr="00BA06BC">
        <w:rPr>
          <w:rFonts w:asciiTheme="minorHAnsi" w:hAnsiTheme="minorHAnsi" w:cstheme="minorHAnsi"/>
          <w:i/>
          <w:color w:val="FF0000"/>
          <w:sz w:val="22"/>
          <w:szCs w:val="22"/>
          <w:lang w:eastAsia="en-US"/>
        </w:rPr>
        <w:t>te</w:t>
      </w:r>
      <w:r w:rsidR="00B57827" w:rsidRPr="00BA06BC">
        <w:rPr>
          <w:rFonts w:asciiTheme="minorHAnsi" w:hAnsiTheme="minorHAnsi" w:cstheme="minorHAnsi"/>
          <w:i/>
          <w:color w:val="FF0000"/>
          <w:sz w:val="22"/>
          <w:szCs w:val="22"/>
          <w:lang w:eastAsia="en-US"/>
        </w:rPr>
        <w:t>r</w:t>
      </w:r>
      <w:r w:rsidR="00434BB9" w:rsidRPr="00BA06BC">
        <w:rPr>
          <w:rFonts w:asciiTheme="minorHAnsi" w:hAnsiTheme="minorHAnsi" w:cstheme="minorHAnsi"/>
          <w:i/>
          <w:color w:val="FF0000"/>
          <w:sz w:val="22"/>
          <w:szCs w:val="22"/>
          <w:lang w:eastAsia="en-US"/>
        </w:rPr>
        <w:t>minais de carga</w:t>
      </w:r>
      <w:r w:rsidR="00B57827" w:rsidRPr="00BA06BC">
        <w:rPr>
          <w:rFonts w:asciiTheme="minorHAnsi" w:hAnsiTheme="minorHAnsi" w:cstheme="minorHAnsi"/>
          <w:i/>
          <w:color w:val="FF0000"/>
          <w:sz w:val="22"/>
          <w:szCs w:val="22"/>
          <w:lang w:eastAsia="en-US"/>
        </w:rPr>
        <w:t>, indicar</w:t>
      </w:r>
      <w:r w:rsidR="0058118F" w:rsidRPr="00BA06BC">
        <w:rPr>
          <w:rFonts w:asciiTheme="minorHAnsi" w:hAnsiTheme="minorHAnsi" w:cstheme="minorHAnsi"/>
          <w:i/>
          <w:color w:val="FF0000"/>
          <w:sz w:val="22"/>
          <w:szCs w:val="22"/>
          <w:lang w:eastAsia="en-US"/>
        </w:rPr>
        <w:t xml:space="preserve"> as áreas específicas de processamento de carga</w:t>
      </w:r>
      <w:r w:rsidR="00607F59" w:rsidRPr="00BA06BC">
        <w:rPr>
          <w:rFonts w:asciiTheme="minorHAnsi" w:hAnsiTheme="minorHAnsi" w:cstheme="minorHAnsi"/>
          <w:i/>
          <w:color w:val="FF0000"/>
          <w:sz w:val="22"/>
          <w:szCs w:val="22"/>
          <w:lang w:eastAsia="en-US"/>
        </w:rPr>
        <w:t xml:space="preserve"> que</w:t>
      </w:r>
      <w:r w:rsidR="0058118F" w:rsidRPr="00BA06BC">
        <w:rPr>
          <w:rFonts w:asciiTheme="minorHAnsi" w:hAnsiTheme="minorHAnsi" w:cstheme="minorHAnsi"/>
          <w:i/>
          <w:color w:val="FF0000"/>
          <w:sz w:val="22"/>
          <w:szCs w:val="22"/>
          <w:lang w:eastAsia="en-US"/>
        </w:rPr>
        <w:t xml:space="preserve"> abrangem aquelas destinadas às atividades de aceitação (ou recebimento), armazenamento, transferência, paletização (ou expedição), conferência (ou fiscalização) e inspeção de volumes de carga, além de outras que sejam necessárias</w:t>
      </w:r>
      <w:r w:rsidR="007F3265" w:rsidRPr="00BA06BC">
        <w:rPr>
          <w:rFonts w:asciiTheme="minorHAnsi" w:hAnsiTheme="minorHAnsi" w:cstheme="minorHAnsi"/>
          <w:i/>
          <w:color w:val="FF0000"/>
          <w:sz w:val="22"/>
          <w:szCs w:val="22"/>
          <w:lang w:eastAsia="en-US"/>
        </w:rPr>
        <w:t>&gt;</w:t>
      </w:r>
    </w:p>
    <w:p w14:paraId="4A68A1AF" w14:textId="77777777" w:rsidR="00A920B0" w:rsidRDefault="00A920B0" w:rsidP="00A920B0">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i/>
          <w:color w:val="FF0000"/>
          <w:sz w:val="22"/>
          <w:szCs w:val="22"/>
          <w:lang w:eastAsia="en-US"/>
        </w:rPr>
        <w:t>&lt;As plantas devem ser elaboradas em escala que permita a visualização e interpretação das demarcações, de forma que seja possível identificar claramente as áreas e instalações abrangidas pelos perímetros. A identificação da localização deve ser facilitada pelo emprego de mapa de grade contendo um sistema quadriculado de coordenadas alfanuméricas&gt;</w:t>
      </w:r>
    </w:p>
    <w:p w14:paraId="5489611F" w14:textId="77777777" w:rsidR="00057C0A" w:rsidRPr="00BA06BC" w:rsidRDefault="00057C0A" w:rsidP="00A920B0">
      <w:pPr>
        <w:pStyle w:val="Default"/>
        <w:spacing w:after="120" w:line="240" w:lineRule="auto"/>
        <w:rPr>
          <w:rFonts w:asciiTheme="minorHAnsi" w:hAnsiTheme="minorHAnsi" w:cstheme="minorHAnsi"/>
          <w:i/>
          <w:color w:val="FF0000"/>
          <w:sz w:val="22"/>
          <w:szCs w:val="22"/>
          <w:lang w:eastAsia="en-US"/>
        </w:rPr>
      </w:pPr>
    </w:p>
    <w:p w14:paraId="75CDB95A" w14:textId="16D4BD87" w:rsidR="00BC6888" w:rsidRDefault="00BC6888">
      <w:pPr>
        <w:spacing w:after="200" w:line="276" w:lineRule="auto"/>
        <w:rPr>
          <w:rFonts w:eastAsia="Times New Roman" w:cstheme="minorHAnsi"/>
          <w:i/>
          <w:color w:val="FF0000"/>
        </w:rPr>
      </w:pPr>
      <w:r>
        <w:rPr>
          <w:rFonts w:eastAsia="Times New Roman" w:cstheme="minorHAnsi"/>
          <w:i/>
          <w:color w:val="FF0000"/>
        </w:rPr>
        <w:br w:type="page"/>
      </w:r>
    </w:p>
    <w:p w14:paraId="57DD27EB" w14:textId="279E7D73" w:rsidR="00BC6888" w:rsidRPr="00BA06BC" w:rsidRDefault="00BC6888" w:rsidP="00BC6888">
      <w:pPr>
        <w:spacing w:after="120" w:line="240" w:lineRule="auto"/>
        <w:jc w:val="center"/>
        <w:rPr>
          <w:rFonts w:cstheme="minorHAnsi"/>
          <w:b/>
        </w:rPr>
      </w:pPr>
      <w:r w:rsidRPr="00BA06BC">
        <w:rPr>
          <w:rFonts w:cstheme="minorHAnsi"/>
          <w:b/>
        </w:rPr>
        <w:lastRenderedPageBreak/>
        <w:t xml:space="preserve">ANEXO </w:t>
      </w:r>
      <w:r>
        <w:rPr>
          <w:rFonts w:cstheme="minorHAnsi"/>
          <w:b/>
        </w:rPr>
        <w:t>8</w:t>
      </w:r>
    </w:p>
    <w:p w14:paraId="5A515862" w14:textId="06B2DC12" w:rsidR="00BC6888" w:rsidRPr="00BA06BC" w:rsidRDefault="00BC6888" w:rsidP="00BC6888">
      <w:pPr>
        <w:pStyle w:val="Default"/>
        <w:spacing w:after="120" w:line="240" w:lineRule="auto"/>
        <w:jc w:val="center"/>
        <w:rPr>
          <w:rFonts w:asciiTheme="minorHAnsi" w:hAnsiTheme="minorHAnsi" w:cstheme="minorHAnsi"/>
          <w:color w:val="auto"/>
          <w:sz w:val="22"/>
          <w:szCs w:val="22"/>
          <w:lang w:eastAsia="en-US"/>
        </w:rPr>
      </w:pPr>
      <w:r w:rsidRPr="00BA06BC">
        <w:rPr>
          <w:rFonts w:asciiTheme="minorHAnsi" w:hAnsiTheme="minorHAnsi" w:cstheme="minorHAnsi"/>
          <w:b/>
          <w:bCs/>
          <w:sz w:val="22"/>
          <w:szCs w:val="22"/>
          <w:u w:val="single"/>
        </w:rPr>
        <w:t xml:space="preserve">Planta com </w:t>
      </w:r>
      <w:r>
        <w:rPr>
          <w:rFonts w:asciiTheme="minorHAnsi" w:hAnsiTheme="minorHAnsi" w:cstheme="minorHAnsi"/>
          <w:b/>
          <w:bCs/>
          <w:sz w:val="22"/>
          <w:szCs w:val="22"/>
          <w:u w:val="single"/>
        </w:rPr>
        <w:t>localização das câmera</w:t>
      </w:r>
      <w:r w:rsidR="009B69EA">
        <w:rPr>
          <w:rFonts w:asciiTheme="minorHAnsi" w:hAnsiTheme="minorHAnsi" w:cstheme="minorHAnsi"/>
          <w:b/>
          <w:bCs/>
          <w:sz w:val="22"/>
          <w:szCs w:val="22"/>
          <w:u w:val="single"/>
        </w:rPr>
        <w:t>s do CFTV</w:t>
      </w:r>
    </w:p>
    <w:p w14:paraId="7DB884A9" w14:textId="77777777" w:rsidR="00BC6888" w:rsidRDefault="00BC6888" w:rsidP="00BC6888">
      <w:pPr>
        <w:pStyle w:val="Default"/>
        <w:spacing w:after="120" w:line="240" w:lineRule="auto"/>
        <w:rPr>
          <w:rFonts w:asciiTheme="minorHAnsi" w:hAnsiTheme="minorHAnsi" w:cstheme="minorHAnsi"/>
          <w:color w:val="FF0000"/>
          <w:sz w:val="22"/>
          <w:szCs w:val="22"/>
          <w:lang w:eastAsia="en-US"/>
        </w:rPr>
      </w:pPr>
    </w:p>
    <w:p w14:paraId="2AC6382A" w14:textId="4E798277" w:rsidR="00BC6888" w:rsidRPr="00BA06BC" w:rsidRDefault="00BC6888" w:rsidP="00BC6888">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color w:val="FF0000"/>
          <w:sz w:val="22"/>
          <w:szCs w:val="22"/>
          <w:lang w:eastAsia="en-US"/>
        </w:rPr>
        <w:t>&lt;</w:t>
      </w:r>
      <w:r w:rsidRPr="00BA06BC">
        <w:rPr>
          <w:rFonts w:asciiTheme="minorHAnsi" w:hAnsiTheme="minorHAnsi" w:cstheme="minorHAnsi"/>
          <w:i/>
          <w:color w:val="FF0000"/>
          <w:sz w:val="22"/>
          <w:szCs w:val="22"/>
          <w:lang w:eastAsia="en-US"/>
        </w:rPr>
        <w:t xml:space="preserve">Incluir planta baixa ou desenho esquemático das instalações da empresa, indicando </w:t>
      </w:r>
      <w:r w:rsidR="00D44E1A">
        <w:rPr>
          <w:rFonts w:asciiTheme="minorHAnsi" w:hAnsiTheme="minorHAnsi" w:cstheme="minorHAnsi"/>
          <w:i/>
          <w:color w:val="FF0000"/>
          <w:sz w:val="22"/>
          <w:szCs w:val="22"/>
          <w:lang w:eastAsia="en-US"/>
        </w:rPr>
        <w:t>a localização das câmeras do Circuito Fechado de TV</w:t>
      </w:r>
      <w:r w:rsidR="007C6DA0" w:rsidRPr="00BA06BC">
        <w:rPr>
          <w:rFonts w:asciiTheme="minorHAnsi" w:hAnsiTheme="minorHAnsi" w:cstheme="minorHAnsi"/>
          <w:i/>
          <w:color w:val="FF0000"/>
          <w:sz w:val="22"/>
          <w:szCs w:val="22"/>
          <w:lang w:eastAsia="en-US"/>
        </w:rPr>
        <w:t xml:space="preserve"> </w:t>
      </w:r>
      <w:r w:rsidRPr="00BA06BC">
        <w:rPr>
          <w:rFonts w:asciiTheme="minorHAnsi" w:hAnsiTheme="minorHAnsi" w:cstheme="minorHAnsi"/>
          <w:i/>
          <w:color w:val="FF0000"/>
          <w:sz w:val="22"/>
          <w:szCs w:val="22"/>
          <w:lang w:eastAsia="en-US"/>
        </w:rPr>
        <w:t>&gt;</w:t>
      </w:r>
    </w:p>
    <w:p w14:paraId="116564F9" w14:textId="77777777" w:rsidR="00BC6888" w:rsidRDefault="00BC6888" w:rsidP="00BC6888">
      <w:pPr>
        <w:pStyle w:val="Default"/>
        <w:spacing w:after="120" w:line="240" w:lineRule="auto"/>
        <w:rPr>
          <w:rFonts w:asciiTheme="minorHAnsi" w:hAnsiTheme="minorHAnsi" w:cstheme="minorHAnsi"/>
          <w:i/>
          <w:color w:val="FF0000"/>
          <w:sz w:val="22"/>
          <w:szCs w:val="22"/>
          <w:lang w:eastAsia="en-US"/>
        </w:rPr>
      </w:pPr>
      <w:r w:rsidRPr="00BA06BC">
        <w:rPr>
          <w:rFonts w:asciiTheme="minorHAnsi" w:hAnsiTheme="minorHAnsi" w:cstheme="minorHAnsi"/>
          <w:i/>
          <w:color w:val="FF0000"/>
          <w:sz w:val="22"/>
          <w:szCs w:val="22"/>
          <w:lang w:eastAsia="en-US"/>
        </w:rPr>
        <w:t>&lt;As plantas devem ser elaboradas em escala que permita a visualização e interpretação das demarcações, de forma que seja possível identificar claramente as áreas e instalações abrangidas pelos perímetros. A identificação da localização deve ser facilitada pelo emprego de mapa de grade contendo um sistema quadriculado de coordenadas alfanuméricas&gt;</w:t>
      </w:r>
    </w:p>
    <w:p w14:paraId="79DF6365" w14:textId="77777777" w:rsidR="00BC6888" w:rsidRPr="00BA06BC" w:rsidRDefault="00BC6888" w:rsidP="00BC6888">
      <w:pPr>
        <w:pStyle w:val="Default"/>
        <w:spacing w:after="120" w:line="240" w:lineRule="auto"/>
        <w:rPr>
          <w:rFonts w:asciiTheme="minorHAnsi" w:hAnsiTheme="minorHAnsi" w:cstheme="minorHAnsi"/>
          <w:i/>
          <w:color w:val="FF0000"/>
          <w:sz w:val="22"/>
          <w:szCs w:val="22"/>
          <w:lang w:eastAsia="en-US"/>
        </w:rPr>
      </w:pPr>
    </w:p>
    <w:p w14:paraId="09F509B6" w14:textId="77777777" w:rsidR="00BC6888" w:rsidRDefault="00BC6888" w:rsidP="00BC6888">
      <w:pPr>
        <w:jc w:val="both"/>
        <w:rPr>
          <w:rFonts w:eastAsia="Times New Roman" w:cstheme="minorHAnsi"/>
          <w:i/>
          <w:color w:val="FF0000"/>
        </w:rPr>
      </w:pPr>
    </w:p>
    <w:p w14:paraId="7A779006" w14:textId="77777777" w:rsidR="005F3AD8" w:rsidRDefault="005F3AD8">
      <w:pPr>
        <w:jc w:val="both"/>
        <w:rPr>
          <w:rFonts w:eastAsia="Times New Roman" w:cstheme="minorHAnsi"/>
          <w:i/>
          <w:color w:val="FF0000"/>
        </w:rPr>
      </w:pPr>
    </w:p>
    <w:p w14:paraId="69A2F6B3" w14:textId="77777777" w:rsidR="00C17CD1" w:rsidRDefault="00C17CD1">
      <w:pPr>
        <w:jc w:val="both"/>
        <w:rPr>
          <w:rFonts w:eastAsia="Times New Roman" w:cstheme="minorHAnsi"/>
          <w:i/>
          <w:color w:val="FF0000"/>
        </w:rPr>
      </w:pPr>
    </w:p>
    <w:p w14:paraId="2B932011" w14:textId="77777777" w:rsidR="00C17CD1" w:rsidRDefault="00C17CD1">
      <w:pPr>
        <w:jc w:val="both"/>
        <w:rPr>
          <w:rFonts w:eastAsia="Times New Roman" w:cstheme="minorHAnsi"/>
          <w:i/>
          <w:color w:val="FF0000"/>
        </w:rPr>
      </w:pPr>
    </w:p>
    <w:p w14:paraId="0D7BBCD5" w14:textId="77777777" w:rsidR="00C17CD1" w:rsidRDefault="00C17CD1">
      <w:pPr>
        <w:jc w:val="both"/>
        <w:rPr>
          <w:rFonts w:eastAsia="Times New Roman" w:cstheme="minorHAnsi"/>
          <w:i/>
          <w:color w:val="FF0000"/>
        </w:rPr>
        <w:sectPr w:rsidR="00C17CD1" w:rsidSect="0099028F">
          <w:headerReference w:type="default" r:id="rId18"/>
          <w:pgSz w:w="23811" w:h="16838" w:orient="landscape" w:code="8"/>
          <w:pgMar w:top="1701" w:right="1417" w:bottom="1701" w:left="1417" w:header="426" w:footer="680" w:gutter="0"/>
          <w:cols w:space="708"/>
          <w:docGrid w:linePitch="360"/>
        </w:sectPr>
      </w:pPr>
    </w:p>
    <w:p w14:paraId="0AD781F0" w14:textId="2F73F1FD" w:rsidR="00C17CD1" w:rsidRPr="00BA06BC" w:rsidRDefault="00C17CD1" w:rsidP="00C17CD1">
      <w:pPr>
        <w:spacing w:after="120" w:line="240" w:lineRule="auto"/>
        <w:jc w:val="center"/>
        <w:rPr>
          <w:rFonts w:cstheme="minorHAnsi"/>
          <w:b/>
        </w:rPr>
      </w:pPr>
      <w:r w:rsidRPr="00BA06BC">
        <w:rPr>
          <w:rFonts w:cstheme="minorHAnsi"/>
          <w:b/>
        </w:rPr>
        <w:lastRenderedPageBreak/>
        <w:t xml:space="preserve">ANEXO </w:t>
      </w:r>
      <w:r w:rsidR="003A67F9">
        <w:rPr>
          <w:rFonts w:cstheme="minorHAnsi"/>
          <w:b/>
        </w:rPr>
        <w:t>9</w:t>
      </w:r>
    </w:p>
    <w:p w14:paraId="08A07888" w14:textId="6297D678" w:rsidR="00C17CD1" w:rsidRPr="00BA06BC" w:rsidRDefault="00E93792" w:rsidP="00C17CD1">
      <w:pPr>
        <w:pStyle w:val="Default"/>
        <w:spacing w:after="120" w:line="240" w:lineRule="auto"/>
        <w:jc w:val="center"/>
        <w:rPr>
          <w:rFonts w:asciiTheme="minorHAnsi" w:hAnsiTheme="minorHAnsi" w:cstheme="minorHAnsi"/>
          <w:color w:val="auto"/>
          <w:sz w:val="22"/>
          <w:szCs w:val="22"/>
          <w:lang w:eastAsia="en-US"/>
        </w:rPr>
      </w:pPr>
      <w:r w:rsidRPr="00E93792">
        <w:rPr>
          <w:rFonts w:asciiTheme="minorHAnsi" w:hAnsiTheme="minorHAnsi" w:cstheme="minorHAnsi"/>
          <w:b/>
          <w:bCs/>
          <w:sz w:val="22"/>
          <w:szCs w:val="22"/>
          <w:u w:val="single"/>
        </w:rPr>
        <w:t>Modelos de credenciais</w:t>
      </w:r>
      <w:r w:rsidR="00942B07">
        <w:rPr>
          <w:rFonts w:asciiTheme="minorHAnsi" w:hAnsiTheme="minorHAnsi" w:cstheme="minorHAnsi"/>
          <w:b/>
          <w:bCs/>
          <w:sz w:val="22"/>
          <w:szCs w:val="22"/>
          <w:u w:val="single"/>
        </w:rPr>
        <w:t xml:space="preserve"> e</w:t>
      </w:r>
      <w:r w:rsidRPr="00E93792">
        <w:rPr>
          <w:rFonts w:asciiTheme="minorHAnsi" w:hAnsiTheme="minorHAnsi" w:cstheme="minorHAnsi"/>
          <w:b/>
          <w:bCs/>
          <w:sz w:val="22"/>
          <w:szCs w:val="22"/>
          <w:u w:val="single"/>
        </w:rPr>
        <w:t xml:space="preserve"> autorizações utilizadas no ambiente aeroportuário </w:t>
      </w:r>
    </w:p>
    <w:p w14:paraId="69AC2A23" w14:textId="77777777" w:rsidR="00C17CD1" w:rsidRDefault="00C17CD1">
      <w:pPr>
        <w:jc w:val="both"/>
        <w:rPr>
          <w:rFonts w:eastAsia="Times New Roman" w:cstheme="minorHAnsi"/>
          <w:iCs/>
          <w:color w:val="FF0000"/>
        </w:rPr>
      </w:pPr>
    </w:p>
    <w:p w14:paraId="3B37AB8B" w14:textId="18FAC09C" w:rsidR="00F5720B" w:rsidRPr="009D2433" w:rsidRDefault="00F5720B" w:rsidP="00BC2D5F">
      <w:pPr>
        <w:pStyle w:val="Default"/>
        <w:spacing w:after="120" w:line="240" w:lineRule="auto"/>
        <w:jc w:val="center"/>
        <w:rPr>
          <w:rFonts w:asciiTheme="minorHAnsi" w:hAnsiTheme="minorHAnsi" w:cstheme="minorHAnsi"/>
          <w:color w:val="FF0000"/>
          <w:sz w:val="22"/>
          <w:szCs w:val="22"/>
          <w:lang w:eastAsia="en-US"/>
        </w:rPr>
      </w:pPr>
      <w:r w:rsidRPr="009D2433">
        <w:rPr>
          <w:rFonts w:asciiTheme="minorHAnsi" w:hAnsiTheme="minorHAnsi" w:cstheme="minorHAnsi"/>
          <w:color w:val="FF0000"/>
          <w:sz w:val="22"/>
          <w:szCs w:val="22"/>
          <w:lang w:eastAsia="en-US"/>
        </w:rPr>
        <w:t>&lt;</w:t>
      </w:r>
      <w:r w:rsidR="009D2433" w:rsidRPr="009D2433">
        <w:rPr>
          <w:rFonts w:asciiTheme="minorHAnsi" w:hAnsiTheme="minorHAnsi" w:cstheme="minorHAnsi"/>
          <w:color w:val="FF0000"/>
          <w:sz w:val="22"/>
          <w:szCs w:val="22"/>
          <w:lang w:eastAsia="en-US"/>
        </w:rPr>
        <w:t xml:space="preserve"> Anexar o diagrama colorido com modelo de credenciais válidas</w:t>
      </w:r>
      <w:r w:rsidR="00DC1153">
        <w:rPr>
          <w:rFonts w:asciiTheme="minorHAnsi" w:hAnsiTheme="minorHAnsi" w:cstheme="minorHAnsi"/>
          <w:color w:val="FF0000"/>
          <w:sz w:val="22"/>
          <w:szCs w:val="22"/>
          <w:lang w:eastAsia="en-US"/>
        </w:rPr>
        <w:t xml:space="preserve"> do operador de aeródromo</w:t>
      </w:r>
      <w:r w:rsidR="009D2433" w:rsidRPr="009D2433">
        <w:rPr>
          <w:rFonts w:asciiTheme="minorHAnsi" w:hAnsiTheme="minorHAnsi" w:cstheme="minorHAnsi"/>
          <w:color w:val="FF0000"/>
          <w:sz w:val="22"/>
          <w:szCs w:val="22"/>
          <w:lang w:eastAsia="en-US"/>
        </w:rPr>
        <w:t>.&gt;</w:t>
      </w:r>
    </w:p>
    <w:p w14:paraId="48566EF9" w14:textId="77777777" w:rsidR="00E93792" w:rsidRDefault="00E93792">
      <w:pPr>
        <w:jc w:val="both"/>
        <w:rPr>
          <w:rFonts w:eastAsia="Times New Roman" w:cstheme="minorHAnsi"/>
          <w:iCs/>
          <w:color w:val="FF0000"/>
        </w:rPr>
      </w:pPr>
    </w:p>
    <w:p w14:paraId="275B0C27" w14:textId="6AEDEEE9" w:rsidR="003A67F9" w:rsidRDefault="003A67F9">
      <w:pPr>
        <w:spacing w:after="200" w:line="276" w:lineRule="auto"/>
        <w:rPr>
          <w:rFonts w:eastAsia="Times New Roman" w:cstheme="minorHAnsi"/>
          <w:iCs/>
          <w:color w:val="FF0000"/>
        </w:rPr>
      </w:pPr>
      <w:r>
        <w:rPr>
          <w:rFonts w:eastAsia="Times New Roman" w:cstheme="minorHAnsi"/>
          <w:iCs/>
          <w:color w:val="FF0000"/>
        </w:rPr>
        <w:br w:type="page"/>
      </w:r>
    </w:p>
    <w:p w14:paraId="446D5DE5" w14:textId="13B3EA7A" w:rsidR="003A67F9" w:rsidRPr="00BA06BC" w:rsidRDefault="003A67F9" w:rsidP="003A67F9">
      <w:pPr>
        <w:spacing w:after="120" w:line="240" w:lineRule="auto"/>
        <w:jc w:val="center"/>
        <w:rPr>
          <w:rFonts w:cstheme="minorHAnsi"/>
          <w:b/>
        </w:rPr>
      </w:pPr>
      <w:r w:rsidRPr="00BA06BC">
        <w:rPr>
          <w:rFonts w:cstheme="minorHAnsi"/>
          <w:b/>
        </w:rPr>
        <w:lastRenderedPageBreak/>
        <w:t xml:space="preserve">ANEXO </w:t>
      </w:r>
      <w:r>
        <w:rPr>
          <w:rFonts w:cstheme="minorHAnsi"/>
          <w:b/>
        </w:rPr>
        <w:t>10</w:t>
      </w:r>
    </w:p>
    <w:p w14:paraId="32B7ED5D" w14:textId="25F236BF" w:rsidR="003A67F9" w:rsidRPr="00BA06BC" w:rsidRDefault="003A67F9" w:rsidP="003A67F9">
      <w:pPr>
        <w:pStyle w:val="Default"/>
        <w:spacing w:after="120" w:line="240" w:lineRule="auto"/>
        <w:jc w:val="center"/>
        <w:rPr>
          <w:rFonts w:asciiTheme="minorHAnsi" w:hAnsiTheme="minorHAnsi" w:cstheme="minorHAnsi"/>
          <w:color w:val="auto"/>
          <w:sz w:val="22"/>
          <w:szCs w:val="22"/>
          <w:lang w:eastAsia="en-US"/>
        </w:rPr>
      </w:pPr>
      <w:r w:rsidRPr="00E93792">
        <w:rPr>
          <w:rFonts w:asciiTheme="minorHAnsi" w:hAnsiTheme="minorHAnsi" w:cstheme="minorHAnsi"/>
          <w:b/>
          <w:bCs/>
          <w:sz w:val="22"/>
          <w:szCs w:val="22"/>
          <w:u w:val="single"/>
        </w:rPr>
        <w:t xml:space="preserve">Modelos de identificações utilizadas </w:t>
      </w:r>
      <w:r w:rsidR="00172C32">
        <w:rPr>
          <w:rFonts w:asciiTheme="minorHAnsi" w:hAnsiTheme="minorHAnsi" w:cstheme="minorHAnsi"/>
          <w:b/>
          <w:bCs/>
          <w:sz w:val="22"/>
          <w:szCs w:val="22"/>
          <w:u w:val="single"/>
        </w:rPr>
        <w:t>pela empresa para serviço e visitantes no interior de suas instalações</w:t>
      </w:r>
    </w:p>
    <w:p w14:paraId="5519D416" w14:textId="77777777" w:rsidR="003A67F9" w:rsidRDefault="003A67F9" w:rsidP="003A67F9">
      <w:pPr>
        <w:jc w:val="both"/>
        <w:rPr>
          <w:rFonts w:eastAsia="Times New Roman" w:cstheme="minorHAnsi"/>
          <w:iCs/>
          <w:color w:val="FF0000"/>
        </w:rPr>
      </w:pPr>
    </w:p>
    <w:p w14:paraId="5AEA3EE2" w14:textId="3A786A45" w:rsidR="003A67F9" w:rsidRPr="009D2433" w:rsidRDefault="003A67F9" w:rsidP="003A67F9">
      <w:pPr>
        <w:pStyle w:val="Default"/>
        <w:spacing w:after="120" w:line="240" w:lineRule="auto"/>
        <w:jc w:val="center"/>
        <w:rPr>
          <w:rFonts w:asciiTheme="minorHAnsi" w:hAnsiTheme="minorHAnsi" w:cstheme="minorHAnsi"/>
          <w:color w:val="FF0000"/>
          <w:sz w:val="22"/>
          <w:szCs w:val="22"/>
          <w:lang w:eastAsia="en-US"/>
        </w:rPr>
      </w:pPr>
      <w:r w:rsidRPr="009D2433">
        <w:rPr>
          <w:rFonts w:asciiTheme="minorHAnsi" w:hAnsiTheme="minorHAnsi" w:cstheme="minorHAnsi"/>
          <w:color w:val="FF0000"/>
          <w:sz w:val="22"/>
          <w:szCs w:val="22"/>
          <w:lang w:eastAsia="en-US"/>
        </w:rPr>
        <w:t>&lt; Anexar o diagrama colorido com modelo d</w:t>
      </w:r>
      <w:r w:rsidR="009A59A0">
        <w:rPr>
          <w:rFonts w:asciiTheme="minorHAnsi" w:hAnsiTheme="minorHAnsi" w:cstheme="minorHAnsi"/>
          <w:color w:val="FF0000"/>
          <w:sz w:val="22"/>
          <w:szCs w:val="22"/>
          <w:lang w:eastAsia="en-US"/>
        </w:rPr>
        <w:t>as identificações válidas</w:t>
      </w:r>
      <w:r w:rsidRPr="009D2433">
        <w:rPr>
          <w:rFonts w:asciiTheme="minorHAnsi" w:hAnsiTheme="minorHAnsi" w:cstheme="minorHAnsi"/>
          <w:color w:val="FF0000"/>
          <w:sz w:val="22"/>
          <w:szCs w:val="22"/>
          <w:lang w:eastAsia="en-US"/>
        </w:rPr>
        <w:t>.&gt;</w:t>
      </w:r>
    </w:p>
    <w:p w14:paraId="44F34A12" w14:textId="77777777" w:rsidR="003A67F9" w:rsidRPr="003647DD" w:rsidRDefault="003A67F9">
      <w:pPr>
        <w:jc w:val="both"/>
        <w:rPr>
          <w:rFonts w:eastAsia="Times New Roman" w:cstheme="minorHAnsi"/>
          <w:iCs/>
          <w:color w:val="FF0000"/>
        </w:rPr>
      </w:pPr>
    </w:p>
    <w:p w14:paraId="19EAE8F1" w14:textId="77777777" w:rsidR="00E93792" w:rsidRPr="003647DD" w:rsidRDefault="00E93792">
      <w:pPr>
        <w:jc w:val="both"/>
        <w:rPr>
          <w:rFonts w:eastAsia="Times New Roman" w:cstheme="minorHAnsi"/>
          <w:iCs/>
          <w:color w:val="FF0000"/>
        </w:rPr>
      </w:pPr>
    </w:p>
    <w:p w14:paraId="1B599E44" w14:textId="77777777" w:rsidR="00E93792" w:rsidRPr="003647DD" w:rsidRDefault="00E93792">
      <w:pPr>
        <w:jc w:val="both"/>
        <w:rPr>
          <w:rFonts w:eastAsia="Times New Roman" w:cstheme="minorHAnsi"/>
          <w:iCs/>
          <w:color w:val="FF0000"/>
        </w:rPr>
      </w:pPr>
    </w:p>
    <w:p w14:paraId="609DF195" w14:textId="77777777" w:rsidR="00E93792" w:rsidRPr="003647DD" w:rsidRDefault="00E93792">
      <w:pPr>
        <w:jc w:val="both"/>
        <w:rPr>
          <w:rFonts w:eastAsia="Times New Roman" w:cstheme="minorHAnsi"/>
          <w:iCs/>
          <w:color w:val="FF0000"/>
        </w:rPr>
      </w:pPr>
    </w:p>
    <w:p w14:paraId="79F79B53" w14:textId="77777777" w:rsidR="00E93792" w:rsidRPr="003647DD" w:rsidRDefault="00E93792">
      <w:pPr>
        <w:jc w:val="both"/>
        <w:rPr>
          <w:rFonts w:eastAsia="Times New Roman" w:cstheme="minorHAnsi"/>
          <w:iCs/>
          <w:color w:val="FF0000"/>
        </w:rPr>
      </w:pPr>
    </w:p>
    <w:p w14:paraId="7059D198" w14:textId="262324BF" w:rsidR="003F10AE" w:rsidRDefault="003F10AE">
      <w:pPr>
        <w:spacing w:after="200" w:line="276" w:lineRule="auto"/>
        <w:rPr>
          <w:rFonts w:eastAsia="Times New Roman" w:cstheme="minorHAnsi"/>
          <w:i/>
          <w:color w:val="FF0000"/>
        </w:rPr>
      </w:pPr>
      <w:r>
        <w:rPr>
          <w:rFonts w:eastAsia="Times New Roman" w:cstheme="minorHAnsi"/>
          <w:i/>
          <w:color w:val="FF0000"/>
        </w:rPr>
        <w:br w:type="page"/>
      </w:r>
    </w:p>
    <w:p w14:paraId="2278E5FA" w14:textId="405DB60E" w:rsidR="003F10AE" w:rsidRPr="00BA06BC" w:rsidRDefault="003F10AE" w:rsidP="003F10AE">
      <w:pPr>
        <w:spacing w:after="120" w:line="240" w:lineRule="auto"/>
        <w:jc w:val="center"/>
        <w:rPr>
          <w:rFonts w:cstheme="minorHAnsi"/>
          <w:b/>
        </w:rPr>
      </w:pPr>
      <w:r w:rsidRPr="00BA06BC">
        <w:rPr>
          <w:rFonts w:cstheme="minorHAnsi"/>
          <w:b/>
        </w:rPr>
        <w:lastRenderedPageBreak/>
        <w:t xml:space="preserve">ANEXO </w:t>
      </w:r>
      <w:r w:rsidR="001C0DBB">
        <w:rPr>
          <w:rFonts w:cstheme="minorHAnsi"/>
          <w:b/>
        </w:rPr>
        <w:t>11</w:t>
      </w:r>
    </w:p>
    <w:p w14:paraId="2D4567B0" w14:textId="1AF0D8B3" w:rsidR="00E93792" w:rsidRDefault="00912E9E" w:rsidP="00912E9E">
      <w:pPr>
        <w:jc w:val="center"/>
        <w:rPr>
          <w:rFonts w:cstheme="minorHAnsi"/>
          <w:b/>
          <w:bCs/>
          <w:u w:val="single"/>
        </w:rPr>
      </w:pPr>
      <w:r w:rsidRPr="00912E9E">
        <w:rPr>
          <w:rFonts w:cstheme="minorHAnsi"/>
          <w:b/>
          <w:bCs/>
          <w:u w:val="single"/>
        </w:rPr>
        <w:t xml:space="preserve">Fluxogramas de acionamentos para as situações </w:t>
      </w:r>
      <w:r w:rsidR="00A20229">
        <w:rPr>
          <w:rFonts w:cstheme="minorHAnsi"/>
          <w:b/>
          <w:bCs/>
          <w:u w:val="single"/>
        </w:rPr>
        <w:t xml:space="preserve">emergência previstas no plano </w:t>
      </w:r>
      <w:r w:rsidRPr="00912E9E">
        <w:rPr>
          <w:rFonts w:cstheme="minorHAnsi"/>
          <w:b/>
          <w:bCs/>
          <w:u w:val="single"/>
        </w:rPr>
        <w:t xml:space="preserve">de </w:t>
      </w:r>
      <w:r w:rsidR="00FD54D7">
        <w:rPr>
          <w:rFonts w:cstheme="minorHAnsi"/>
          <w:b/>
          <w:bCs/>
          <w:u w:val="single"/>
        </w:rPr>
        <w:t>contingência</w:t>
      </w:r>
    </w:p>
    <w:p w14:paraId="257E3B6C" w14:textId="068168EE" w:rsidR="003647DD" w:rsidRDefault="003647DD" w:rsidP="003647DD">
      <w:pPr>
        <w:jc w:val="both"/>
        <w:rPr>
          <w:rFonts w:eastAsia="Times New Roman" w:cstheme="minorHAnsi"/>
          <w:iCs/>
          <w:color w:val="FF0000"/>
        </w:rPr>
      </w:pPr>
    </w:p>
    <w:p w14:paraId="652D0E4A" w14:textId="3B6A2113" w:rsidR="00DA4E29" w:rsidRPr="00DA4E29" w:rsidRDefault="00DA4E29" w:rsidP="00DA4E29">
      <w:pPr>
        <w:pStyle w:val="Default"/>
        <w:spacing w:after="120" w:line="240" w:lineRule="auto"/>
        <w:jc w:val="center"/>
        <w:rPr>
          <w:rFonts w:asciiTheme="minorHAnsi" w:hAnsiTheme="minorHAnsi" w:cstheme="minorHAnsi"/>
          <w:color w:val="FF0000"/>
          <w:sz w:val="22"/>
          <w:szCs w:val="22"/>
          <w:lang w:eastAsia="en-US"/>
        </w:rPr>
      </w:pPr>
      <w:r w:rsidRPr="00DA4E29">
        <w:rPr>
          <w:rFonts w:asciiTheme="minorHAnsi" w:hAnsiTheme="minorHAnsi" w:cstheme="minorHAnsi"/>
          <w:color w:val="FF0000"/>
          <w:sz w:val="22"/>
          <w:szCs w:val="22"/>
          <w:lang w:eastAsia="en-US"/>
        </w:rPr>
        <w:t>&lt; Anexar os fluxogramas de acionamento do plano de contingência do aeródromo</w:t>
      </w:r>
      <w:r w:rsidR="00F166B9">
        <w:rPr>
          <w:rFonts w:asciiTheme="minorHAnsi" w:hAnsiTheme="minorHAnsi" w:cstheme="minorHAnsi"/>
          <w:color w:val="FF0000"/>
          <w:sz w:val="22"/>
          <w:szCs w:val="22"/>
          <w:lang w:eastAsia="en-US"/>
        </w:rPr>
        <w:t xml:space="preserve"> e do operador aéreo</w:t>
      </w:r>
      <w:r w:rsidRPr="00DA4E29">
        <w:rPr>
          <w:rFonts w:asciiTheme="minorHAnsi" w:hAnsiTheme="minorHAnsi" w:cstheme="minorHAnsi"/>
          <w:color w:val="FF0000"/>
          <w:sz w:val="22"/>
          <w:szCs w:val="22"/>
          <w:lang w:eastAsia="en-US"/>
        </w:rPr>
        <w:t>.&gt;</w:t>
      </w:r>
    </w:p>
    <w:p w14:paraId="76BA5A53" w14:textId="24BDDBB6" w:rsidR="00B764C8" w:rsidRDefault="00B764C8">
      <w:pPr>
        <w:spacing w:after="200" w:line="276" w:lineRule="auto"/>
        <w:rPr>
          <w:rFonts w:eastAsia="Times New Roman" w:cstheme="minorHAnsi"/>
          <w:iCs/>
          <w:color w:val="FF0000"/>
        </w:rPr>
      </w:pPr>
      <w:r>
        <w:rPr>
          <w:rFonts w:eastAsia="Times New Roman" w:cstheme="minorHAnsi"/>
          <w:iCs/>
          <w:color w:val="FF0000"/>
        </w:rPr>
        <w:br w:type="page"/>
      </w:r>
    </w:p>
    <w:p w14:paraId="53A65B20" w14:textId="22771D06" w:rsidR="00B764C8" w:rsidRPr="00BA06BC" w:rsidRDefault="00B764C8" w:rsidP="00B764C8">
      <w:pPr>
        <w:spacing w:after="120" w:line="240" w:lineRule="auto"/>
        <w:jc w:val="center"/>
        <w:rPr>
          <w:rFonts w:cstheme="minorHAnsi"/>
          <w:b/>
        </w:rPr>
      </w:pPr>
      <w:r w:rsidRPr="00BA06BC">
        <w:rPr>
          <w:rFonts w:cstheme="minorHAnsi"/>
          <w:b/>
        </w:rPr>
        <w:lastRenderedPageBreak/>
        <w:t xml:space="preserve">ANEXO </w:t>
      </w:r>
      <w:r>
        <w:rPr>
          <w:rFonts w:cstheme="minorHAnsi"/>
          <w:b/>
        </w:rPr>
        <w:t>12</w:t>
      </w:r>
    </w:p>
    <w:p w14:paraId="3002CC4B" w14:textId="1EE3D1FD" w:rsidR="00B764C8" w:rsidRDefault="00B764C8" w:rsidP="00B764C8">
      <w:pPr>
        <w:jc w:val="center"/>
        <w:rPr>
          <w:rFonts w:cstheme="minorHAnsi"/>
          <w:b/>
          <w:bCs/>
          <w:u w:val="single"/>
        </w:rPr>
      </w:pPr>
      <w:r w:rsidRPr="00912E9E">
        <w:rPr>
          <w:rFonts w:cstheme="minorHAnsi"/>
          <w:b/>
          <w:bCs/>
          <w:u w:val="single"/>
        </w:rPr>
        <w:t>F</w:t>
      </w:r>
      <w:r w:rsidR="00CE4CAF">
        <w:rPr>
          <w:rFonts w:cstheme="minorHAnsi"/>
          <w:b/>
          <w:bCs/>
          <w:u w:val="single"/>
        </w:rPr>
        <w:t>ormulário de recepção de ameaça de bomba</w:t>
      </w:r>
    </w:p>
    <w:p w14:paraId="766421C6" w14:textId="77777777" w:rsidR="00B764C8" w:rsidRDefault="00B764C8" w:rsidP="00797841">
      <w:pPr>
        <w:jc w:val="both"/>
        <w:rPr>
          <w:rFonts w:eastAsia="Times New Roman" w:cstheme="minorHAnsi"/>
          <w:iCs/>
          <w:color w:val="FF0000"/>
        </w:rPr>
      </w:pPr>
    </w:p>
    <w:p w14:paraId="7A70A289" w14:textId="4D4F4F96" w:rsidR="00B764C8" w:rsidRDefault="00B764C8" w:rsidP="00797841">
      <w:pPr>
        <w:pStyle w:val="Default"/>
        <w:spacing w:after="120" w:line="240" w:lineRule="auto"/>
        <w:rPr>
          <w:rFonts w:asciiTheme="minorHAnsi" w:hAnsiTheme="minorHAnsi" w:cstheme="minorHAnsi"/>
          <w:color w:val="FF0000"/>
          <w:sz w:val="22"/>
          <w:szCs w:val="22"/>
          <w:lang w:eastAsia="en-US"/>
        </w:rPr>
      </w:pPr>
      <w:r w:rsidRPr="00DA4E29">
        <w:rPr>
          <w:rFonts w:asciiTheme="minorHAnsi" w:hAnsiTheme="minorHAnsi" w:cstheme="minorHAnsi"/>
          <w:color w:val="FF0000"/>
          <w:sz w:val="22"/>
          <w:szCs w:val="22"/>
          <w:lang w:eastAsia="en-US"/>
        </w:rPr>
        <w:t>&lt; Anexar o f</w:t>
      </w:r>
      <w:r w:rsidR="008C0AC7">
        <w:rPr>
          <w:rFonts w:asciiTheme="minorHAnsi" w:hAnsiTheme="minorHAnsi" w:cstheme="minorHAnsi"/>
          <w:color w:val="FF0000"/>
          <w:sz w:val="22"/>
          <w:szCs w:val="22"/>
          <w:lang w:eastAsia="en-US"/>
        </w:rPr>
        <w:t xml:space="preserve">ormulário de registro de recepção de ameaça de bomba </w:t>
      </w:r>
      <w:r w:rsidRPr="00DA4E29">
        <w:rPr>
          <w:rFonts w:asciiTheme="minorHAnsi" w:hAnsiTheme="minorHAnsi" w:cstheme="minorHAnsi"/>
          <w:color w:val="FF0000"/>
          <w:sz w:val="22"/>
          <w:szCs w:val="22"/>
          <w:lang w:eastAsia="en-US"/>
        </w:rPr>
        <w:t>do aeródromo</w:t>
      </w:r>
      <w:r>
        <w:rPr>
          <w:rFonts w:asciiTheme="minorHAnsi" w:hAnsiTheme="minorHAnsi" w:cstheme="minorHAnsi"/>
          <w:color w:val="FF0000"/>
          <w:sz w:val="22"/>
          <w:szCs w:val="22"/>
          <w:lang w:eastAsia="en-US"/>
        </w:rPr>
        <w:t xml:space="preserve"> </w:t>
      </w:r>
      <w:r w:rsidR="003A377F">
        <w:rPr>
          <w:rFonts w:asciiTheme="minorHAnsi" w:hAnsiTheme="minorHAnsi" w:cstheme="minorHAnsi"/>
          <w:color w:val="FF0000"/>
          <w:sz w:val="22"/>
          <w:szCs w:val="22"/>
          <w:lang w:eastAsia="en-US"/>
        </w:rPr>
        <w:t>ou</w:t>
      </w:r>
      <w:r>
        <w:rPr>
          <w:rFonts w:asciiTheme="minorHAnsi" w:hAnsiTheme="minorHAnsi" w:cstheme="minorHAnsi"/>
          <w:color w:val="FF0000"/>
          <w:sz w:val="22"/>
          <w:szCs w:val="22"/>
          <w:lang w:eastAsia="en-US"/>
        </w:rPr>
        <w:t xml:space="preserve"> do operador aéreo</w:t>
      </w:r>
      <w:r w:rsidRPr="00DA4E29">
        <w:rPr>
          <w:rFonts w:asciiTheme="minorHAnsi" w:hAnsiTheme="minorHAnsi" w:cstheme="minorHAnsi"/>
          <w:color w:val="FF0000"/>
          <w:sz w:val="22"/>
          <w:szCs w:val="22"/>
          <w:lang w:eastAsia="en-US"/>
        </w:rPr>
        <w:t>.&gt;</w:t>
      </w:r>
    </w:p>
    <w:p w14:paraId="43991CFF" w14:textId="4718ADC8" w:rsidR="00A35728" w:rsidRPr="00DA4E29" w:rsidRDefault="00A35728" w:rsidP="00B764C8">
      <w:pPr>
        <w:pStyle w:val="Default"/>
        <w:spacing w:after="120" w:line="240" w:lineRule="auto"/>
        <w:jc w:val="center"/>
        <w:rPr>
          <w:rFonts w:asciiTheme="minorHAnsi" w:hAnsiTheme="minorHAnsi" w:cstheme="minorHAnsi"/>
          <w:color w:val="FF0000"/>
          <w:sz w:val="22"/>
          <w:szCs w:val="22"/>
          <w:lang w:eastAsia="en-US"/>
        </w:rPr>
      </w:pPr>
    </w:p>
    <w:p w14:paraId="22A29E79" w14:textId="77777777" w:rsidR="003647DD" w:rsidRPr="003647DD" w:rsidRDefault="003647DD" w:rsidP="003647DD">
      <w:pPr>
        <w:jc w:val="both"/>
        <w:rPr>
          <w:rFonts w:eastAsia="Times New Roman" w:cstheme="minorHAnsi"/>
          <w:iCs/>
          <w:color w:val="FF0000"/>
        </w:rPr>
      </w:pPr>
    </w:p>
    <w:p w14:paraId="662815EA" w14:textId="77777777" w:rsidR="003647DD" w:rsidRPr="003647DD" w:rsidRDefault="003647DD" w:rsidP="003647DD">
      <w:pPr>
        <w:jc w:val="both"/>
        <w:rPr>
          <w:rFonts w:eastAsia="Times New Roman" w:cstheme="minorHAnsi"/>
          <w:iCs/>
          <w:color w:val="FF0000"/>
        </w:rPr>
      </w:pPr>
    </w:p>
    <w:p w14:paraId="70DD4425" w14:textId="5A214AB3" w:rsidR="001718B3" w:rsidRDefault="001718B3">
      <w:pPr>
        <w:spacing w:after="200" w:line="276" w:lineRule="auto"/>
        <w:rPr>
          <w:rFonts w:eastAsia="Times New Roman" w:cstheme="minorHAnsi"/>
          <w:iCs/>
          <w:color w:val="FF0000"/>
        </w:rPr>
      </w:pPr>
      <w:r>
        <w:rPr>
          <w:rFonts w:eastAsia="Times New Roman" w:cstheme="minorHAnsi"/>
          <w:iCs/>
          <w:color w:val="FF0000"/>
        </w:rPr>
        <w:br w:type="page"/>
      </w:r>
    </w:p>
    <w:p w14:paraId="6AA543A7" w14:textId="6288B428" w:rsidR="001718B3" w:rsidRPr="00BA06BC" w:rsidRDefault="001718B3" w:rsidP="001718B3">
      <w:pPr>
        <w:spacing w:after="120" w:line="240" w:lineRule="auto"/>
        <w:jc w:val="center"/>
        <w:rPr>
          <w:rFonts w:cstheme="minorHAnsi"/>
          <w:b/>
        </w:rPr>
      </w:pPr>
      <w:r w:rsidRPr="00BA06BC">
        <w:rPr>
          <w:rFonts w:cstheme="minorHAnsi"/>
          <w:b/>
        </w:rPr>
        <w:lastRenderedPageBreak/>
        <w:t xml:space="preserve">ANEXO </w:t>
      </w:r>
      <w:r>
        <w:rPr>
          <w:rFonts w:cstheme="minorHAnsi"/>
          <w:b/>
        </w:rPr>
        <w:t>1</w:t>
      </w:r>
      <w:r w:rsidR="00405DE3">
        <w:rPr>
          <w:rFonts w:cstheme="minorHAnsi"/>
          <w:b/>
        </w:rPr>
        <w:t>3</w:t>
      </w:r>
    </w:p>
    <w:p w14:paraId="612155DA" w14:textId="2C71AAEA" w:rsidR="001718B3" w:rsidRDefault="003B51A9" w:rsidP="001718B3">
      <w:pPr>
        <w:jc w:val="center"/>
        <w:rPr>
          <w:rFonts w:cstheme="minorHAnsi"/>
          <w:b/>
          <w:bCs/>
          <w:u w:val="single"/>
        </w:rPr>
      </w:pPr>
      <w:r w:rsidRPr="003B51A9">
        <w:rPr>
          <w:rFonts w:cstheme="minorHAnsi"/>
          <w:b/>
          <w:bCs/>
          <w:u w:val="single"/>
        </w:rPr>
        <w:t xml:space="preserve">Lista atualizada com contatos de emergência </w:t>
      </w:r>
    </w:p>
    <w:p w14:paraId="56E77385" w14:textId="77777777" w:rsidR="001718B3" w:rsidRDefault="001718B3" w:rsidP="001718B3">
      <w:pPr>
        <w:jc w:val="both"/>
        <w:rPr>
          <w:rFonts w:eastAsia="Times New Roman" w:cstheme="minorHAnsi"/>
          <w:iCs/>
          <w:color w:val="FF0000"/>
        </w:rPr>
      </w:pPr>
    </w:p>
    <w:p w14:paraId="0847A1AB" w14:textId="312D7326" w:rsidR="001718B3" w:rsidRPr="003647DD" w:rsidRDefault="00CB436F" w:rsidP="00CB436F">
      <w:pPr>
        <w:jc w:val="center"/>
        <w:rPr>
          <w:rFonts w:eastAsia="Times New Roman" w:cstheme="minorHAnsi"/>
          <w:iCs/>
          <w:color w:val="FF0000"/>
        </w:rPr>
      </w:pPr>
      <w:r>
        <w:rPr>
          <w:rFonts w:eastAsia="Times New Roman" w:cstheme="minorHAnsi"/>
          <w:iCs/>
          <w:color w:val="FF0000"/>
        </w:rPr>
        <w:t>&lt;Elaborar uma lista atualizada com os contatos para situações de emergências.&gt;</w:t>
      </w:r>
    </w:p>
    <w:p w14:paraId="3F11C343" w14:textId="77777777" w:rsidR="001718B3" w:rsidRPr="003647DD" w:rsidRDefault="001718B3" w:rsidP="001718B3">
      <w:pPr>
        <w:jc w:val="both"/>
        <w:rPr>
          <w:rFonts w:eastAsia="Times New Roman" w:cstheme="minorHAnsi"/>
          <w:iCs/>
          <w:color w:val="FF0000"/>
        </w:rPr>
      </w:pPr>
    </w:p>
    <w:p w14:paraId="277CA647" w14:textId="4C7C4D7D" w:rsidR="00405DE3" w:rsidRDefault="00405DE3">
      <w:pPr>
        <w:spacing w:after="200" w:line="276" w:lineRule="auto"/>
        <w:rPr>
          <w:rFonts w:eastAsia="Times New Roman" w:cstheme="minorHAnsi"/>
          <w:iCs/>
          <w:color w:val="FF0000"/>
        </w:rPr>
      </w:pPr>
      <w:r>
        <w:rPr>
          <w:rFonts w:eastAsia="Times New Roman" w:cstheme="minorHAnsi"/>
          <w:iCs/>
          <w:color w:val="FF0000"/>
        </w:rPr>
        <w:br w:type="page"/>
      </w:r>
    </w:p>
    <w:p w14:paraId="6BD9D683" w14:textId="714A4B35" w:rsidR="00405DE3" w:rsidRPr="00BA06BC" w:rsidRDefault="00405DE3" w:rsidP="00405DE3">
      <w:pPr>
        <w:spacing w:after="120" w:line="240" w:lineRule="auto"/>
        <w:jc w:val="center"/>
        <w:rPr>
          <w:rFonts w:cstheme="minorHAnsi"/>
          <w:b/>
        </w:rPr>
      </w:pPr>
      <w:r w:rsidRPr="00BA06BC">
        <w:rPr>
          <w:rFonts w:cstheme="minorHAnsi"/>
          <w:b/>
        </w:rPr>
        <w:lastRenderedPageBreak/>
        <w:t xml:space="preserve">ANEXO </w:t>
      </w:r>
      <w:r>
        <w:rPr>
          <w:rFonts w:cstheme="minorHAnsi"/>
          <w:b/>
        </w:rPr>
        <w:t>1</w:t>
      </w:r>
      <w:r w:rsidR="008146AF">
        <w:rPr>
          <w:rFonts w:cstheme="minorHAnsi"/>
          <w:b/>
        </w:rPr>
        <w:t>4</w:t>
      </w:r>
    </w:p>
    <w:p w14:paraId="1F076005" w14:textId="08695E3C" w:rsidR="00405DE3" w:rsidRDefault="00D3691F" w:rsidP="00405DE3">
      <w:pPr>
        <w:jc w:val="center"/>
        <w:rPr>
          <w:rFonts w:cstheme="minorHAnsi"/>
          <w:b/>
          <w:bCs/>
          <w:u w:val="single"/>
        </w:rPr>
      </w:pPr>
      <w:r>
        <w:rPr>
          <w:rFonts w:cstheme="minorHAnsi"/>
          <w:b/>
          <w:bCs/>
          <w:u w:val="single"/>
        </w:rPr>
        <w:t xml:space="preserve">Declaração </w:t>
      </w:r>
      <w:r w:rsidR="008146AF" w:rsidRPr="00340F9A">
        <w:rPr>
          <w:rFonts w:cstheme="minorHAnsi"/>
          <w:b/>
          <w:bCs/>
          <w:u w:val="single"/>
        </w:rPr>
        <w:t xml:space="preserve">de </w:t>
      </w:r>
      <w:r w:rsidR="00176C47" w:rsidRPr="00340F9A">
        <w:rPr>
          <w:rFonts w:cstheme="minorHAnsi"/>
          <w:b/>
          <w:bCs/>
          <w:u w:val="single"/>
        </w:rPr>
        <w:t xml:space="preserve">relação contratual </w:t>
      </w:r>
      <w:r w:rsidR="008146AF" w:rsidRPr="00340F9A">
        <w:rPr>
          <w:rFonts w:cstheme="minorHAnsi"/>
          <w:b/>
          <w:bCs/>
          <w:u w:val="single"/>
        </w:rPr>
        <w:t>do Operador Aéreo</w:t>
      </w:r>
      <w:r w:rsidR="00405DE3" w:rsidRPr="003B51A9">
        <w:rPr>
          <w:rFonts w:cstheme="minorHAnsi"/>
          <w:b/>
          <w:bCs/>
          <w:u w:val="single"/>
        </w:rPr>
        <w:t xml:space="preserve"> </w:t>
      </w:r>
    </w:p>
    <w:p w14:paraId="78FB602D" w14:textId="77777777" w:rsidR="00405DE3" w:rsidRDefault="00405DE3" w:rsidP="00405DE3">
      <w:pPr>
        <w:jc w:val="both"/>
        <w:rPr>
          <w:rFonts w:eastAsia="Times New Roman" w:cstheme="minorHAnsi"/>
          <w:iCs/>
          <w:color w:val="FF0000"/>
        </w:rPr>
      </w:pPr>
    </w:p>
    <w:p w14:paraId="5EA59FAC" w14:textId="09F54503" w:rsidR="00405DE3" w:rsidRPr="003647DD" w:rsidRDefault="00405DE3" w:rsidP="00D37E02">
      <w:pPr>
        <w:jc w:val="both"/>
        <w:rPr>
          <w:rFonts w:eastAsia="Times New Roman" w:cstheme="minorHAnsi"/>
          <w:iCs/>
          <w:color w:val="FF0000"/>
        </w:rPr>
      </w:pPr>
      <w:r>
        <w:rPr>
          <w:rFonts w:eastAsia="Times New Roman" w:cstheme="minorHAnsi"/>
          <w:iCs/>
          <w:color w:val="FF0000"/>
        </w:rPr>
        <w:t>&lt;</w:t>
      </w:r>
      <w:r w:rsidR="00CF7E2D" w:rsidRPr="00CF7E2D">
        <w:rPr>
          <w:rFonts w:eastAsia="Times New Roman" w:cstheme="minorHAnsi"/>
          <w:iCs/>
          <w:color w:val="FF0000"/>
        </w:rPr>
        <w:t>No caso de PSESCA apresentado ao operador de aeródromo por empresa contratada pelo</w:t>
      </w:r>
      <w:r w:rsidR="00CF7E2D">
        <w:rPr>
          <w:rFonts w:eastAsia="Times New Roman" w:cstheme="minorHAnsi"/>
          <w:iCs/>
          <w:color w:val="FF0000"/>
        </w:rPr>
        <w:t xml:space="preserve"> </w:t>
      </w:r>
      <w:r w:rsidR="00CF7E2D" w:rsidRPr="00CF7E2D">
        <w:rPr>
          <w:rFonts w:eastAsia="Times New Roman" w:cstheme="minorHAnsi"/>
          <w:iCs/>
          <w:color w:val="FF0000"/>
        </w:rPr>
        <w:t>operador aéreo para operar carga aérea,</w:t>
      </w:r>
      <w:r w:rsidR="00D37E02">
        <w:rPr>
          <w:rFonts w:eastAsia="Times New Roman" w:cstheme="minorHAnsi"/>
          <w:iCs/>
          <w:color w:val="FF0000"/>
        </w:rPr>
        <w:t xml:space="preserve"> apresentar </w:t>
      </w:r>
      <w:r w:rsidR="000352A1" w:rsidRPr="000352A1">
        <w:rPr>
          <w:rFonts w:eastAsia="Times New Roman" w:cstheme="minorHAnsi"/>
          <w:iCs/>
          <w:color w:val="FF0000"/>
        </w:rPr>
        <w:t>declaração do operador aéreo, assinada por seu responsável local ou nacional pela</w:t>
      </w:r>
      <w:r w:rsidR="004A126B">
        <w:rPr>
          <w:rFonts w:eastAsia="Times New Roman" w:cstheme="minorHAnsi"/>
          <w:iCs/>
          <w:color w:val="FF0000"/>
        </w:rPr>
        <w:t xml:space="preserve"> </w:t>
      </w:r>
      <w:r w:rsidR="000352A1" w:rsidRPr="000352A1">
        <w:rPr>
          <w:rFonts w:eastAsia="Times New Roman" w:cstheme="minorHAnsi"/>
          <w:iCs/>
          <w:color w:val="FF0000"/>
        </w:rPr>
        <w:t>AVSEC, afirmando que a empresa que elaborou o PSESCA efetivamente opera carga</w:t>
      </w:r>
      <w:r w:rsidR="004A126B">
        <w:rPr>
          <w:rFonts w:eastAsia="Times New Roman" w:cstheme="minorHAnsi"/>
          <w:iCs/>
          <w:color w:val="FF0000"/>
        </w:rPr>
        <w:t xml:space="preserve"> </w:t>
      </w:r>
      <w:r w:rsidR="000352A1" w:rsidRPr="000352A1">
        <w:rPr>
          <w:rFonts w:eastAsia="Times New Roman" w:cstheme="minorHAnsi"/>
          <w:iCs/>
          <w:color w:val="FF0000"/>
        </w:rPr>
        <w:t>para o operador aéreo</w:t>
      </w:r>
      <w:r w:rsidR="004A126B">
        <w:rPr>
          <w:rFonts w:eastAsia="Times New Roman" w:cstheme="minorHAnsi"/>
          <w:iCs/>
          <w:color w:val="FF0000"/>
        </w:rPr>
        <w:t>.</w:t>
      </w:r>
      <w:r>
        <w:rPr>
          <w:rFonts w:eastAsia="Times New Roman" w:cstheme="minorHAnsi"/>
          <w:iCs/>
          <w:color w:val="FF0000"/>
        </w:rPr>
        <w:t>&gt;</w:t>
      </w:r>
    </w:p>
    <w:p w14:paraId="12EB771C" w14:textId="77777777" w:rsidR="00405DE3" w:rsidRPr="003647DD" w:rsidRDefault="00405DE3" w:rsidP="00405DE3">
      <w:pPr>
        <w:jc w:val="both"/>
        <w:rPr>
          <w:rFonts w:eastAsia="Times New Roman" w:cstheme="minorHAnsi"/>
          <w:iCs/>
          <w:color w:val="FF0000"/>
        </w:rPr>
      </w:pPr>
    </w:p>
    <w:p w14:paraId="57B5931E" w14:textId="13EAAA0A" w:rsidR="00B26C93" w:rsidRDefault="00B26C93">
      <w:pPr>
        <w:spacing w:after="200" w:line="276" w:lineRule="auto"/>
        <w:rPr>
          <w:rFonts w:eastAsia="Times New Roman" w:cstheme="minorHAnsi"/>
          <w:iCs/>
          <w:color w:val="FF0000"/>
        </w:rPr>
      </w:pPr>
      <w:r>
        <w:rPr>
          <w:rFonts w:eastAsia="Times New Roman" w:cstheme="minorHAnsi"/>
          <w:iCs/>
          <w:color w:val="FF0000"/>
        </w:rPr>
        <w:br w:type="page"/>
      </w:r>
    </w:p>
    <w:p w14:paraId="44591BA9" w14:textId="0809B9EC" w:rsidR="00B26C93" w:rsidRPr="00BA06BC" w:rsidRDefault="00B26C93" w:rsidP="00B26C93">
      <w:pPr>
        <w:spacing w:after="120" w:line="240" w:lineRule="auto"/>
        <w:jc w:val="center"/>
        <w:rPr>
          <w:rFonts w:cstheme="minorHAnsi"/>
          <w:b/>
        </w:rPr>
      </w:pPr>
      <w:r w:rsidRPr="00BA06BC">
        <w:rPr>
          <w:rFonts w:cstheme="minorHAnsi"/>
          <w:b/>
        </w:rPr>
        <w:lastRenderedPageBreak/>
        <w:t xml:space="preserve">ANEXO </w:t>
      </w:r>
      <w:r>
        <w:rPr>
          <w:rFonts w:cstheme="minorHAnsi"/>
          <w:b/>
        </w:rPr>
        <w:t>15</w:t>
      </w:r>
    </w:p>
    <w:p w14:paraId="29870A19" w14:textId="77777777" w:rsidR="00B26C93" w:rsidRDefault="00B26C93" w:rsidP="00B26C93">
      <w:pPr>
        <w:jc w:val="center"/>
        <w:rPr>
          <w:rFonts w:cstheme="minorHAnsi"/>
          <w:b/>
          <w:bCs/>
          <w:u w:val="single"/>
        </w:rPr>
      </w:pPr>
      <w:r w:rsidRPr="00560D1A">
        <w:rPr>
          <w:rFonts w:cstheme="minorHAnsi"/>
          <w:b/>
          <w:bCs/>
          <w:u w:val="single"/>
        </w:rPr>
        <w:t>Termo de anuência do Operador Aéreo</w:t>
      </w:r>
      <w:r w:rsidRPr="003B51A9">
        <w:rPr>
          <w:rFonts w:cstheme="minorHAnsi"/>
          <w:b/>
          <w:bCs/>
          <w:u w:val="single"/>
        </w:rPr>
        <w:t xml:space="preserve"> </w:t>
      </w:r>
    </w:p>
    <w:p w14:paraId="3C9B238B" w14:textId="77777777" w:rsidR="00B26C93" w:rsidRDefault="00B26C93" w:rsidP="00B26C93">
      <w:pPr>
        <w:jc w:val="both"/>
        <w:rPr>
          <w:rFonts w:eastAsia="Times New Roman" w:cstheme="minorHAnsi"/>
          <w:iCs/>
          <w:color w:val="FF0000"/>
        </w:rPr>
      </w:pPr>
    </w:p>
    <w:p w14:paraId="26AF69C2" w14:textId="0744731D" w:rsidR="00B26C93" w:rsidRPr="003647DD" w:rsidRDefault="00B26C93" w:rsidP="002E385F">
      <w:pPr>
        <w:jc w:val="both"/>
        <w:rPr>
          <w:rFonts w:eastAsia="Times New Roman" w:cstheme="minorHAnsi"/>
          <w:iCs/>
          <w:color w:val="FF0000"/>
        </w:rPr>
      </w:pPr>
      <w:r>
        <w:rPr>
          <w:rFonts w:eastAsia="Times New Roman" w:cstheme="minorHAnsi"/>
          <w:iCs/>
          <w:color w:val="FF0000"/>
        </w:rPr>
        <w:t>&lt;</w:t>
      </w:r>
      <w:r w:rsidRPr="00CF7E2D">
        <w:rPr>
          <w:rFonts w:eastAsia="Times New Roman" w:cstheme="minorHAnsi"/>
          <w:iCs/>
          <w:color w:val="FF0000"/>
        </w:rPr>
        <w:t>No caso de PSESCA apresentado ao operador de aeródromo por empresa contratada pelo</w:t>
      </w:r>
      <w:r>
        <w:rPr>
          <w:rFonts w:eastAsia="Times New Roman" w:cstheme="minorHAnsi"/>
          <w:iCs/>
          <w:color w:val="FF0000"/>
        </w:rPr>
        <w:t xml:space="preserve"> </w:t>
      </w:r>
      <w:r w:rsidRPr="00CF7E2D">
        <w:rPr>
          <w:rFonts w:eastAsia="Times New Roman" w:cstheme="minorHAnsi"/>
          <w:iCs/>
          <w:color w:val="FF0000"/>
        </w:rPr>
        <w:t>operador aéreo para operar carga aérea,</w:t>
      </w:r>
      <w:r>
        <w:rPr>
          <w:rFonts w:eastAsia="Times New Roman" w:cstheme="minorHAnsi"/>
          <w:iCs/>
          <w:color w:val="FF0000"/>
        </w:rPr>
        <w:t xml:space="preserve"> apresentar </w:t>
      </w:r>
      <w:r w:rsidR="002E385F" w:rsidRPr="002E385F">
        <w:rPr>
          <w:rFonts w:eastAsia="Times New Roman" w:cstheme="minorHAnsi"/>
          <w:iCs/>
          <w:color w:val="FF0000"/>
        </w:rPr>
        <w:t>declaração do operador aéreo, assinada por seu responsável local ou nacional pela</w:t>
      </w:r>
      <w:r w:rsidR="002E385F">
        <w:rPr>
          <w:rFonts w:eastAsia="Times New Roman" w:cstheme="minorHAnsi"/>
          <w:iCs/>
          <w:color w:val="FF0000"/>
        </w:rPr>
        <w:t xml:space="preserve"> </w:t>
      </w:r>
      <w:r w:rsidR="002E385F" w:rsidRPr="002E385F">
        <w:rPr>
          <w:rFonts w:eastAsia="Times New Roman" w:cstheme="minorHAnsi"/>
          <w:iCs/>
          <w:color w:val="FF0000"/>
        </w:rPr>
        <w:t>AVSEC, afirmando que o PSESCA elaborado pela empresa contratada atende aos</w:t>
      </w:r>
      <w:r w:rsidR="002E385F">
        <w:rPr>
          <w:rFonts w:eastAsia="Times New Roman" w:cstheme="minorHAnsi"/>
          <w:iCs/>
          <w:color w:val="FF0000"/>
        </w:rPr>
        <w:t xml:space="preserve"> </w:t>
      </w:r>
      <w:r w:rsidR="002E385F" w:rsidRPr="002E385F">
        <w:rPr>
          <w:rFonts w:eastAsia="Times New Roman" w:cstheme="minorHAnsi"/>
          <w:iCs/>
          <w:color w:val="FF0000"/>
        </w:rPr>
        <w:t>critérios mínimos de segurança estabelecidos no PSOA do operador aéreo</w:t>
      </w:r>
      <w:r>
        <w:rPr>
          <w:rFonts w:eastAsia="Times New Roman" w:cstheme="minorHAnsi"/>
          <w:iCs/>
          <w:color w:val="FF0000"/>
        </w:rPr>
        <w:t>.&gt;</w:t>
      </w:r>
    </w:p>
    <w:p w14:paraId="3278FE49" w14:textId="77777777" w:rsidR="00B26C93" w:rsidRPr="003647DD" w:rsidRDefault="00B26C93" w:rsidP="00B26C93">
      <w:pPr>
        <w:jc w:val="both"/>
        <w:rPr>
          <w:rFonts w:eastAsia="Times New Roman" w:cstheme="minorHAnsi"/>
          <w:iCs/>
          <w:color w:val="FF0000"/>
        </w:rPr>
      </w:pPr>
    </w:p>
    <w:p w14:paraId="2C89FA6E" w14:textId="106339EC" w:rsidR="00251FDE" w:rsidRDefault="00251FDE">
      <w:pPr>
        <w:spacing w:after="200" w:line="276" w:lineRule="auto"/>
        <w:rPr>
          <w:rFonts w:eastAsia="Times New Roman" w:cstheme="minorHAnsi"/>
          <w:iCs/>
          <w:color w:val="FF0000"/>
        </w:rPr>
      </w:pPr>
      <w:r>
        <w:rPr>
          <w:rFonts w:eastAsia="Times New Roman" w:cstheme="minorHAnsi"/>
          <w:iCs/>
          <w:color w:val="FF0000"/>
        </w:rPr>
        <w:br w:type="page"/>
      </w:r>
    </w:p>
    <w:p w14:paraId="43AEFB8F" w14:textId="56B38097" w:rsidR="00251FDE" w:rsidRPr="00BA06BC" w:rsidRDefault="00251FDE" w:rsidP="00251FDE">
      <w:pPr>
        <w:spacing w:after="120" w:line="240" w:lineRule="auto"/>
        <w:jc w:val="center"/>
        <w:rPr>
          <w:rFonts w:cstheme="minorHAnsi"/>
          <w:b/>
        </w:rPr>
      </w:pPr>
      <w:r w:rsidRPr="00BA06BC">
        <w:rPr>
          <w:rFonts w:cstheme="minorHAnsi"/>
          <w:b/>
        </w:rPr>
        <w:lastRenderedPageBreak/>
        <w:t xml:space="preserve">ANEXO </w:t>
      </w:r>
      <w:r>
        <w:rPr>
          <w:rFonts w:cstheme="minorHAnsi"/>
          <w:b/>
        </w:rPr>
        <w:t>16</w:t>
      </w:r>
    </w:p>
    <w:p w14:paraId="2AF564E2" w14:textId="55477E69" w:rsidR="00251FDE" w:rsidRDefault="00251FDE" w:rsidP="00251FDE">
      <w:pPr>
        <w:jc w:val="center"/>
        <w:rPr>
          <w:rFonts w:cstheme="minorHAnsi"/>
          <w:b/>
          <w:bCs/>
          <w:u w:val="single"/>
        </w:rPr>
      </w:pPr>
      <w:r>
        <w:rPr>
          <w:rFonts w:cstheme="minorHAnsi"/>
          <w:b/>
          <w:bCs/>
          <w:u w:val="single"/>
        </w:rPr>
        <w:t xml:space="preserve">Modelos de </w:t>
      </w:r>
      <w:r w:rsidR="005A0CC4">
        <w:rPr>
          <w:rFonts w:cstheme="minorHAnsi"/>
          <w:b/>
          <w:bCs/>
          <w:u w:val="single"/>
        </w:rPr>
        <w:t>controles utilizados para registros</w:t>
      </w:r>
      <w:r w:rsidRPr="003B51A9">
        <w:rPr>
          <w:rFonts w:cstheme="minorHAnsi"/>
          <w:b/>
          <w:bCs/>
          <w:u w:val="single"/>
        </w:rPr>
        <w:t xml:space="preserve"> </w:t>
      </w:r>
    </w:p>
    <w:p w14:paraId="232BF3F7" w14:textId="77777777" w:rsidR="00251FDE" w:rsidRDefault="00251FDE" w:rsidP="00251FDE">
      <w:pPr>
        <w:jc w:val="both"/>
        <w:rPr>
          <w:rFonts w:eastAsia="Times New Roman" w:cstheme="minorHAnsi"/>
          <w:iCs/>
          <w:color w:val="FF0000"/>
        </w:rPr>
      </w:pPr>
    </w:p>
    <w:p w14:paraId="683B179B" w14:textId="6186C6E4" w:rsidR="00251FDE" w:rsidRPr="003647DD" w:rsidRDefault="00251FDE" w:rsidP="00251FDE">
      <w:pPr>
        <w:jc w:val="both"/>
        <w:rPr>
          <w:rFonts w:eastAsia="Times New Roman" w:cstheme="minorHAnsi"/>
          <w:iCs/>
          <w:color w:val="FF0000"/>
        </w:rPr>
      </w:pPr>
      <w:r w:rsidRPr="00B94237">
        <w:rPr>
          <w:rFonts w:eastAsia="Times New Roman" w:cstheme="minorHAnsi"/>
          <w:iCs/>
          <w:color w:val="FF0000"/>
        </w:rPr>
        <w:t>&lt;</w:t>
      </w:r>
      <w:r w:rsidR="00381414" w:rsidRPr="00B94237">
        <w:rPr>
          <w:rFonts w:eastAsia="Times New Roman" w:cstheme="minorHAnsi"/>
          <w:iCs/>
          <w:color w:val="FF0000"/>
        </w:rPr>
        <w:t>Apresentar modelos de formulários para controle de acesso</w:t>
      </w:r>
      <w:r w:rsidR="00B94237" w:rsidRPr="00B94237">
        <w:rPr>
          <w:rFonts w:eastAsia="Times New Roman" w:cstheme="minorHAnsi"/>
          <w:iCs/>
          <w:color w:val="FF0000"/>
        </w:rPr>
        <w:t xml:space="preserve">, controle de lacres, etc.&gt; </w:t>
      </w:r>
    </w:p>
    <w:p w14:paraId="49B1C3BD" w14:textId="77777777" w:rsidR="001718B3" w:rsidRPr="003647DD" w:rsidRDefault="001718B3" w:rsidP="001718B3">
      <w:pPr>
        <w:jc w:val="both"/>
        <w:rPr>
          <w:rFonts w:eastAsia="Times New Roman" w:cstheme="minorHAnsi"/>
          <w:iCs/>
          <w:color w:val="FF0000"/>
        </w:rPr>
      </w:pPr>
    </w:p>
    <w:p w14:paraId="7403A976" w14:textId="77777777" w:rsidR="001718B3" w:rsidRPr="003647DD" w:rsidRDefault="001718B3" w:rsidP="001718B3">
      <w:pPr>
        <w:jc w:val="both"/>
        <w:rPr>
          <w:rFonts w:eastAsia="Times New Roman" w:cstheme="minorHAnsi"/>
          <w:iCs/>
          <w:color w:val="FF0000"/>
        </w:rPr>
      </w:pPr>
    </w:p>
    <w:p w14:paraId="4B89127F" w14:textId="77777777" w:rsidR="001718B3" w:rsidRPr="00BA06BC" w:rsidRDefault="001718B3" w:rsidP="001718B3">
      <w:pPr>
        <w:rPr>
          <w:rFonts w:eastAsia="Times New Roman" w:cstheme="minorHAnsi"/>
          <w:i/>
          <w:color w:val="FF0000"/>
        </w:rPr>
      </w:pPr>
    </w:p>
    <w:p w14:paraId="4A3B93E3" w14:textId="77777777" w:rsidR="003647DD" w:rsidRPr="00BA06BC" w:rsidRDefault="003647DD" w:rsidP="003647DD">
      <w:pPr>
        <w:rPr>
          <w:rFonts w:eastAsia="Times New Roman" w:cstheme="minorHAnsi"/>
          <w:i/>
          <w:color w:val="FF0000"/>
        </w:rPr>
      </w:pPr>
    </w:p>
    <w:sectPr w:rsidR="003647DD" w:rsidRPr="00BA06BC" w:rsidSect="0099028F">
      <w:headerReference w:type="default" r:id="rId19"/>
      <w:pgSz w:w="11906" w:h="16838"/>
      <w:pgMar w:top="1417" w:right="1701" w:bottom="1417" w:left="1701" w:header="42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D33A0" w14:textId="77777777" w:rsidR="0099028F" w:rsidRDefault="0099028F" w:rsidP="005741DF">
      <w:pPr>
        <w:spacing w:after="0" w:line="240" w:lineRule="auto"/>
      </w:pPr>
      <w:r>
        <w:separator/>
      </w:r>
    </w:p>
  </w:endnote>
  <w:endnote w:type="continuationSeparator" w:id="0">
    <w:p w14:paraId="27CBFE9C" w14:textId="77777777" w:rsidR="0099028F" w:rsidRDefault="0099028F" w:rsidP="005741DF">
      <w:pPr>
        <w:spacing w:after="0" w:line="240" w:lineRule="auto"/>
      </w:pPr>
      <w:r>
        <w:continuationSeparator/>
      </w:r>
    </w:p>
  </w:endnote>
  <w:endnote w:type="continuationNotice" w:id="1">
    <w:p w14:paraId="31C44837" w14:textId="77777777" w:rsidR="0099028F" w:rsidRDefault="00990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Std 47 Cn Lt">
    <w:altName w:val="Calibri"/>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8365" w14:textId="77777777" w:rsidR="00F86A8F" w:rsidRPr="00190D53" w:rsidRDefault="00F86A8F" w:rsidP="00F86A8F">
    <w:pPr>
      <w:pStyle w:val="Cabealho"/>
      <w:jc w:val="center"/>
      <w:rPr>
        <w:rFonts w:cstheme="minorHAnsi"/>
      </w:rPr>
    </w:pPr>
    <w:r>
      <w:rPr>
        <w:rFonts w:cstheme="minorHAnsi"/>
        <w:color w:val="FF0000"/>
        <w:sz w:val="36"/>
        <w:szCs w:val="36"/>
      </w:rPr>
      <w:t>INFORMAÇÃO RESTRITA AVSEC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7DBFF" w14:textId="77777777" w:rsidR="0099028F" w:rsidRDefault="0099028F" w:rsidP="005741DF">
      <w:pPr>
        <w:spacing w:after="0" w:line="240" w:lineRule="auto"/>
      </w:pPr>
      <w:r>
        <w:separator/>
      </w:r>
    </w:p>
  </w:footnote>
  <w:footnote w:type="continuationSeparator" w:id="0">
    <w:p w14:paraId="60B9F1FB" w14:textId="77777777" w:rsidR="0099028F" w:rsidRDefault="0099028F" w:rsidP="005741DF">
      <w:pPr>
        <w:spacing w:after="0" w:line="240" w:lineRule="auto"/>
      </w:pPr>
      <w:r>
        <w:continuationSeparator/>
      </w:r>
    </w:p>
  </w:footnote>
  <w:footnote w:type="continuationNotice" w:id="1">
    <w:p w14:paraId="04D80ABF" w14:textId="77777777" w:rsidR="0099028F" w:rsidRDefault="00990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23" w:type="dxa"/>
      <w:jc w:val="center"/>
      <w:tblBorders>
        <w:bottom w:val="single" w:sz="4" w:space="0" w:color="auto"/>
      </w:tblBorders>
      <w:tblLook w:val="04A0" w:firstRow="1" w:lastRow="0" w:firstColumn="1" w:lastColumn="0" w:noHBand="0" w:noVBand="1"/>
    </w:tblPr>
    <w:tblGrid>
      <w:gridCol w:w="3969"/>
      <w:gridCol w:w="709"/>
      <w:gridCol w:w="6345"/>
    </w:tblGrid>
    <w:tr w:rsidR="00B327AB" w:rsidRPr="00190D53" w14:paraId="477FD706" w14:textId="77777777" w:rsidTr="005635EB">
      <w:trPr>
        <w:trHeight w:val="278"/>
        <w:jc w:val="center"/>
      </w:trPr>
      <w:tc>
        <w:tcPr>
          <w:tcW w:w="3969" w:type="dxa"/>
          <w:tcBorders>
            <w:top w:val="nil"/>
            <w:left w:val="nil"/>
            <w:bottom w:val="single" w:sz="6" w:space="0" w:color="auto"/>
            <w:right w:val="nil"/>
          </w:tcBorders>
          <w:hideMark/>
        </w:tcPr>
        <w:p w14:paraId="6D80C544" w14:textId="77777777" w:rsidR="00B327AB" w:rsidRPr="00190D53" w:rsidRDefault="00B327AB" w:rsidP="00B327AB">
          <w:pPr>
            <w:spacing w:line="240" w:lineRule="auto"/>
            <w:rPr>
              <w:rFonts w:cstheme="minorHAnsi"/>
              <w:sz w:val="20"/>
              <w:szCs w:val="20"/>
            </w:rPr>
          </w:pPr>
        </w:p>
      </w:tc>
      <w:tc>
        <w:tcPr>
          <w:tcW w:w="709" w:type="dxa"/>
          <w:tcBorders>
            <w:top w:val="nil"/>
            <w:left w:val="nil"/>
            <w:bottom w:val="single" w:sz="6" w:space="0" w:color="auto"/>
            <w:right w:val="nil"/>
          </w:tcBorders>
        </w:tcPr>
        <w:p w14:paraId="001CAA28" w14:textId="77777777" w:rsidR="00B327AB" w:rsidRPr="00190D53" w:rsidRDefault="00B327AB" w:rsidP="00B327AB">
          <w:pPr>
            <w:pStyle w:val="Rodap"/>
            <w:jc w:val="center"/>
            <w:rPr>
              <w:rFonts w:cstheme="minorHAnsi"/>
              <w:sz w:val="30"/>
              <w:szCs w:val="30"/>
            </w:rPr>
          </w:pPr>
        </w:p>
      </w:tc>
      <w:tc>
        <w:tcPr>
          <w:tcW w:w="6345" w:type="dxa"/>
          <w:tcBorders>
            <w:top w:val="nil"/>
            <w:left w:val="nil"/>
            <w:bottom w:val="single" w:sz="6" w:space="0" w:color="auto"/>
            <w:right w:val="nil"/>
          </w:tcBorders>
          <w:hideMark/>
        </w:tcPr>
        <w:p w14:paraId="66B87C19" w14:textId="4D781F5A" w:rsidR="00B327AB" w:rsidRPr="00190D53" w:rsidRDefault="005635EB" w:rsidP="00B327AB">
          <w:pPr>
            <w:pStyle w:val="Cabealho"/>
            <w:tabs>
              <w:tab w:val="clear" w:pos="4252"/>
              <w:tab w:val="clear" w:pos="8504"/>
              <w:tab w:val="right" w:pos="9639"/>
            </w:tabs>
            <w:jc w:val="right"/>
            <w:rPr>
              <w:rFonts w:cstheme="minorHAnsi"/>
              <w:sz w:val="20"/>
              <w:szCs w:val="20"/>
            </w:rPr>
          </w:pPr>
          <w:r w:rsidRPr="00190D53">
            <w:rPr>
              <w:rFonts w:cstheme="minorHAnsi"/>
              <w:sz w:val="20"/>
              <w:szCs w:val="20"/>
            </w:rPr>
            <w:t xml:space="preserve">Modelo de </w:t>
          </w:r>
          <w:r w:rsidR="00B327AB" w:rsidRPr="00190D53">
            <w:rPr>
              <w:rFonts w:cstheme="minorHAnsi"/>
              <w:sz w:val="20"/>
              <w:szCs w:val="20"/>
            </w:rPr>
            <w:t>PSESCA</w:t>
          </w:r>
          <w:r w:rsidR="00B327AB" w:rsidRPr="00190D53">
            <w:rPr>
              <w:rFonts w:cstheme="minorHAnsi"/>
              <w:sz w:val="20"/>
              <w:szCs w:val="20"/>
            </w:rPr>
            <w:br/>
            <w:t>Revisão 00</w:t>
          </w:r>
        </w:p>
        <w:p w14:paraId="4E7DB46F" w14:textId="1157F710" w:rsidR="00B327AB" w:rsidRPr="00190D53" w:rsidRDefault="0042667B" w:rsidP="00B327AB">
          <w:pPr>
            <w:pStyle w:val="Cabealho"/>
            <w:tabs>
              <w:tab w:val="clear" w:pos="4252"/>
              <w:tab w:val="clear" w:pos="8504"/>
              <w:tab w:val="right" w:pos="9639"/>
            </w:tabs>
            <w:jc w:val="right"/>
            <w:rPr>
              <w:rFonts w:cstheme="minorHAnsi"/>
              <w:sz w:val="20"/>
              <w:szCs w:val="20"/>
            </w:rPr>
          </w:pPr>
          <w:r>
            <w:rPr>
              <w:rFonts w:cstheme="minorHAnsi"/>
              <w:sz w:val="20"/>
              <w:szCs w:val="20"/>
            </w:rPr>
            <w:t>16</w:t>
          </w:r>
          <w:r w:rsidR="00567851">
            <w:rPr>
              <w:rFonts w:cstheme="minorHAnsi"/>
              <w:sz w:val="20"/>
              <w:szCs w:val="20"/>
            </w:rPr>
            <w:t>/02/2024</w:t>
          </w:r>
        </w:p>
      </w:tc>
    </w:tr>
  </w:tbl>
  <w:p w14:paraId="649A38DB" w14:textId="0A55CB54" w:rsidR="005741DF" w:rsidRPr="00190D53" w:rsidRDefault="00F86A8F" w:rsidP="005741DF">
    <w:pPr>
      <w:pStyle w:val="Cabealho"/>
      <w:jc w:val="center"/>
      <w:rPr>
        <w:rFonts w:cstheme="minorHAnsi"/>
      </w:rPr>
    </w:pPr>
    <w:r>
      <w:rPr>
        <w:rFonts w:cstheme="minorHAnsi"/>
        <w:color w:val="FF0000"/>
        <w:sz w:val="36"/>
        <w:szCs w:val="36"/>
      </w:rPr>
      <w:t>INFORMAÇÃO RESTRITA AVSEC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974" w:type="dxa"/>
      <w:jc w:val="center"/>
      <w:tblBorders>
        <w:bottom w:val="single" w:sz="4" w:space="0" w:color="auto"/>
      </w:tblBorders>
      <w:tblLook w:val="04A0" w:firstRow="1" w:lastRow="0" w:firstColumn="1" w:lastColumn="0" w:noHBand="0" w:noVBand="1"/>
    </w:tblPr>
    <w:tblGrid>
      <w:gridCol w:w="12476"/>
      <w:gridCol w:w="709"/>
      <w:gridCol w:w="8789"/>
    </w:tblGrid>
    <w:tr w:rsidR="005351DA" w:rsidRPr="00190D53" w14:paraId="0D6140F6" w14:textId="77777777" w:rsidTr="001D154B">
      <w:trPr>
        <w:trHeight w:val="278"/>
        <w:jc w:val="center"/>
      </w:trPr>
      <w:tc>
        <w:tcPr>
          <w:tcW w:w="12476" w:type="dxa"/>
          <w:tcBorders>
            <w:top w:val="nil"/>
            <w:left w:val="nil"/>
            <w:bottom w:val="single" w:sz="6" w:space="0" w:color="auto"/>
            <w:right w:val="nil"/>
          </w:tcBorders>
          <w:hideMark/>
        </w:tcPr>
        <w:p w14:paraId="3A394D52" w14:textId="77777777" w:rsidR="005351DA" w:rsidRPr="00190D53" w:rsidRDefault="005351DA" w:rsidP="001D154B">
          <w:pPr>
            <w:spacing w:line="240" w:lineRule="auto"/>
            <w:ind w:left="-3937"/>
            <w:rPr>
              <w:rFonts w:cstheme="minorHAnsi"/>
              <w:sz w:val="20"/>
              <w:szCs w:val="20"/>
            </w:rPr>
          </w:pPr>
        </w:p>
      </w:tc>
      <w:tc>
        <w:tcPr>
          <w:tcW w:w="709" w:type="dxa"/>
          <w:tcBorders>
            <w:top w:val="nil"/>
            <w:left w:val="nil"/>
            <w:bottom w:val="single" w:sz="6" w:space="0" w:color="auto"/>
            <w:right w:val="nil"/>
          </w:tcBorders>
        </w:tcPr>
        <w:p w14:paraId="435827CB" w14:textId="77777777" w:rsidR="005351DA" w:rsidRPr="00190D53" w:rsidRDefault="005351DA" w:rsidP="00B327AB">
          <w:pPr>
            <w:pStyle w:val="Rodap"/>
            <w:jc w:val="center"/>
            <w:rPr>
              <w:rFonts w:cstheme="minorHAnsi"/>
              <w:sz w:val="30"/>
              <w:szCs w:val="30"/>
            </w:rPr>
          </w:pPr>
        </w:p>
      </w:tc>
      <w:tc>
        <w:tcPr>
          <w:tcW w:w="8789" w:type="dxa"/>
          <w:tcBorders>
            <w:top w:val="nil"/>
            <w:left w:val="nil"/>
            <w:bottom w:val="single" w:sz="6" w:space="0" w:color="auto"/>
            <w:right w:val="nil"/>
          </w:tcBorders>
          <w:hideMark/>
        </w:tcPr>
        <w:p w14:paraId="27FB6AE4" w14:textId="77777777" w:rsidR="005351DA" w:rsidRPr="00190D53" w:rsidRDefault="005351DA" w:rsidP="00B327AB">
          <w:pPr>
            <w:pStyle w:val="Cabealho"/>
            <w:tabs>
              <w:tab w:val="clear" w:pos="4252"/>
              <w:tab w:val="clear" w:pos="8504"/>
              <w:tab w:val="right" w:pos="9639"/>
            </w:tabs>
            <w:jc w:val="right"/>
            <w:rPr>
              <w:rFonts w:cstheme="minorHAnsi"/>
              <w:sz w:val="20"/>
              <w:szCs w:val="20"/>
            </w:rPr>
          </w:pPr>
          <w:r w:rsidRPr="00190D53">
            <w:rPr>
              <w:rFonts w:cstheme="minorHAnsi"/>
              <w:sz w:val="20"/>
              <w:szCs w:val="20"/>
            </w:rPr>
            <w:t>Modelo de PSESCA</w:t>
          </w:r>
          <w:r w:rsidRPr="00190D53">
            <w:rPr>
              <w:rFonts w:cstheme="minorHAnsi"/>
              <w:sz w:val="20"/>
              <w:szCs w:val="20"/>
            </w:rPr>
            <w:br/>
            <w:t>Revisão 00</w:t>
          </w:r>
        </w:p>
        <w:p w14:paraId="734085FD" w14:textId="359775A7" w:rsidR="005351DA" w:rsidRPr="00190D53" w:rsidRDefault="0042667B" w:rsidP="00B327AB">
          <w:pPr>
            <w:pStyle w:val="Cabealho"/>
            <w:tabs>
              <w:tab w:val="clear" w:pos="4252"/>
              <w:tab w:val="clear" w:pos="8504"/>
              <w:tab w:val="right" w:pos="9639"/>
            </w:tabs>
            <w:jc w:val="right"/>
            <w:rPr>
              <w:rFonts w:cstheme="minorHAnsi"/>
              <w:sz w:val="20"/>
              <w:szCs w:val="20"/>
            </w:rPr>
          </w:pPr>
          <w:r>
            <w:rPr>
              <w:rFonts w:cstheme="minorHAnsi"/>
              <w:sz w:val="20"/>
              <w:szCs w:val="20"/>
            </w:rPr>
            <w:t>16</w:t>
          </w:r>
          <w:r w:rsidR="00913389">
            <w:rPr>
              <w:rFonts w:cstheme="minorHAnsi"/>
              <w:sz w:val="20"/>
              <w:szCs w:val="20"/>
            </w:rPr>
            <w:t>/02/2024</w:t>
          </w:r>
        </w:p>
      </w:tc>
    </w:tr>
  </w:tbl>
  <w:p w14:paraId="6705CF31" w14:textId="42AFCA99" w:rsidR="005351DA" w:rsidRPr="00190D53" w:rsidRDefault="00F86A8F" w:rsidP="00F86A8F">
    <w:pPr>
      <w:pStyle w:val="Cabealho"/>
      <w:jc w:val="center"/>
      <w:rPr>
        <w:rFonts w:cstheme="minorHAnsi"/>
      </w:rPr>
    </w:pPr>
    <w:r>
      <w:rPr>
        <w:rFonts w:cstheme="minorHAnsi"/>
        <w:color w:val="FF0000"/>
        <w:sz w:val="36"/>
        <w:szCs w:val="36"/>
      </w:rPr>
      <w:t>INFORMAÇÃO RESTRITA AVSEC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23" w:type="dxa"/>
      <w:jc w:val="center"/>
      <w:tblBorders>
        <w:bottom w:val="single" w:sz="4" w:space="0" w:color="auto"/>
      </w:tblBorders>
      <w:tblLook w:val="04A0" w:firstRow="1" w:lastRow="0" w:firstColumn="1" w:lastColumn="0" w:noHBand="0" w:noVBand="1"/>
    </w:tblPr>
    <w:tblGrid>
      <w:gridCol w:w="3969"/>
      <w:gridCol w:w="709"/>
      <w:gridCol w:w="6345"/>
    </w:tblGrid>
    <w:tr w:rsidR="00C17CD1" w:rsidRPr="00190D53" w14:paraId="64E32834" w14:textId="77777777" w:rsidTr="005635EB">
      <w:trPr>
        <w:trHeight w:val="278"/>
        <w:jc w:val="center"/>
      </w:trPr>
      <w:tc>
        <w:tcPr>
          <w:tcW w:w="3969" w:type="dxa"/>
          <w:tcBorders>
            <w:top w:val="nil"/>
            <w:left w:val="nil"/>
            <w:bottom w:val="single" w:sz="6" w:space="0" w:color="auto"/>
            <w:right w:val="nil"/>
          </w:tcBorders>
          <w:hideMark/>
        </w:tcPr>
        <w:p w14:paraId="4F01ACF3" w14:textId="77777777" w:rsidR="00C17CD1" w:rsidRPr="00190D53" w:rsidRDefault="00C17CD1" w:rsidP="00B327AB">
          <w:pPr>
            <w:spacing w:line="240" w:lineRule="auto"/>
            <w:rPr>
              <w:rFonts w:cstheme="minorHAnsi"/>
              <w:sz w:val="20"/>
              <w:szCs w:val="20"/>
            </w:rPr>
          </w:pPr>
        </w:p>
      </w:tc>
      <w:tc>
        <w:tcPr>
          <w:tcW w:w="709" w:type="dxa"/>
          <w:tcBorders>
            <w:top w:val="nil"/>
            <w:left w:val="nil"/>
            <w:bottom w:val="single" w:sz="6" w:space="0" w:color="auto"/>
            <w:right w:val="nil"/>
          </w:tcBorders>
        </w:tcPr>
        <w:p w14:paraId="0E54D64C" w14:textId="77777777" w:rsidR="00C17CD1" w:rsidRPr="00190D53" w:rsidRDefault="00C17CD1" w:rsidP="00B327AB">
          <w:pPr>
            <w:pStyle w:val="Rodap"/>
            <w:jc w:val="center"/>
            <w:rPr>
              <w:rFonts w:cstheme="minorHAnsi"/>
              <w:sz w:val="30"/>
              <w:szCs w:val="30"/>
            </w:rPr>
          </w:pPr>
        </w:p>
      </w:tc>
      <w:tc>
        <w:tcPr>
          <w:tcW w:w="6345" w:type="dxa"/>
          <w:tcBorders>
            <w:top w:val="nil"/>
            <w:left w:val="nil"/>
            <w:bottom w:val="single" w:sz="6" w:space="0" w:color="auto"/>
            <w:right w:val="nil"/>
          </w:tcBorders>
          <w:hideMark/>
        </w:tcPr>
        <w:p w14:paraId="67ADEA4A" w14:textId="77777777" w:rsidR="00C17CD1" w:rsidRPr="00190D53" w:rsidRDefault="00C17CD1" w:rsidP="00B327AB">
          <w:pPr>
            <w:pStyle w:val="Cabealho"/>
            <w:tabs>
              <w:tab w:val="clear" w:pos="4252"/>
              <w:tab w:val="clear" w:pos="8504"/>
              <w:tab w:val="right" w:pos="9639"/>
            </w:tabs>
            <w:jc w:val="right"/>
            <w:rPr>
              <w:rFonts w:cstheme="minorHAnsi"/>
              <w:sz w:val="20"/>
              <w:szCs w:val="20"/>
            </w:rPr>
          </w:pPr>
          <w:r w:rsidRPr="00190D53">
            <w:rPr>
              <w:rFonts w:cstheme="minorHAnsi"/>
              <w:sz w:val="20"/>
              <w:szCs w:val="20"/>
            </w:rPr>
            <w:t>Modelo de PSESCA</w:t>
          </w:r>
          <w:r w:rsidRPr="00190D53">
            <w:rPr>
              <w:rFonts w:cstheme="minorHAnsi"/>
              <w:sz w:val="20"/>
              <w:szCs w:val="20"/>
            </w:rPr>
            <w:br/>
            <w:t>Revisão 00</w:t>
          </w:r>
        </w:p>
        <w:p w14:paraId="1601FA11" w14:textId="53FA2971" w:rsidR="00C17CD1" w:rsidRPr="00190D53" w:rsidRDefault="0042667B" w:rsidP="00B327AB">
          <w:pPr>
            <w:pStyle w:val="Cabealho"/>
            <w:tabs>
              <w:tab w:val="clear" w:pos="4252"/>
              <w:tab w:val="clear" w:pos="8504"/>
              <w:tab w:val="right" w:pos="9639"/>
            </w:tabs>
            <w:jc w:val="right"/>
            <w:rPr>
              <w:rFonts w:cstheme="minorHAnsi"/>
              <w:sz w:val="20"/>
              <w:szCs w:val="20"/>
            </w:rPr>
          </w:pPr>
          <w:r>
            <w:rPr>
              <w:rFonts w:cstheme="minorHAnsi"/>
              <w:sz w:val="20"/>
              <w:szCs w:val="20"/>
            </w:rPr>
            <w:t>16</w:t>
          </w:r>
          <w:r w:rsidR="00913389">
            <w:rPr>
              <w:rFonts w:cstheme="minorHAnsi"/>
              <w:sz w:val="20"/>
              <w:szCs w:val="20"/>
            </w:rPr>
            <w:t>/02/2024</w:t>
          </w:r>
        </w:p>
      </w:tc>
    </w:tr>
  </w:tbl>
  <w:p w14:paraId="3B88BC39" w14:textId="77777777" w:rsidR="00F86A8F" w:rsidRPr="00190D53" w:rsidRDefault="00F86A8F" w:rsidP="00F86A8F">
    <w:pPr>
      <w:pStyle w:val="Cabealho"/>
      <w:jc w:val="center"/>
      <w:rPr>
        <w:rFonts w:cstheme="minorHAnsi"/>
      </w:rPr>
    </w:pPr>
    <w:r>
      <w:rPr>
        <w:rFonts w:cstheme="minorHAnsi"/>
        <w:color w:val="FF0000"/>
        <w:sz w:val="36"/>
        <w:szCs w:val="36"/>
      </w:rPr>
      <w:t>INFORMAÇÃO RESTRITA AVSEC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7FAB"/>
    <w:multiLevelType w:val="hybridMultilevel"/>
    <w:tmpl w:val="7370F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C01E67"/>
    <w:multiLevelType w:val="hybridMultilevel"/>
    <w:tmpl w:val="1A1CF5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E02A08"/>
    <w:multiLevelType w:val="hybridMultilevel"/>
    <w:tmpl w:val="75501CA2"/>
    <w:lvl w:ilvl="0" w:tplc="04160017">
      <w:start w:val="1"/>
      <w:numFmt w:val="lowerLetter"/>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3" w15:restartNumberingAfterBreak="0">
    <w:nsid w:val="29317524"/>
    <w:multiLevelType w:val="hybridMultilevel"/>
    <w:tmpl w:val="74B83B96"/>
    <w:lvl w:ilvl="0" w:tplc="A178F078">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 w15:restartNumberingAfterBreak="0">
    <w:nsid w:val="38A95A3A"/>
    <w:multiLevelType w:val="hybridMultilevel"/>
    <w:tmpl w:val="5978A9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330C7B"/>
    <w:multiLevelType w:val="hybridMultilevel"/>
    <w:tmpl w:val="1020FF9C"/>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 w15:restartNumberingAfterBreak="0">
    <w:nsid w:val="4AF31A39"/>
    <w:multiLevelType w:val="hybridMultilevel"/>
    <w:tmpl w:val="7370F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47691B"/>
    <w:multiLevelType w:val="hybridMultilevel"/>
    <w:tmpl w:val="7370F3FC"/>
    <w:lvl w:ilvl="0" w:tplc="8ED4CF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6B2509B"/>
    <w:multiLevelType w:val="hybridMultilevel"/>
    <w:tmpl w:val="7370F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C6B6B32"/>
    <w:multiLevelType w:val="hybridMultilevel"/>
    <w:tmpl w:val="7BBEC5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16175086">
    <w:abstractNumId w:val="5"/>
  </w:num>
  <w:num w:numId="2" w16cid:durableId="882444870">
    <w:abstractNumId w:val="9"/>
  </w:num>
  <w:num w:numId="3" w16cid:durableId="2048724213">
    <w:abstractNumId w:val="2"/>
  </w:num>
  <w:num w:numId="4" w16cid:durableId="956908298">
    <w:abstractNumId w:val="3"/>
  </w:num>
  <w:num w:numId="5" w16cid:durableId="193468092">
    <w:abstractNumId w:val="7"/>
  </w:num>
  <w:num w:numId="6" w16cid:durableId="1888300096">
    <w:abstractNumId w:val="6"/>
  </w:num>
  <w:num w:numId="7" w16cid:durableId="136411138">
    <w:abstractNumId w:val="4"/>
  </w:num>
  <w:num w:numId="8" w16cid:durableId="1887377872">
    <w:abstractNumId w:val="1"/>
  </w:num>
  <w:num w:numId="9" w16cid:durableId="347216543">
    <w:abstractNumId w:val="8"/>
  </w:num>
  <w:num w:numId="10" w16cid:durableId="168535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C95"/>
    <w:rsid w:val="00003055"/>
    <w:rsid w:val="0000735F"/>
    <w:rsid w:val="00015D6F"/>
    <w:rsid w:val="000165A8"/>
    <w:rsid w:val="000229D7"/>
    <w:rsid w:val="00022FFB"/>
    <w:rsid w:val="00027FD5"/>
    <w:rsid w:val="00031B5D"/>
    <w:rsid w:val="000352A1"/>
    <w:rsid w:val="000365CD"/>
    <w:rsid w:val="0004352A"/>
    <w:rsid w:val="00043C5E"/>
    <w:rsid w:val="00046666"/>
    <w:rsid w:val="0005284C"/>
    <w:rsid w:val="00054B8D"/>
    <w:rsid w:val="00057C0A"/>
    <w:rsid w:val="00060EBB"/>
    <w:rsid w:val="00074A54"/>
    <w:rsid w:val="00091536"/>
    <w:rsid w:val="00091F48"/>
    <w:rsid w:val="000A0872"/>
    <w:rsid w:val="000A3C4F"/>
    <w:rsid w:val="000A55BA"/>
    <w:rsid w:val="000A712A"/>
    <w:rsid w:val="000B7C4B"/>
    <w:rsid w:val="000B7F4B"/>
    <w:rsid w:val="000C12B7"/>
    <w:rsid w:val="000C2C49"/>
    <w:rsid w:val="000C61B0"/>
    <w:rsid w:val="000E283A"/>
    <w:rsid w:val="001019EA"/>
    <w:rsid w:val="00106A59"/>
    <w:rsid w:val="00115C8E"/>
    <w:rsid w:val="00116FA7"/>
    <w:rsid w:val="0012757B"/>
    <w:rsid w:val="00127BEB"/>
    <w:rsid w:val="00132FA8"/>
    <w:rsid w:val="001513DD"/>
    <w:rsid w:val="0015794D"/>
    <w:rsid w:val="00162102"/>
    <w:rsid w:val="00164943"/>
    <w:rsid w:val="00167F77"/>
    <w:rsid w:val="001718B3"/>
    <w:rsid w:val="00172C32"/>
    <w:rsid w:val="001743FD"/>
    <w:rsid w:val="00176C47"/>
    <w:rsid w:val="00180934"/>
    <w:rsid w:val="00180AAF"/>
    <w:rsid w:val="0018635A"/>
    <w:rsid w:val="00190D53"/>
    <w:rsid w:val="001941B7"/>
    <w:rsid w:val="00197C23"/>
    <w:rsid w:val="001A1F85"/>
    <w:rsid w:val="001A5024"/>
    <w:rsid w:val="001A5C2B"/>
    <w:rsid w:val="001B0F9C"/>
    <w:rsid w:val="001B2281"/>
    <w:rsid w:val="001B2D0D"/>
    <w:rsid w:val="001C0DBB"/>
    <w:rsid w:val="001C60FD"/>
    <w:rsid w:val="001D154B"/>
    <w:rsid w:val="001E7831"/>
    <w:rsid w:val="001F2F1C"/>
    <w:rsid w:val="001F5F0E"/>
    <w:rsid w:val="001F7516"/>
    <w:rsid w:val="002040CB"/>
    <w:rsid w:val="00204AC4"/>
    <w:rsid w:val="00206355"/>
    <w:rsid w:val="00206896"/>
    <w:rsid w:val="00211393"/>
    <w:rsid w:val="00212A85"/>
    <w:rsid w:val="00215C8B"/>
    <w:rsid w:val="002166DC"/>
    <w:rsid w:val="002328D8"/>
    <w:rsid w:val="00236C95"/>
    <w:rsid w:val="002403CC"/>
    <w:rsid w:val="00240CDE"/>
    <w:rsid w:val="00241BFE"/>
    <w:rsid w:val="0024365B"/>
    <w:rsid w:val="00247F9A"/>
    <w:rsid w:val="00251FDE"/>
    <w:rsid w:val="0026666E"/>
    <w:rsid w:val="002705BF"/>
    <w:rsid w:val="00296A05"/>
    <w:rsid w:val="002A2A95"/>
    <w:rsid w:val="002A506F"/>
    <w:rsid w:val="002A5CD2"/>
    <w:rsid w:val="002B1F1C"/>
    <w:rsid w:val="002C3F9A"/>
    <w:rsid w:val="002C77A3"/>
    <w:rsid w:val="002D7402"/>
    <w:rsid w:val="002E385F"/>
    <w:rsid w:val="002E3ED7"/>
    <w:rsid w:val="002E4C46"/>
    <w:rsid w:val="003020F1"/>
    <w:rsid w:val="00340151"/>
    <w:rsid w:val="00340F9A"/>
    <w:rsid w:val="003437B0"/>
    <w:rsid w:val="00347CEF"/>
    <w:rsid w:val="0035037D"/>
    <w:rsid w:val="00361D13"/>
    <w:rsid w:val="003647DD"/>
    <w:rsid w:val="00364F79"/>
    <w:rsid w:val="0037407A"/>
    <w:rsid w:val="003805F9"/>
    <w:rsid w:val="00381414"/>
    <w:rsid w:val="00382129"/>
    <w:rsid w:val="00391390"/>
    <w:rsid w:val="003927A0"/>
    <w:rsid w:val="00392906"/>
    <w:rsid w:val="003A13C6"/>
    <w:rsid w:val="003A19E8"/>
    <w:rsid w:val="003A377F"/>
    <w:rsid w:val="003A382C"/>
    <w:rsid w:val="003A4467"/>
    <w:rsid w:val="003A67F9"/>
    <w:rsid w:val="003B1B77"/>
    <w:rsid w:val="003B51A9"/>
    <w:rsid w:val="003C4658"/>
    <w:rsid w:val="003C736A"/>
    <w:rsid w:val="003C7BD7"/>
    <w:rsid w:val="003C7ED9"/>
    <w:rsid w:val="003D4773"/>
    <w:rsid w:val="003D6F69"/>
    <w:rsid w:val="003F10AE"/>
    <w:rsid w:val="003F114F"/>
    <w:rsid w:val="003F1CFB"/>
    <w:rsid w:val="003F2848"/>
    <w:rsid w:val="00402598"/>
    <w:rsid w:val="00405DE3"/>
    <w:rsid w:val="0041247C"/>
    <w:rsid w:val="00413667"/>
    <w:rsid w:val="00415913"/>
    <w:rsid w:val="00417E66"/>
    <w:rsid w:val="004264E1"/>
    <w:rsid w:val="0042667B"/>
    <w:rsid w:val="00430267"/>
    <w:rsid w:val="004315C5"/>
    <w:rsid w:val="004319AE"/>
    <w:rsid w:val="00434BB9"/>
    <w:rsid w:val="004412B2"/>
    <w:rsid w:val="004462CB"/>
    <w:rsid w:val="00446DD4"/>
    <w:rsid w:val="0045312D"/>
    <w:rsid w:val="00455F34"/>
    <w:rsid w:val="0045768D"/>
    <w:rsid w:val="00461912"/>
    <w:rsid w:val="00465BF2"/>
    <w:rsid w:val="00466AD3"/>
    <w:rsid w:val="004677F6"/>
    <w:rsid w:val="00484BB5"/>
    <w:rsid w:val="0049357A"/>
    <w:rsid w:val="00493D12"/>
    <w:rsid w:val="00495D86"/>
    <w:rsid w:val="004A126B"/>
    <w:rsid w:val="004A7D2F"/>
    <w:rsid w:val="004B5C22"/>
    <w:rsid w:val="004C0531"/>
    <w:rsid w:val="004C3B01"/>
    <w:rsid w:val="004C3DEA"/>
    <w:rsid w:val="004D67BD"/>
    <w:rsid w:val="004D6D7C"/>
    <w:rsid w:val="004F28A3"/>
    <w:rsid w:val="004F2F71"/>
    <w:rsid w:val="004F53B0"/>
    <w:rsid w:val="004F791F"/>
    <w:rsid w:val="00513707"/>
    <w:rsid w:val="0052594A"/>
    <w:rsid w:val="00525ED3"/>
    <w:rsid w:val="0053045E"/>
    <w:rsid w:val="00531879"/>
    <w:rsid w:val="005319B3"/>
    <w:rsid w:val="00533980"/>
    <w:rsid w:val="005351DA"/>
    <w:rsid w:val="00535BA1"/>
    <w:rsid w:val="00535E8C"/>
    <w:rsid w:val="0053765D"/>
    <w:rsid w:val="00544581"/>
    <w:rsid w:val="00560D1A"/>
    <w:rsid w:val="005635EB"/>
    <w:rsid w:val="00565340"/>
    <w:rsid w:val="0056714D"/>
    <w:rsid w:val="00567851"/>
    <w:rsid w:val="0057012E"/>
    <w:rsid w:val="005741DF"/>
    <w:rsid w:val="00577D67"/>
    <w:rsid w:val="00580414"/>
    <w:rsid w:val="0058118F"/>
    <w:rsid w:val="00581CB1"/>
    <w:rsid w:val="0058321B"/>
    <w:rsid w:val="005849BB"/>
    <w:rsid w:val="00586C79"/>
    <w:rsid w:val="00591B45"/>
    <w:rsid w:val="005958F5"/>
    <w:rsid w:val="005A0CC4"/>
    <w:rsid w:val="005A46BD"/>
    <w:rsid w:val="005A4C32"/>
    <w:rsid w:val="005B1FEE"/>
    <w:rsid w:val="005C6998"/>
    <w:rsid w:val="005D16AE"/>
    <w:rsid w:val="005D3EC2"/>
    <w:rsid w:val="005D5B8C"/>
    <w:rsid w:val="005D5CAF"/>
    <w:rsid w:val="005D6201"/>
    <w:rsid w:val="005E12B2"/>
    <w:rsid w:val="005E1D56"/>
    <w:rsid w:val="005E2C8A"/>
    <w:rsid w:val="005E3E66"/>
    <w:rsid w:val="005E425E"/>
    <w:rsid w:val="005F3AD8"/>
    <w:rsid w:val="006067AA"/>
    <w:rsid w:val="00607F59"/>
    <w:rsid w:val="00610EDA"/>
    <w:rsid w:val="0061563E"/>
    <w:rsid w:val="00634660"/>
    <w:rsid w:val="00642EF2"/>
    <w:rsid w:val="00647760"/>
    <w:rsid w:val="0065554E"/>
    <w:rsid w:val="0066019F"/>
    <w:rsid w:val="006655A1"/>
    <w:rsid w:val="00667914"/>
    <w:rsid w:val="00675864"/>
    <w:rsid w:val="00675B69"/>
    <w:rsid w:val="006833E5"/>
    <w:rsid w:val="006847B1"/>
    <w:rsid w:val="006879F9"/>
    <w:rsid w:val="0069568E"/>
    <w:rsid w:val="00696A14"/>
    <w:rsid w:val="006A091E"/>
    <w:rsid w:val="006A1A91"/>
    <w:rsid w:val="006A40D5"/>
    <w:rsid w:val="006A65C9"/>
    <w:rsid w:val="006A749F"/>
    <w:rsid w:val="006B3D42"/>
    <w:rsid w:val="006C30B3"/>
    <w:rsid w:val="006C59B0"/>
    <w:rsid w:val="006C72B8"/>
    <w:rsid w:val="006D01CB"/>
    <w:rsid w:val="006D402C"/>
    <w:rsid w:val="006D4E41"/>
    <w:rsid w:val="006E02A7"/>
    <w:rsid w:val="006E1ADF"/>
    <w:rsid w:val="006F63C4"/>
    <w:rsid w:val="007037D2"/>
    <w:rsid w:val="00720287"/>
    <w:rsid w:val="007213AB"/>
    <w:rsid w:val="00732D5A"/>
    <w:rsid w:val="0073540E"/>
    <w:rsid w:val="00736885"/>
    <w:rsid w:val="00737562"/>
    <w:rsid w:val="007453C3"/>
    <w:rsid w:val="00751A4C"/>
    <w:rsid w:val="00752B36"/>
    <w:rsid w:val="00761E37"/>
    <w:rsid w:val="00770112"/>
    <w:rsid w:val="00771F68"/>
    <w:rsid w:val="0077318F"/>
    <w:rsid w:val="00774615"/>
    <w:rsid w:val="0078127C"/>
    <w:rsid w:val="00783D3C"/>
    <w:rsid w:val="00786066"/>
    <w:rsid w:val="00797841"/>
    <w:rsid w:val="007C40B9"/>
    <w:rsid w:val="007C4E2E"/>
    <w:rsid w:val="007C6DA0"/>
    <w:rsid w:val="007D6462"/>
    <w:rsid w:val="007E0A77"/>
    <w:rsid w:val="007E4A60"/>
    <w:rsid w:val="007E4ED0"/>
    <w:rsid w:val="007E751C"/>
    <w:rsid w:val="007F1B9A"/>
    <w:rsid w:val="007F21A6"/>
    <w:rsid w:val="007F26C9"/>
    <w:rsid w:val="007F3265"/>
    <w:rsid w:val="007F5B05"/>
    <w:rsid w:val="00805112"/>
    <w:rsid w:val="00811E63"/>
    <w:rsid w:val="00812A4F"/>
    <w:rsid w:val="008146AF"/>
    <w:rsid w:val="00822A6B"/>
    <w:rsid w:val="00823E26"/>
    <w:rsid w:val="00827D39"/>
    <w:rsid w:val="00831E19"/>
    <w:rsid w:val="00845629"/>
    <w:rsid w:val="00863328"/>
    <w:rsid w:val="00863FAB"/>
    <w:rsid w:val="008729F8"/>
    <w:rsid w:val="008764DE"/>
    <w:rsid w:val="00876ADA"/>
    <w:rsid w:val="00881F11"/>
    <w:rsid w:val="00885B58"/>
    <w:rsid w:val="008945F9"/>
    <w:rsid w:val="008B42ED"/>
    <w:rsid w:val="008C0AC7"/>
    <w:rsid w:val="008C7D1F"/>
    <w:rsid w:val="008D522B"/>
    <w:rsid w:val="008D6772"/>
    <w:rsid w:val="008E047A"/>
    <w:rsid w:val="008E12C8"/>
    <w:rsid w:val="008E51CD"/>
    <w:rsid w:val="008E6391"/>
    <w:rsid w:val="008F0930"/>
    <w:rsid w:val="008F3553"/>
    <w:rsid w:val="008F3ACB"/>
    <w:rsid w:val="008F429F"/>
    <w:rsid w:val="0090153B"/>
    <w:rsid w:val="0090160D"/>
    <w:rsid w:val="00901A85"/>
    <w:rsid w:val="00904DD5"/>
    <w:rsid w:val="00912819"/>
    <w:rsid w:val="00912E9E"/>
    <w:rsid w:val="00913389"/>
    <w:rsid w:val="00926CDE"/>
    <w:rsid w:val="00942B07"/>
    <w:rsid w:val="0094316F"/>
    <w:rsid w:val="00945F03"/>
    <w:rsid w:val="00953269"/>
    <w:rsid w:val="00961B35"/>
    <w:rsid w:val="0096532D"/>
    <w:rsid w:val="009670D8"/>
    <w:rsid w:val="00971CCB"/>
    <w:rsid w:val="00971DB1"/>
    <w:rsid w:val="00972D15"/>
    <w:rsid w:val="00982E54"/>
    <w:rsid w:val="00986F08"/>
    <w:rsid w:val="0099028F"/>
    <w:rsid w:val="009919CB"/>
    <w:rsid w:val="00996F16"/>
    <w:rsid w:val="009A31F1"/>
    <w:rsid w:val="009A59A0"/>
    <w:rsid w:val="009A6EF5"/>
    <w:rsid w:val="009A71B6"/>
    <w:rsid w:val="009B4971"/>
    <w:rsid w:val="009B4EC1"/>
    <w:rsid w:val="009B69EA"/>
    <w:rsid w:val="009D2424"/>
    <w:rsid w:val="009D2433"/>
    <w:rsid w:val="009D31CB"/>
    <w:rsid w:val="009D4D16"/>
    <w:rsid w:val="009F1090"/>
    <w:rsid w:val="00A069CB"/>
    <w:rsid w:val="00A06B97"/>
    <w:rsid w:val="00A07DC5"/>
    <w:rsid w:val="00A11741"/>
    <w:rsid w:val="00A1180A"/>
    <w:rsid w:val="00A146A4"/>
    <w:rsid w:val="00A17F94"/>
    <w:rsid w:val="00A20229"/>
    <w:rsid w:val="00A227A6"/>
    <w:rsid w:val="00A2436B"/>
    <w:rsid w:val="00A26366"/>
    <w:rsid w:val="00A30FBE"/>
    <w:rsid w:val="00A3346E"/>
    <w:rsid w:val="00A351D1"/>
    <w:rsid w:val="00A35728"/>
    <w:rsid w:val="00A45429"/>
    <w:rsid w:val="00A50D22"/>
    <w:rsid w:val="00A60DAE"/>
    <w:rsid w:val="00A65F28"/>
    <w:rsid w:val="00A666B1"/>
    <w:rsid w:val="00A67308"/>
    <w:rsid w:val="00A707E6"/>
    <w:rsid w:val="00A765D5"/>
    <w:rsid w:val="00A777DB"/>
    <w:rsid w:val="00A86E27"/>
    <w:rsid w:val="00A87A9B"/>
    <w:rsid w:val="00A920B0"/>
    <w:rsid w:val="00A94430"/>
    <w:rsid w:val="00A95844"/>
    <w:rsid w:val="00A95FAF"/>
    <w:rsid w:val="00AA5930"/>
    <w:rsid w:val="00AB506E"/>
    <w:rsid w:val="00AC5B56"/>
    <w:rsid w:val="00AD45E9"/>
    <w:rsid w:val="00AE3799"/>
    <w:rsid w:val="00AF4248"/>
    <w:rsid w:val="00B01D5B"/>
    <w:rsid w:val="00B0701D"/>
    <w:rsid w:val="00B109CE"/>
    <w:rsid w:val="00B131B5"/>
    <w:rsid w:val="00B13B3F"/>
    <w:rsid w:val="00B167F4"/>
    <w:rsid w:val="00B21827"/>
    <w:rsid w:val="00B21F31"/>
    <w:rsid w:val="00B26C93"/>
    <w:rsid w:val="00B27396"/>
    <w:rsid w:val="00B27A00"/>
    <w:rsid w:val="00B327AB"/>
    <w:rsid w:val="00B421E5"/>
    <w:rsid w:val="00B42ACD"/>
    <w:rsid w:val="00B471BE"/>
    <w:rsid w:val="00B57827"/>
    <w:rsid w:val="00B607E5"/>
    <w:rsid w:val="00B60914"/>
    <w:rsid w:val="00B73731"/>
    <w:rsid w:val="00B764C8"/>
    <w:rsid w:val="00B77B70"/>
    <w:rsid w:val="00B91DFA"/>
    <w:rsid w:val="00B94237"/>
    <w:rsid w:val="00B97C1A"/>
    <w:rsid w:val="00BA06BC"/>
    <w:rsid w:val="00BA5BE2"/>
    <w:rsid w:val="00BB2D26"/>
    <w:rsid w:val="00BB6E14"/>
    <w:rsid w:val="00BB7552"/>
    <w:rsid w:val="00BC2D5F"/>
    <w:rsid w:val="00BC398F"/>
    <w:rsid w:val="00BC56B1"/>
    <w:rsid w:val="00BC67ED"/>
    <w:rsid w:val="00BC6888"/>
    <w:rsid w:val="00BD4D06"/>
    <w:rsid w:val="00BD7FA8"/>
    <w:rsid w:val="00BE1922"/>
    <w:rsid w:val="00BE23A3"/>
    <w:rsid w:val="00BE4857"/>
    <w:rsid w:val="00BF322D"/>
    <w:rsid w:val="00BF4B11"/>
    <w:rsid w:val="00C01A4F"/>
    <w:rsid w:val="00C03B42"/>
    <w:rsid w:val="00C10F5D"/>
    <w:rsid w:val="00C14425"/>
    <w:rsid w:val="00C158D5"/>
    <w:rsid w:val="00C16FE7"/>
    <w:rsid w:val="00C17CD1"/>
    <w:rsid w:val="00C2050B"/>
    <w:rsid w:val="00C31436"/>
    <w:rsid w:val="00C34CA8"/>
    <w:rsid w:val="00C4005D"/>
    <w:rsid w:val="00C4477F"/>
    <w:rsid w:val="00C473C5"/>
    <w:rsid w:val="00C52184"/>
    <w:rsid w:val="00C53FF6"/>
    <w:rsid w:val="00C60A0C"/>
    <w:rsid w:val="00C86D07"/>
    <w:rsid w:val="00C87525"/>
    <w:rsid w:val="00C929C6"/>
    <w:rsid w:val="00CA1F80"/>
    <w:rsid w:val="00CA297E"/>
    <w:rsid w:val="00CA62FF"/>
    <w:rsid w:val="00CB1C96"/>
    <w:rsid w:val="00CB436F"/>
    <w:rsid w:val="00CB765D"/>
    <w:rsid w:val="00CC3471"/>
    <w:rsid w:val="00CC3742"/>
    <w:rsid w:val="00CC4290"/>
    <w:rsid w:val="00CC5370"/>
    <w:rsid w:val="00CC6099"/>
    <w:rsid w:val="00CC7A93"/>
    <w:rsid w:val="00CD589C"/>
    <w:rsid w:val="00CE2C89"/>
    <w:rsid w:val="00CE4CAF"/>
    <w:rsid w:val="00CE65CE"/>
    <w:rsid w:val="00CF7E2D"/>
    <w:rsid w:val="00D01F95"/>
    <w:rsid w:val="00D0663B"/>
    <w:rsid w:val="00D13745"/>
    <w:rsid w:val="00D204E6"/>
    <w:rsid w:val="00D3691F"/>
    <w:rsid w:val="00D37E02"/>
    <w:rsid w:val="00D428F4"/>
    <w:rsid w:val="00D42DD2"/>
    <w:rsid w:val="00D435B9"/>
    <w:rsid w:val="00D44333"/>
    <w:rsid w:val="00D44E1A"/>
    <w:rsid w:val="00D507BD"/>
    <w:rsid w:val="00D52BE5"/>
    <w:rsid w:val="00D55457"/>
    <w:rsid w:val="00D705D5"/>
    <w:rsid w:val="00D8004A"/>
    <w:rsid w:val="00D85613"/>
    <w:rsid w:val="00D9094C"/>
    <w:rsid w:val="00D90DE0"/>
    <w:rsid w:val="00DA4E29"/>
    <w:rsid w:val="00DA553C"/>
    <w:rsid w:val="00DA5BAC"/>
    <w:rsid w:val="00DB6E2F"/>
    <w:rsid w:val="00DC1153"/>
    <w:rsid w:val="00DC1439"/>
    <w:rsid w:val="00DC28A0"/>
    <w:rsid w:val="00DC5415"/>
    <w:rsid w:val="00DC567F"/>
    <w:rsid w:val="00DE0AAE"/>
    <w:rsid w:val="00DE44DF"/>
    <w:rsid w:val="00DE5924"/>
    <w:rsid w:val="00DF7403"/>
    <w:rsid w:val="00E05BB9"/>
    <w:rsid w:val="00E13F34"/>
    <w:rsid w:val="00E1538A"/>
    <w:rsid w:val="00E219FF"/>
    <w:rsid w:val="00E27DFD"/>
    <w:rsid w:val="00E30BE3"/>
    <w:rsid w:val="00E32EB9"/>
    <w:rsid w:val="00E37BED"/>
    <w:rsid w:val="00E405F1"/>
    <w:rsid w:val="00E46304"/>
    <w:rsid w:val="00E514CE"/>
    <w:rsid w:val="00E51929"/>
    <w:rsid w:val="00E577CB"/>
    <w:rsid w:val="00E634C2"/>
    <w:rsid w:val="00E71DC7"/>
    <w:rsid w:val="00E76413"/>
    <w:rsid w:val="00E80681"/>
    <w:rsid w:val="00E8473A"/>
    <w:rsid w:val="00E91AB7"/>
    <w:rsid w:val="00E93792"/>
    <w:rsid w:val="00E94F31"/>
    <w:rsid w:val="00E95FBF"/>
    <w:rsid w:val="00E96E7D"/>
    <w:rsid w:val="00EA442F"/>
    <w:rsid w:val="00EA675D"/>
    <w:rsid w:val="00EB2A26"/>
    <w:rsid w:val="00EC6A73"/>
    <w:rsid w:val="00ED07F2"/>
    <w:rsid w:val="00ED69C6"/>
    <w:rsid w:val="00EE2C5C"/>
    <w:rsid w:val="00EE45F0"/>
    <w:rsid w:val="00EE48AF"/>
    <w:rsid w:val="00EE4C2C"/>
    <w:rsid w:val="00EF2237"/>
    <w:rsid w:val="00EF3C53"/>
    <w:rsid w:val="00EF4945"/>
    <w:rsid w:val="00F058F3"/>
    <w:rsid w:val="00F11E09"/>
    <w:rsid w:val="00F166B9"/>
    <w:rsid w:val="00F233E1"/>
    <w:rsid w:val="00F27A10"/>
    <w:rsid w:val="00F3167F"/>
    <w:rsid w:val="00F35FA9"/>
    <w:rsid w:val="00F366D4"/>
    <w:rsid w:val="00F43514"/>
    <w:rsid w:val="00F540F4"/>
    <w:rsid w:val="00F5538F"/>
    <w:rsid w:val="00F5720B"/>
    <w:rsid w:val="00F660B6"/>
    <w:rsid w:val="00F674F5"/>
    <w:rsid w:val="00F738C1"/>
    <w:rsid w:val="00F76460"/>
    <w:rsid w:val="00F76536"/>
    <w:rsid w:val="00F77567"/>
    <w:rsid w:val="00F832B7"/>
    <w:rsid w:val="00F86A8F"/>
    <w:rsid w:val="00F90A9C"/>
    <w:rsid w:val="00F91E9A"/>
    <w:rsid w:val="00FA052B"/>
    <w:rsid w:val="00FA08C1"/>
    <w:rsid w:val="00FA1BA4"/>
    <w:rsid w:val="00FA35A4"/>
    <w:rsid w:val="00FA61D2"/>
    <w:rsid w:val="00FA7D18"/>
    <w:rsid w:val="00FB2AC2"/>
    <w:rsid w:val="00FC6186"/>
    <w:rsid w:val="00FC6F48"/>
    <w:rsid w:val="00FD2820"/>
    <w:rsid w:val="00FD54D7"/>
    <w:rsid w:val="00FF21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E043C"/>
  <w15:docId w15:val="{F913E4CF-B413-42AF-A106-EB7A8680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C9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36C95"/>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unhideWhenUsed/>
    <w:rsid w:val="005741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41DF"/>
  </w:style>
  <w:style w:type="paragraph" w:styleId="Rodap">
    <w:name w:val="footer"/>
    <w:basedOn w:val="Normal"/>
    <w:link w:val="RodapChar"/>
    <w:uiPriority w:val="99"/>
    <w:unhideWhenUsed/>
    <w:rsid w:val="005741DF"/>
    <w:pPr>
      <w:tabs>
        <w:tab w:val="center" w:pos="4252"/>
        <w:tab w:val="right" w:pos="8504"/>
      </w:tabs>
      <w:spacing w:after="0" w:line="240" w:lineRule="auto"/>
    </w:pPr>
  </w:style>
  <w:style w:type="character" w:customStyle="1" w:styleId="RodapChar">
    <w:name w:val="Rodapé Char"/>
    <w:basedOn w:val="Fontepargpadro"/>
    <w:link w:val="Rodap"/>
    <w:uiPriority w:val="99"/>
    <w:rsid w:val="005741DF"/>
  </w:style>
  <w:style w:type="table" w:styleId="Tabelacomgrade">
    <w:name w:val="Table Grid"/>
    <w:basedOn w:val="Tabelanormal"/>
    <w:uiPriority w:val="59"/>
    <w:rsid w:val="00EE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95D86"/>
    <w:pPr>
      <w:ind w:left="720"/>
      <w:contextualSpacing/>
    </w:pPr>
  </w:style>
  <w:style w:type="character" w:styleId="Refdecomentrio">
    <w:name w:val="annotation reference"/>
    <w:basedOn w:val="Fontepargpadro"/>
    <w:uiPriority w:val="99"/>
    <w:semiHidden/>
    <w:unhideWhenUsed/>
    <w:rsid w:val="00E71DC7"/>
    <w:rPr>
      <w:sz w:val="16"/>
      <w:szCs w:val="16"/>
    </w:rPr>
  </w:style>
  <w:style w:type="paragraph" w:styleId="Textodecomentrio">
    <w:name w:val="annotation text"/>
    <w:basedOn w:val="Normal"/>
    <w:link w:val="TextodecomentrioChar"/>
    <w:uiPriority w:val="99"/>
    <w:unhideWhenUsed/>
    <w:rsid w:val="00E71DC7"/>
    <w:pPr>
      <w:spacing w:line="240" w:lineRule="auto"/>
    </w:pPr>
    <w:rPr>
      <w:sz w:val="20"/>
      <w:szCs w:val="20"/>
    </w:rPr>
  </w:style>
  <w:style w:type="character" w:customStyle="1" w:styleId="TextodecomentrioChar">
    <w:name w:val="Texto de comentário Char"/>
    <w:basedOn w:val="Fontepargpadro"/>
    <w:link w:val="Textodecomentrio"/>
    <w:uiPriority w:val="99"/>
    <w:rsid w:val="00E71DC7"/>
    <w:rPr>
      <w:sz w:val="20"/>
      <w:szCs w:val="20"/>
    </w:rPr>
  </w:style>
  <w:style w:type="paragraph" w:styleId="Assuntodocomentrio">
    <w:name w:val="annotation subject"/>
    <w:basedOn w:val="Textodecomentrio"/>
    <w:next w:val="Textodecomentrio"/>
    <w:link w:val="AssuntodocomentrioChar"/>
    <w:uiPriority w:val="99"/>
    <w:semiHidden/>
    <w:unhideWhenUsed/>
    <w:rsid w:val="00E71DC7"/>
    <w:rPr>
      <w:b/>
      <w:bCs/>
    </w:rPr>
  </w:style>
  <w:style w:type="character" w:customStyle="1" w:styleId="AssuntodocomentrioChar">
    <w:name w:val="Assunto do comentário Char"/>
    <w:basedOn w:val="TextodecomentrioChar"/>
    <w:link w:val="Assuntodocomentrio"/>
    <w:uiPriority w:val="99"/>
    <w:semiHidden/>
    <w:rsid w:val="00E71DC7"/>
    <w:rPr>
      <w:b/>
      <w:bCs/>
      <w:sz w:val="20"/>
      <w:szCs w:val="20"/>
    </w:rPr>
  </w:style>
  <w:style w:type="paragraph" w:styleId="Textodebalo">
    <w:name w:val="Balloon Text"/>
    <w:basedOn w:val="Normal"/>
    <w:link w:val="TextodebaloChar"/>
    <w:uiPriority w:val="99"/>
    <w:semiHidden/>
    <w:unhideWhenUsed/>
    <w:rsid w:val="00E71D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1DC7"/>
    <w:rPr>
      <w:rFonts w:ascii="Segoe UI" w:hAnsi="Segoe UI" w:cs="Segoe UI"/>
      <w:sz w:val="18"/>
      <w:szCs w:val="18"/>
    </w:rPr>
  </w:style>
  <w:style w:type="paragraph" w:styleId="Reviso">
    <w:name w:val="Revision"/>
    <w:hidden/>
    <w:uiPriority w:val="99"/>
    <w:semiHidden/>
    <w:rsid w:val="003B1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43ACF2-3915-431F-9DC4-5B4B12E5CD8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3C8A8DA8-D82D-4CFF-AC90-90B5739205E0}">
      <dgm:prSet phldrT="[Texto]" custT="1"/>
      <dgm:spPr/>
      <dgm:t>
        <a:bodyPr/>
        <a:lstStyle/>
        <a:p>
          <a:r>
            <a:rPr lang="pt-BR" sz="1100"/>
            <a:t>Diretoria</a:t>
          </a:r>
        </a:p>
      </dgm:t>
    </dgm:pt>
    <dgm:pt modelId="{35570278-1392-49E3-AFDA-21869F275F87}" type="parTrans" cxnId="{693304FA-9792-4596-85D6-BEB201CE871B}">
      <dgm:prSet/>
      <dgm:spPr/>
      <dgm:t>
        <a:bodyPr/>
        <a:lstStyle/>
        <a:p>
          <a:endParaRPr lang="pt-BR" sz="1100"/>
        </a:p>
      </dgm:t>
    </dgm:pt>
    <dgm:pt modelId="{AC825BC9-49E2-4F97-85F7-BCB34EFC3BF8}" type="sibTrans" cxnId="{693304FA-9792-4596-85D6-BEB201CE871B}">
      <dgm:prSet/>
      <dgm:spPr/>
      <dgm:t>
        <a:bodyPr/>
        <a:lstStyle/>
        <a:p>
          <a:endParaRPr lang="pt-BR" sz="1100"/>
        </a:p>
      </dgm:t>
    </dgm:pt>
    <dgm:pt modelId="{2EF3EF0F-C6D1-4749-8FD3-B7C45E5FA2EB}" type="asst">
      <dgm:prSet phldrT="[Texto]" custT="1"/>
      <dgm:spPr/>
      <dgm:t>
        <a:bodyPr/>
        <a:lstStyle/>
        <a:p>
          <a:r>
            <a:rPr lang="pt-BR" sz="1100"/>
            <a:t>Responsável AVSEC</a:t>
          </a:r>
        </a:p>
      </dgm:t>
    </dgm:pt>
    <dgm:pt modelId="{0FDA9EB9-DF40-4187-875D-DAAC69888B4F}" type="parTrans" cxnId="{0B5987F3-24A5-4F27-A9D9-370485E01762}">
      <dgm:prSet/>
      <dgm:spPr/>
      <dgm:t>
        <a:bodyPr/>
        <a:lstStyle/>
        <a:p>
          <a:endParaRPr lang="pt-BR" sz="1100"/>
        </a:p>
      </dgm:t>
    </dgm:pt>
    <dgm:pt modelId="{9F2EF392-2F67-4E51-9DFC-B69B0B490E54}" type="sibTrans" cxnId="{0B5987F3-24A5-4F27-A9D9-370485E01762}">
      <dgm:prSet/>
      <dgm:spPr/>
      <dgm:t>
        <a:bodyPr/>
        <a:lstStyle/>
        <a:p>
          <a:endParaRPr lang="pt-BR" sz="1100"/>
        </a:p>
      </dgm:t>
    </dgm:pt>
    <dgm:pt modelId="{0D9D9C14-4CA4-4056-900D-9A706341D240}">
      <dgm:prSet phldrT="[Texto]" custT="1"/>
      <dgm:spPr/>
      <dgm:t>
        <a:bodyPr/>
        <a:lstStyle/>
        <a:p>
          <a:r>
            <a:rPr lang="pt-BR" sz="1100"/>
            <a:t>Operações</a:t>
          </a:r>
        </a:p>
      </dgm:t>
    </dgm:pt>
    <dgm:pt modelId="{A09206ED-784F-41D9-9FE4-80AFB95FDD80}" type="parTrans" cxnId="{A7F49025-4E84-4CC4-AAD5-C2C0D39035DF}">
      <dgm:prSet/>
      <dgm:spPr/>
      <dgm:t>
        <a:bodyPr/>
        <a:lstStyle/>
        <a:p>
          <a:endParaRPr lang="pt-BR" sz="1100"/>
        </a:p>
      </dgm:t>
    </dgm:pt>
    <dgm:pt modelId="{E9B96496-48F2-4660-ABB0-11CD190D4D4B}" type="sibTrans" cxnId="{A7F49025-4E84-4CC4-AAD5-C2C0D39035DF}">
      <dgm:prSet/>
      <dgm:spPr/>
      <dgm:t>
        <a:bodyPr/>
        <a:lstStyle/>
        <a:p>
          <a:endParaRPr lang="pt-BR" sz="1100"/>
        </a:p>
      </dgm:t>
    </dgm:pt>
    <dgm:pt modelId="{B243F62E-B8FC-469C-BE9B-F56D77FAA979}">
      <dgm:prSet phldrT="[Texto]" custT="1"/>
      <dgm:spPr/>
      <dgm:t>
        <a:bodyPr/>
        <a:lstStyle/>
        <a:p>
          <a:r>
            <a:rPr lang="pt-BR" sz="1100"/>
            <a:t>Manutenção</a:t>
          </a:r>
        </a:p>
      </dgm:t>
    </dgm:pt>
    <dgm:pt modelId="{DB573CC4-898E-4BED-9533-B3F48A54E7DB}" type="parTrans" cxnId="{9276B121-11F8-4170-9F1B-A0FF38D97AAA}">
      <dgm:prSet/>
      <dgm:spPr/>
      <dgm:t>
        <a:bodyPr/>
        <a:lstStyle/>
        <a:p>
          <a:endParaRPr lang="pt-BR" sz="1100"/>
        </a:p>
      </dgm:t>
    </dgm:pt>
    <dgm:pt modelId="{D84A9E6A-97D4-48B1-BD51-7FBF67124C44}" type="sibTrans" cxnId="{9276B121-11F8-4170-9F1B-A0FF38D97AAA}">
      <dgm:prSet/>
      <dgm:spPr/>
      <dgm:t>
        <a:bodyPr/>
        <a:lstStyle/>
        <a:p>
          <a:endParaRPr lang="pt-BR" sz="1100"/>
        </a:p>
      </dgm:t>
    </dgm:pt>
    <dgm:pt modelId="{F2E26749-CC64-438E-BD70-60421E653249}">
      <dgm:prSet phldrT="[Texto]" custT="1"/>
      <dgm:spPr/>
      <dgm:t>
        <a:bodyPr/>
        <a:lstStyle/>
        <a:p>
          <a:r>
            <a:rPr lang="pt-BR" sz="1100"/>
            <a:t>Áreas de Apoio</a:t>
          </a:r>
        </a:p>
      </dgm:t>
    </dgm:pt>
    <dgm:pt modelId="{FB57FAD2-9308-474D-A3EA-CF7A692DB54E}" type="parTrans" cxnId="{51EF3360-F5CB-422B-A8BD-4E51252ABE4A}">
      <dgm:prSet/>
      <dgm:spPr/>
      <dgm:t>
        <a:bodyPr/>
        <a:lstStyle/>
        <a:p>
          <a:endParaRPr lang="pt-BR" sz="1100"/>
        </a:p>
      </dgm:t>
    </dgm:pt>
    <dgm:pt modelId="{7456BB5A-6444-4D86-B19D-5AE47958A58D}" type="sibTrans" cxnId="{51EF3360-F5CB-422B-A8BD-4E51252ABE4A}">
      <dgm:prSet/>
      <dgm:spPr/>
      <dgm:t>
        <a:bodyPr/>
        <a:lstStyle/>
        <a:p>
          <a:endParaRPr lang="pt-BR" sz="1100"/>
        </a:p>
      </dgm:t>
    </dgm:pt>
    <dgm:pt modelId="{C3266AB8-C515-4543-96A2-882D9AB9C351}" type="pres">
      <dgm:prSet presAssocID="{1443ACF2-3915-431F-9DC4-5B4B12E5CD8B}" presName="hierChild1" presStyleCnt="0">
        <dgm:presLayoutVars>
          <dgm:orgChart val="1"/>
          <dgm:chPref val="1"/>
          <dgm:dir/>
          <dgm:animOne val="branch"/>
          <dgm:animLvl val="lvl"/>
          <dgm:resizeHandles/>
        </dgm:presLayoutVars>
      </dgm:prSet>
      <dgm:spPr/>
    </dgm:pt>
    <dgm:pt modelId="{652E67B1-D043-46CF-A844-25B738AF360D}" type="pres">
      <dgm:prSet presAssocID="{3C8A8DA8-D82D-4CFF-AC90-90B5739205E0}" presName="hierRoot1" presStyleCnt="0">
        <dgm:presLayoutVars>
          <dgm:hierBranch val="init"/>
        </dgm:presLayoutVars>
      </dgm:prSet>
      <dgm:spPr/>
    </dgm:pt>
    <dgm:pt modelId="{5E343859-F3BB-4FE3-B656-A12B4FE89C51}" type="pres">
      <dgm:prSet presAssocID="{3C8A8DA8-D82D-4CFF-AC90-90B5739205E0}" presName="rootComposite1" presStyleCnt="0"/>
      <dgm:spPr/>
    </dgm:pt>
    <dgm:pt modelId="{1D30EFDC-15DA-478C-80D5-9AACA599FE0F}" type="pres">
      <dgm:prSet presAssocID="{3C8A8DA8-D82D-4CFF-AC90-90B5739205E0}" presName="rootText1" presStyleLbl="node0" presStyleIdx="0" presStyleCnt="1">
        <dgm:presLayoutVars>
          <dgm:chPref val="3"/>
        </dgm:presLayoutVars>
      </dgm:prSet>
      <dgm:spPr/>
    </dgm:pt>
    <dgm:pt modelId="{0708E5BC-4788-428A-BEC9-30CEFB35A1A8}" type="pres">
      <dgm:prSet presAssocID="{3C8A8DA8-D82D-4CFF-AC90-90B5739205E0}" presName="rootConnector1" presStyleLbl="node1" presStyleIdx="0" presStyleCnt="0"/>
      <dgm:spPr/>
    </dgm:pt>
    <dgm:pt modelId="{ACC0E7C4-C4DB-40D4-BDBE-858980D685F6}" type="pres">
      <dgm:prSet presAssocID="{3C8A8DA8-D82D-4CFF-AC90-90B5739205E0}" presName="hierChild2" presStyleCnt="0"/>
      <dgm:spPr/>
    </dgm:pt>
    <dgm:pt modelId="{2FADE7DD-F394-4DEF-ABB0-695381447414}" type="pres">
      <dgm:prSet presAssocID="{A09206ED-784F-41D9-9FE4-80AFB95FDD80}" presName="Name37" presStyleLbl="parChTrans1D2" presStyleIdx="0" presStyleCnt="4"/>
      <dgm:spPr/>
    </dgm:pt>
    <dgm:pt modelId="{44564EBC-DA6F-4508-ADED-9A716857D19D}" type="pres">
      <dgm:prSet presAssocID="{0D9D9C14-4CA4-4056-900D-9A706341D240}" presName="hierRoot2" presStyleCnt="0">
        <dgm:presLayoutVars>
          <dgm:hierBranch val="init"/>
        </dgm:presLayoutVars>
      </dgm:prSet>
      <dgm:spPr/>
    </dgm:pt>
    <dgm:pt modelId="{0A890E55-ECF4-4564-A921-81CBE47FCA98}" type="pres">
      <dgm:prSet presAssocID="{0D9D9C14-4CA4-4056-900D-9A706341D240}" presName="rootComposite" presStyleCnt="0"/>
      <dgm:spPr/>
    </dgm:pt>
    <dgm:pt modelId="{70FD2A4C-755B-4BEE-9043-5184AC02A5E5}" type="pres">
      <dgm:prSet presAssocID="{0D9D9C14-4CA4-4056-900D-9A706341D240}" presName="rootText" presStyleLbl="node2" presStyleIdx="0" presStyleCnt="3">
        <dgm:presLayoutVars>
          <dgm:chPref val="3"/>
        </dgm:presLayoutVars>
      </dgm:prSet>
      <dgm:spPr/>
    </dgm:pt>
    <dgm:pt modelId="{0E4FAE08-463F-4292-8ADC-8224A89980ED}" type="pres">
      <dgm:prSet presAssocID="{0D9D9C14-4CA4-4056-900D-9A706341D240}" presName="rootConnector" presStyleLbl="node2" presStyleIdx="0" presStyleCnt="3"/>
      <dgm:spPr/>
    </dgm:pt>
    <dgm:pt modelId="{68347965-977F-4377-881C-3FC11F067CD7}" type="pres">
      <dgm:prSet presAssocID="{0D9D9C14-4CA4-4056-900D-9A706341D240}" presName="hierChild4" presStyleCnt="0"/>
      <dgm:spPr/>
    </dgm:pt>
    <dgm:pt modelId="{EC6ABB42-94DC-4EAF-9454-3CA97E02D44F}" type="pres">
      <dgm:prSet presAssocID="{0D9D9C14-4CA4-4056-900D-9A706341D240}" presName="hierChild5" presStyleCnt="0"/>
      <dgm:spPr/>
    </dgm:pt>
    <dgm:pt modelId="{E079F4D8-2423-40E0-88F5-ADC31841D770}" type="pres">
      <dgm:prSet presAssocID="{DB573CC4-898E-4BED-9533-B3F48A54E7DB}" presName="Name37" presStyleLbl="parChTrans1D2" presStyleIdx="1" presStyleCnt="4"/>
      <dgm:spPr/>
    </dgm:pt>
    <dgm:pt modelId="{252FBFD8-AF2F-4D32-A54C-CEC14DCE1F0A}" type="pres">
      <dgm:prSet presAssocID="{B243F62E-B8FC-469C-BE9B-F56D77FAA979}" presName="hierRoot2" presStyleCnt="0">
        <dgm:presLayoutVars>
          <dgm:hierBranch val="init"/>
        </dgm:presLayoutVars>
      </dgm:prSet>
      <dgm:spPr/>
    </dgm:pt>
    <dgm:pt modelId="{E63D7151-11C4-4760-B66C-DC16908DB265}" type="pres">
      <dgm:prSet presAssocID="{B243F62E-B8FC-469C-BE9B-F56D77FAA979}" presName="rootComposite" presStyleCnt="0"/>
      <dgm:spPr/>
    </dgm:pt>
    <dgm:pt modelId="{D0FF651D-16AD-4E3F-AA63-EF248DD0A38F}" type="pres">
      <dgm:prSet presAssocID="{B243F62E-B8FC-469C-BE9B-F56D77FAA979}" presName="rootText" presStyleLbl="node2" presStyleIdx="1" presStyleCnt="3">
        <dgm:presLayoutVars>
          <dgm:chPref val="3"/>
        </dgm:presLayoutVars>
      </dgm:prSet>
      <dgm:spPr/>
    </dgm:pt>
    <dgm:pt modelId="{AFEEFF9B-C414-4069-81BB-CAA602738D14}" type="pres">
      <dgm:prSet presAssocID="{B243F62E-B8FC-469C-BE9B-F56D77FAA979}" presName="rootConnector" presStyleLbl="node2" presStyleIdx="1" presStyleCnt="3"/>
      <dgm:spPr/>
    </dgm:pt>
    <dgm:pt modelId="{FC1D7F92-0A4E-46A0-8DEB-A35B9B181E5A}" type="pres">
      <dgm:prSet presAssocID="{B243F62E-B8FC-469C-BE9B-F56D77FAA979}" presName="hierChild4" presStyleCnt="0"/>
      <dgm:spPr/>
    </dgm:pt>
    <dgm:pt modelId="{F81A0522-81EA-4377-B533-AB3E7AEBFDC5}" type="pres">
      <dgm:prSet presAssocID="{B243F62E-B8FC-469C-BE9B-F56D77FAA979}" presName="hierChild5" presStyleCnt="0"/>
      <dgm:spPr/>
    </dgm:pt>
    <dgm:pt modelId="{139BB5F2-F443-4938-800C-34BE649DB238}" type="pres">
      <dgm:prSet presAssocID="{FB57FAD2-9308-474D-A3EA-CF7A692DB54E}" presName="Name37" presStyleLbl="parChTrans1D2" presStyleIdx="2" presStyleCnt="4"/>
      <dgm:spPr/>
    </dgm:pt>
    <dgm:pt modelId="{CD5B5F60-2880-43EF-9C34-9992225DAEE0}" type="pres">
      <dgm:prSet presAssocID="{F2E26749-CC64-438E-BD70-60421E653249}" presName="hierRoot2" presStyleCnt="0">
        <dgm:presLayoutVars>
          <dgm:hierBranch val="init"/>
        </dgm:presLayoutVars>
      </dgm:prSet>
      <dgm:spPr/>
    </dgm:pt>
    <dgm:pt modelId="{9324691A-A213-41A5-B111-41B6C6842E45}" type="pres">
      <dgm:prSet presAssocID="{F2E26749-CC64-438E-BD70-60421E653249}" presName="rootComposite" presStyleCnt="0"/>
      <dgm:spPr/>
    </dgm:pt>
    <dgm:pt modelId="{0B25D5AF-82B9-4CC8-BF7C-7A1601D3D7A5}" type="pres">
      <dgm:prSet presAssocID="{F2E26749-CC64-438E-BD70-60421E653249}" presName="rootText" presStyleLbl="node2" presStyleIdx="2" presStyleCnt="3">
        <dgm:presLayoutVars>
          <dgm:chPref val="3"/>
        </dgm:presLayoutVars>
      </dgm:prSet>
      <dgm:spPr/>
    </dgm:pt>
    <dgm:pt modelId="{C4115575-319A-46B8-8D7B-16553535F5CB}" type="pres">
      <dgm:prSet presAssocID="{F2E26749-CC64-438E-BD70-60421E653249}" presName="rootConnector" presStyleLbl="node2" presStyleIdx="2" presStyleCnt="3"/>
      <dgm:spPr/>
    </dgm:pt>
    <dgm:pt modelId="{82EB1172-35AD-45FF-9CA8-47F595C69DF9}" type="pres">
      <dgm:prSet presAssocID="{F2E26749-CC64-438E-BD70-60421E653249}" presName="hierChild4" presStyleCnt="0"/>
      <dgm:spPr/>
    </dgm:pt>
    <dgm:pt modelId="{7CCE7502-B12D-41A1-A1CE-007DBCFC560C}" type="pres">
      <dgm:prSet presAssocID="{F2E26749-CC64-438E-BD70-60421E653249}" presName="hierChild5" presStyleCnt="0"/>
      <dgm:spPr/>
    </dgm:pt>
    <dgm:pt modelId="{6569A701-C5BC-4E38-8C7F-8153980E8F7E}" type="pres">
      <dgm:prSet presAssocID="{3C8A8DA8-D82D-4CFF-AC90-90B5739205E0}" presName="hierChild3" presStyleCnt="0"/>
      <dgm:spPr/>
    </dgm:pt>
    <dgm:pt modelId="{50630DF1-880A-4AEA-B078-5CCF353CDD91}" type="pres">
      <dgm:prSet presAssocID="{0FDA9EB9-DF40-4187-875D-DAAC69888B4F}" presName="Name111" presStyleLbl="parChTrans1D2" presStyleIdx="3" presStyleCnt="4"/>
      <dgm:spPr/>
    </dgm:pt>
    <dgm:pt modelId="{1E35A030-543E-49D8-A892-B02A103F1D10}" type="pres">
      <dgm:prSet presAssocID="{2EF3EF0F-C6D1-4749-8FD3-B7C45E5FA2EB}" presName="hierRoot3" presStyleCnt="0">
        <dgm:presLayoutVars>
          <dgm:hierBranch val="init"/>
        </dgm:presLayoutVars>
      </dgm:prSet>
      <dgm:spPr/>
    </dgm:pt>
    <dgm:pt modelId="{6B005614-FFCB-4AD5-B74B-5E1FD41C86FE}" type="pres">
      <dgm:prSet presAssocID="{2EF3EF0F-C6D1-4749-8FD3-B7C45E5FA2EB}" presName="rootComposite3" presStyleCnt="0"/>
      <dgm:spPr/>
    </dgm:pt>
    <dgm:pt modelId="{2714C574-DF66-401A-B212-AE1E5CAD4B84}" type="pres">
      <dgm:prSet presAssocID="{2EF3EF0F-C6D1-4749-8FD3-B7C45E5FA2EB}" presName="rootText3" presStyleLbl="asst1" presStyleIdx="0" presStyleCnt="1">
        <dgm:presLayoutVars>
          <dgm:chPref val="3"/>
        </dgm:presLayoutVars>
      </dgm:prSet>
      <dgm:spPr/>
    </dgm:pt>
    <dgm:pt modelId="{66DEC594-9962-4DC1-9D28-1AF4B3A756C3}" type="pres">
      <dgm:prSet presAssocID="{2EF3EF0F-C6D1-4749-8FD3-B7C45E5FA2EB}" presName="rootConnector3" presStyleLbl="asst1" presStyleIdx="0" presStyleCnt="1"/>
      <dgm:spPr/>
    </dgm:pt>
    <dgm:pt modelId="{9DEA5C70-B6BD-4641-BA9C-371C095ACC30}" type="pres">
      <dgm:prSet presAssocID="{2EF3EF0F-C6D1-4749-8FD3-B7C45E5FA2EB}" presName="hierChild6" presStyleCnt="0"/>
      <dgm:spPr/>
    </dgm:pt>
    <dgm:pt modelId="{60678937-FAC9-46C8-A30F-0B5231FA652D}" type="pres">
      <dgm:prSet presAssocID="{2EF3EF0F-C6D1-4749-8FD3-B7C45E5FA2EB}" presName="hierChild7" presStyleCnt="0"/>
      <dgm:spPr/>
    </dgm:pt>
  </dgm:ptLst>
  <dgm:cxnLst>
    <dgm:cxn modelId="{1974F00A-43FA-45B2-8BDC-81CB8EDF7791}" type="presOf" srcId="{0D9D9C14-4CA4-4056-900D-9A706341D240}" destId="{70FD2A4C-755B-4BEE-9043-5184AC02A5E5}" srcOrd="0" destOrd="0" presId="urn:microsoft.com/office/officeart/2005/8/layout/orgChart1"/>
    <dgm:cxn modelId="{25B0EF12-A2AE-46A2-9CB6-0A1C3D189F13}" type="presOf" srcId="{3C8A8DA8-D82D-4CFF-AC90-90B5739205E0}" destId="{1D30EFDC-15DA-478C-80D5-9AACA599FE0F}" srcOrd="0" destOrd="0" presId="urn:microsoft.com/office/officeart/2005/8/layout/orgChart1"/>
    <dgm:cxn modelId="{0AAB5A16-1DE5-427D-A785-D1C3411F7000}" type="presOf" srcId="{3C8A8DA8-D82D-4CFF-AC90-90B5739205E0}" destId="{0708E5BC-4788-428A-BEC9-30CEFB35A1A8}" srcOrd="1" destOrd="0" presId="urn:microsoft.com/office/officeart/2005/8/layout/orgChart1"/>
    <dgm:cxn modelId="{9276B121-11F8-4170-9F1B-A0FF38D97AAA}" srcId="{3C8A8DA8-D82D-4CFF-AC90-90B5739205E0}" destId="{B243F62E-B8FC-469C-BE9B-F56D77FAA979}" srcOrd="2" destOrd="0" parTransId="{DB573CC4-898E-4BED-9533-B3F48A54E7DB}" sibTransId="{D84A9E6A-97D4-48B1-BD51-7FBF67124C44}"/>
    <dgm:cxn modelId="{A7F49025-4E84-4CC4-AAD5-C2C0D39035DF}" srcId="{3C8A8DA8-D82D-4CFF-AC90-90B5739205E0}" destId="{0D9D9C14-4CA4-4056-900D-9A706341D240}" srcOrd="1" destOrd="0" parTransId="{A09206ED-784F-41D9-9FE4-80AFB95FDD80}" sibTransId="{E9B96496-48F2-4660-ABB0-11CD190D4D4B}"/>
    <dgm:cxn modelId="{98700C34-C661-4AC9-BB05-DEDFFDA38EFC}" type="presOf" srcId="{2EF3EF0F-C6D1-4749-8FD3-B7C45E5FA2EB}" destId="{2714C574-DF66-401A-B212-AE1E5CAD4B84}" srcOrd="0" destOrd="0" presId="urn:microsoft.com/office/officeart/2005/8/layout/orgChart1"/>
    <dgm:cxn modelId="{13A68F35-66F6-435B-917D-8CB2009579A0}" type="presOf" srcId="{DB573CC4-898E-4BED-9533-B3F48A54E7DB}" destId="{E079F4D8-2423-40E0-88F5-ADC31841D770}" srcOrd="0" destOrd="0" presId="urn:microsoft.com/office/officeart/2005/8/layout/orgChart1"/>
    <dgm:cxn modelId="{51EF3360-F5CB-422B-A8BD-4E51252ABE4A}" srcId="{3C8A8DA8-D82D-4CFF-AC90-90B5739205E0}" destId="{F2E26749-CC64-438E-BD70-60421E653249}" srcOrd="3" destOrd="0" parTransId="{FB57FAD2-9308-474D-A3EA-CF7A692DB54E}" sibTransId="{7456BB5A-6444-4D86-B19D-5AE47958A58D}"/>
    <dgm:cxn modelId="{4EC1964A-54D7-4588-BE8E-2CFB8ACE4F3B}" type="presOf" srcId="{B243F62E-B8FC-469C-BE9B-F56D77FAA979}" destId="{AFEEFF9B-C414-4069-81BB-CAA602738D14}" srcOrd="1" destOrd="0" presId="urn:microsoft.com/office/officeart/2005/8/layout/orgChart1"/>
    <dgm:cxn modelId="{7EA4B871-F389-4F78-976D-FDD5AA8A376C}" type="presOf" srcId="{1443ACF2-3915-431F-9DC4-5B4B12E5CD8B}" destId="{C3266AB8-C515-4543-96A2-882D9AB9C351}" srcOrd="0" destOrd="0" presId="urn:microsoft.com/office/officeart/2005/8/layout/orgChart1"/>
    <dgm:cxn modelId="{AF377972-F884-47D1-89E0-B9B22B6E8B53}" type="presOf" srcId="{F2E26749-CC64-438E-BD70-60421E653249}" destId="{0B25D5AF-82B9-4CC8-BF7C-7A1601D3D7A5}" srcOrd="0" destOrd="0" presId="urn:microsoft.com/office/officeart/2005/8/layout/orgChart1"/>
    <dgm:cxn modelId="{26308C98-DE00-41C1-927C-49F1B53157FA}" type="presOf" srcId="{F2E26749-CC64-438E-BD70-60421E653249}" destId="{C4115575-319A-46B8-8D7B-16553535F5CB}" srcOrd="1" destOrd="0" presId="urn:microsoft.com/office/officeart/2005/8/layout/orgChart1"/>
    <dgm:cxn modelId="{0BA202A9-1DCA-4CCE-BFCC-AB5151F05253}" type="presOf" srcId="{2EF3EF0F-C6D1-4749-8FD3-B7C45E5FA2EB}" destId="{66DEC594-9962-4DC1-9D28-1AF4B3A756C3}" srcOrd="1" destOrd="0" presId="urn:microsoft.com/office/officeart/2005/8/layout/orgChart1"/>
    <dgm:cxn modelId="{278DA2B7-7441-43D6-830D-824A3E911505}" type="presOf" srcId="{0D9D9C14-4CA4-4056-900D-9A706341D240}" destId="{0E4FAE08-463F-4292-8ADC-8224A89980ED}" srcOrd="1" destOrd="0" presId="urn:microsoft.com/office/officeart/2005/8/layout/orgChart1"/>
    <dgm:cxn modelId="{E24E47C3-1E69-42A6-B799-6F50B2333E2A}" type="presOf" srcId="{A09206ED-784F-41D9-9FE4-80AFB95FDD80}" destId="{2FADE7DD-F394-4DEF-ABB0-695381447414}" srcOrd="0" destOrd="0" presId="urn:microsoft.com/office/officeart/2005/8/layout/orgChart1"/>
    <dgm:cxn modelId="{A304BBD9-4D0C-4A3C-8792-2687C0968626}" type="presOf" srcId="{FB57FAD2-9308-474D-A3EA-CF7A692DB54E}" destId="{139BB5F2-F443-4938-800C-34BE649DB238}" srcOrd="0" destOrd="0" presId="urn:microsoft.com/office/officeart/2005/8/layout/orgChart1"/>
    <dgm:cxn modelId="{23EDC6DA-5AE7-436D-B788-647E260ED0EF}" type="presOf" srcId="{0FDA9EB9-DF40-4187-875D-DAAC69888B4F}" destId="{50630DF1-880A-4AEA-B078-5CCF353CDD91}" srcOrd="0" destOrd="0" presId="urn:microsoft.com/office/officeart/2005/8/layout/orgChart1"/>
    <dgm:cxn modelId="{1CCF36E3-C3C2-4747-92C4-4C2EBE5DD846}" type="presOf" srcId="{B243F62E-B8FC-469C-BE9B-F56D77FAA979}" destId="{D0FF651D-16AD-4E3F-AA63-EF248DD0A38F}" srcOrd="0" destOrd="0" presId="urn:microsoft.com/office/officeart/2005/8/layout/orgChart1"/>
    <dgm:cxn modelId="{0B5987F3-24A5-4F27-A9D9-370485E01762}" srcId="{3C8A8DA8-D82D-4CFF-AC90-90B5739205E0}" destId="{2EF3EF0F-C6D1-4749-8FD3-B7C45E5FA2EB}" srcOrd="0" destOrd="0" parTransId="{0FDA9EB9-DF40-4187-875D-DAAC69888B4F}" sibTransId="{9F2EF392-2F67-4E51-9DFC-B69B0B490E54}"/>
    <dgm:cxn modelId="{693304FA-9792-4596-85D6-BEB201CE871B}" srcId="{1443ACF2-3915-431F-9DC4-5B4B12E5CD8B}" destId="{3C8A8DA8-D82D-4CFF-AC90-90B5739205E0}" srcOrd="0" destOrd="0" parTransId="{35570278-1392-49E3-AFDA-21869F275F87}" sibTransId="{AC825BC9-49E2-4F97-85F7-BCB34EFC3BF8}"/>
    <dgm:cxn modelId="{1DCFA503-3790-46F6-B401-FD756E46FA98}" type="presParOf" srcId="{C3266AB8-C515-4543-96A2-882D9AB9C351}" destId="{652E67B1-D043-46CF-A844-25B738AF360D}" srcOrd="0" destOrd="0" presId="urn:microsoft.com/office/officeart/2005/8/layout/orgChart1"/>
    <dgm:cxn modelId="{B98EFB96-2FAC-4FF6-940B-332598C49172}" type="presParOf" srcId="{652E67B1-D043-46CF-A844-25B738AF360D}" destId="{5E343859-F3BB-4FE3-B656-A12B4FE89C51}" srcOrd="0" destOrd="0" presId="urn:microsoft.com/office/officeart/2005/8/layout/orgChart1"/>
    <dgm:cxn modelId="{D4CF2FC5-79D6-4E4A-8DD1-7AB31AE3766D}" type="presParOf" srcId="{5E343859-F3BB-4FE3-B656-A12B4FE89C51}" destId="{1D30EFDC-15DA-478C-80D5-9AACA599FE0F}" srcOrd="0" destOrd="0" presId="urn:microsoft.com/office/officeart/2005/8/layout/orgChart1"/>
    <dgm:cxn modelId="{3663D543-182E-4CFB-B1C4-19538001B07B}" type="presParOf" srcId="{5E343859-F3BB-4FE3-B656-A12B4FE89C51}" destId="{0708E5BC-4788-428A-BEC9-30CEFB35A1A8}" srcOrd="1" destOrd="0" presId="urn:microsoft.com/office/officeart/2005/8/layout/orgChart1"/>
    <dgm:cxn modelId="{1185CA8B-29D4-41E8-ADCB-4B6B3FCF98D9}" type="presParOf" srcId="{652E67B1-D043-46CF-A844-25B738AF360D}" destId="{ACC0E7C4-C4DB-40D4-BDBE-858980D685F6}" srcOrd="1" destOrd="0" presId="urn:microsoft.com/office/officeart/2005/8/layout/orgChart1"/>
    <dgm:cxn modelId="{D3D4D05D-BAE4-46A3-AD00-480E74C2864B}" type="presParOf" srcId="{ACC0E7C4-C4DB-40D4-BDBE-858980D685F6}" destId="{2FADE7DD-F394-4DEF-ABB0-695381447414}" srcOrd="0" destOrd="0" presId="urn:microsoft.com/office/officeart/2005/8/layout/orgChart1"/>
    <dgm:cxn modelId="{884F309A-76D5-4C94-853E-31342431E7D2}" type="presParOf" srcId="{ACC0E7C4-C4DB-40D4-BDBE-858980D685F6}" destId="{44564EBC-DA6F-4508-ADED-9A716857D19D}" srcOrd="1" destOrd="0" presId="urn:microsoft.com/office/officeart/2005/8/layout/orgChart1"/>
    <dgm:cxn modelId="{8BF76D69-478E-47AB-99F1-71B9D886B3C6}" type="presParOf" srcId="{44564EBC-DA6F-4508-ADED-9A716857D19D}" destId="{0A890E55-ECF4-4564-A921-81CBE47FCA98}" srcOrd="0" destOrd="0" presId="urn:microsoft.com/office/officeart/2005/8/layout/orgChart1"/>
    <dgm:cxn modelId="{B47F8196-FC3C-4AAA-9672-F5FA77C64995}" type="presParOf" srcId="{0A890E55-ECF4-4564-A921-81CBE47FCA98}" destId="{70FD2A4C-755B-4BEE-9043-5184AC02A5E5}" srcOrd="0" destOrd="0" presId="urn:microsoft.com/office/officeart/2005/8/layout/orgChart1"/>
    <dgm:cxn modelId="{805CF4E0-D281-40A5-A815-238597529D0E}" type="presParOf" srcId="{0A890E55-ECF4-4564-A921-81CBE47FCA98}" destId="{0E4FAE08-463F-4292-8ADC-8224A89980ED}" srcOrd="1" destOrd="0" presId="urn:microsoft.com/office/officeart/2005/8/layout/orgChart1"/>
    <dgm:cxn modelId="{519E534A-4DAF-4AE3-A2DB-BB74CFF04A25}" type="presParOf" srcId="{44564EBC-DA6F-4508-ADED-9A716857D19D}" destId="{68347965-977F-4377-881C-3FC11F067CD7}" srcOrd="1" destOrd="0" presId="urn:microsoft.com/office/officeart/2005/8/layout/orgChart1"/>
    <dgm:cxn modelId="{1378939B-4F0D-4182-923D-FABFBD6949A5}" type="presParOf" srcId="{44564EBC-DA6F-4508-ADED-9A716857D19D}" destId="{EC6ABB42-94DC-4EAF-9454-3CA97E02D44F}" srcOrd="2" destOrd="0" presId="urn:microsoft.com/office/officeart/2005/8/layout/orgChart1"/>
    <dgm:cxn modelId="{B3D52007-34A9-41EF-B714-914E9985EA0A}" type="presParOf" srcId="{ACC0E7C4-C4DB-40D4-BDBE-858980D685F6}" destId="{E079F4D8-2423-40E0-88F5-ADC31841D770}" srcOrd="2" destOrd="0" presId="urn:microsoft.com/office/officeart/2005/8/layout/orgChart1"/>
    <dgm:cxn modelId="{2CD91337-9EE5-4190-9DE9-84A5E766F3B4}" type="presParOf" srcId="{ACC0E7C4-C4DB-40D4-BDBE-858980D685F6}" destId="{252FBFD8-AF2F-4D32-A54C-CEC14DCE1F0A}" srcOrd="3" destOrd="0" presId="urn:microsoft.com/office/officeart/2005/8/layout/orgChart1"/>
    <dgm:cxn modelId="{6B4C629D-C4AD-42FD-9D05-5D474D2D1DF2}" type="presParOf" srcId="{252FBFD8-AF2F-4D32-A54C-CEC14DCE1F0A}" destId="{E63D7151-11C4-4760-B66C-DC16908DB265}" srcOrd="0" destOrd="0" presId="urn:microsoft.com/office/officeart/2005/8/layout/orgChart1"/>
    <dgm:cxn modelId="{F3BC46E6-5823-4AEB-A2F2-F2064EFACFF0}" type="presParOf" srcId="{E63D7151-11C4-4760-B66C-DC16908DB265}" destId="{D0FF651D-16AD-4E3F-AA63-EF248DD0A38F}" srcOrd="0" destOrd="0" presId="urn:microsoft.com/office/officeart/2005/8/layout/orgChart1"/>
    <dgm:cxn modelId="{56FFA160-B4DB-4D08-91FC-88088AD6A7A3}" type="presParOf" srcId="{E63D7151-11C4-4760-B66C-DC16908DB265}" destId="{AFEEFF9B-C414-4069-81BB-CAA602738D14}" srcOrd="1" destOrd="0" presId="urn:microsoft.com/office/officeart/2005/8/layout/orgChart1"/>
    <dgm:cxn modelId="{B6BE279E-4B0D-4C33-88B5-EACB9A414DA0}" type="presParOf" srcId="{252FBFD8-AF2F-4D32-A54C-CEC14DCE1F0A}" destId="{FC1D7F92-0A4E-46A0-8DEB-A35B9B181E5A}" srcOrd="1" destOrd="0" presId="urn:microsoft.com/office/officeart/2005/8/layout/orgChart1"/>
    <dgm:cxn modelId="{4DEA7CBA-FB12-4554-9ECB-D4F303C9F319}" type="presParOf" srcId="{252FBFD8-AF2F-4D32-A54C-CEC14DCE1F0A}" destId="{F81A0522-81EA-4377-B533-AB3E7AEBFDC5}" srcOrd="2" destOrd="0" presId="urn:microsoft.com/office/officeart/2005/8/layout/orgChart1"/>
    <dgm:cxn modelId="{57338D51-4566-452F-A0BA-0E8CC595E337}" type="presParOf" srcId="{ACC0E7C4-C4DB-40D4-BDBE-858980D685F6}" destId="{139BB5F2-F443-4938-800C-34BE649DB238}" srcOrd="4" destOrd="0" presId="urn:microsoft.com/office/officeart/2005/8/layout/orgChart1"/>
    <dgm:cxn modelId="{B6BE6525-186D-4504-9DB9-63EBD9F57C77}" type="presParOf" srcId="{ACC0E7C4-C4DB-40D4-BDBE-858980D685F6}" destId="{CD5B5F60-2880-43EF-9C34-9992225DAEE0}" srcOrd="5" destOrd="0" presId="urn:microsoft.com/office/officeart/2005/8/layout/orgChart1"/>
    <dgm:cxn modelId="{138F416C-784F-4AFB-BFB4-4B9A71FE815B}" type="presParOf" srcId="{CD5B5F60-2880-43EF-9C34-9992225DAEE0}" destId="{9324691A-A213-41A5-B111-41B6C6842E45}" srcOrd="0" destOrd="0" presId="urn:microsoft.com/office/officeart/2005/8/layout/orgChart1"/>
    <dgm:cxn modelId="{6AFA7521-DB17-4003-8C9E-7B4AD23FDE3F}" type="presParOf" srcId="{9324691A-A213-41A5-B111-41B6C6842E45}" destId="{0B25D5AF-82B9-4CC8-BF7C-7A1601D3D7A5}" srcOrd="0" destOrd="0" presId="urn:microsoft.com/office/officeart/2005/8/layout/orgChart1"/>
    <dgm:cxn modelId="{975B8EC5-1585-4781-B2B7-3603900E3172}" type="presParOf" srcId="{9324691A-A213-41A5-B111-41B6C6842E45}" destId="{C4115575-319A-46B8-8D7B-16553535F5CB}" srcOrd="1" destOrd="0" presId="urn:microsoft.com/office/officeart/2005/8/layout/orgChart1"/>
    <dgm:cxn modelId="{5AC251F7-6826-4C58-9042-E6590284932E}" type="presParOf" srcId="{CD5B5F60-2880-43EF-9C34-9992225DAEE0}" destId="{82EB1172-35AD-45FF-9CA8-47F595C69DF9}" srcOrd="1" destOrd="0" presId="urn:microsoft.com/office/officeart/2005/8/layout/orgChart1"/>
    <dgm:cxn modelId="{10C305C1-76AB-4E8A-869A-6DA0E6BD735C}" type="presParOf" srcId="{CD5B5F60-2880-43EF-9C34-9992225DAEE0}" destId="{7CCE7502-B12D-41A1-A1CE-007DBCFC560C}" srcOrd="2" destOrd="0" presId="urn:microsoft.com/office/officeart/2005/8/layout/orgChart1"/>
    <dgm:cxn modelId="{C41AE11D-3C03-4B3C-9F30-FDD8B6F96A74}" type="presParOf" srcId="{652E67B1-D043-46CF-A844-25B738AF360D}" destId="{6569A701-C5BC-4E38-8C7F-8153980E8F7E}" srcOrd="2" destOrd="0" presId="urn:microsoft.com/office/officeart/2005/8/layout/orgChart1"/>
    <dgm:cxn modelId="{6271B269-5671-41A6-8405-0EDFB64FD4AF}" type="presParOf" srcId="{6569A701-C5BC-4E38-8C7F-8153980E8F7E}" destId="{50630DF1-880A-4AEA-B078-5CCF353CDD91}" srcOrd="0" destOrd="0" presId="urn:microsoft.com/office/officeart/2005/8/layout/orgChart1"/>
    <dgm:cxn modelId="{88E54D18-870F-4BCA-8966-778EE75E70F4}" type="presParOf" srcId="{6569A701-C5BC-4E38-8C7F-8153980E8F7E}" destId="{1E35A030-543E-49D8-A892-B02A103F1D10}" srcOrd="1" destOrd="0" presId="urn:microsoft.com/office/officeart/2005/8/layout/orgChart1"/>
    <dgm:cxn modelId="{60024911-5BA1-4873-8FAF-1BEFEE64FDCA}" type="presParOf" srcId="{1E35A030-543E-49D8-A892-B02A103F1D10}" destId="{6B005614-FFCB-4AD5-B74B-5E1FD41C86FE}" srcOrd="0" destOrd="0" presId="urn:microsoft.com/office/officeart/2005/8/layout/orgChart1"/>
    <dgm:cxn modelId="{16363577-F7D5-4E16-8F1B-D0E590A1F794}" type="presParOf" srcId="{6B005614-FFCB-4AD5-B74B-5E1FD41C86FE}" destId="{2714C574-DF66-401A-B212-AE1E5CAD4B84}" srcOrd="0" destOrd="0" presId="urn:microsoft.com/office/officeart/2005/8/layout/orgChart1"/>
    <dgm:cxn modelId="{7274A8B0-3D58-467F-8F28-72861882F53A}" type="presParOf" srcId="{6B005614-FFCB-4AD5-B74B-5E1FD41C86FE}" destId="{66DEC594-9962-4DC1-9D28-1AF4B3A756C3}" srcOrd="1" destOrd="0" presId="urn:microsoft.com/office/officeart/2005/8/layout/orgChart1"/>
    <dgm:cxn modelId="{5D595C0E-C455-4CC9-BF7C-104573057731}" type="presParOf" srcId="{1E35A030-543E-49D8-A892-B02A103F1D10}" destId="{9DEA5C70-B6BD-4641-BA9C-371C095ACC30}" srcOrd="1" destOrd="0" presId="urn:microsoft.com/office/officeart/2005/8/layout/orgChart1"/>
    <dgm:cxn modelId="{3B8BCCD0-90BB-4000-940D-D7EBA4644A1D}" type="presParOf" srcId="{1E35A030-543E-49D8-A892-B02A103F1D10}" destId="{60678937-FAC9-46C8-A30F-0B5231FA652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630DF1-880A-4AEA-B078-5CCF353CDD91}">
      <dsp:nvSpPr>
        <dsp:cNvPr id="0" name=""/>
        <dsp:cNvSpPr/>
      </dsp:nvSpPr>
      <dsp:spPr>
        <a:xfrm>
          <a:off x="2534251" y="848893"/>
          <a:ext cx="165768" cy="726223"/>
        </a:xfrm>
        <a:custGeom>
          <a:avLst/>
          <a:gdLst/>
          <a:ahLst/>
          <a:cxnLst/>
          <a:rect l="0" t="0" r="0" b="0"/>
          <a:pathLst>
            <a:path>
              <a:moveTo>
                <a:pt x="165768" y="0"/>
              </a:moveTo>
              <a:lnTo>
                <a:pt x="165768" y="726223"/>
              </a:lnTo>
              <a:lnTo>
                <a:pt x="0" y="7262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9BB5F2-F443-4938-800C-34BE649DB238}">
      <dsp:nvSpPr>
        <dsp:cNvPr id="0" name=""/>
        <dsp:cNvSpPr/>
      </dsp:nvSpPr>
      <dsp:spPr>
        <a:xfrm>
          <a:off x="2700019" y="848893"/>
          <a:ext cx="1910283" cy="1452447"/>
        </a:xfrm>
        <a:custGeom>
          <a:avLst/>
          <a:gdLst/>
          <a:ahLst/>
          <a:cxnLst/>
          <a:rect l="0" t="0" r="0" b="0"/>
          <a:pathLst>
            <a:path>
              <a:moveTo>
                <a:pt x="0" y="0"/>
              </a:moveTo>
              <a:lnTo>
                <a:pt x="0" y="1286678"/>
              </a:lnTo>
              <a:lnTo>
                <a:pt x="1910283" y="1286678"/>
              </a:lnTo>
              <a:lnTo>
                <a:pt x="1910283" y="14524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79F4D8-2423-40E0-88F5-ADC31841D770}">
      <dsp:nvSpPr>
        <dsp:cNvPr id="0" name=""/>
        <dsp:cNvSpPr/>
      </dsp:nvSpPr>
      <dsp:spPr>
        <a:xfrm>
          <a:off x="2654300" y="848893"/>
          <a:ext cx="91440" cy="1452447"/>
        </a:xfrm>
        <a:custGeom>
          <a:avLst/>
          <a:gdLst/>
          <a:ahLst/>
          <a:cxnLst/>
          <a:rect l="0" t="0" r="0" b="0"/>
          <a:pathLst>
            <a:path>
              <a:moveTo>
                <a:pt x="45720" y="0"/>
              </a:moveTo>
              <a:lnTo>
                <a:pt x="45720" y="14524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ADE7DD-F394-4DEF-ABB0-695381447414}">
      <dsp:nvSpPr>
        <dsp:cNvPr id="0" name=""/>
        <dsp:cNvSpPr/>
      </dsp:nvSpPr>
      <dsp:spPr>
        <a:xfrm>
          <a:off x="789736" y="848893"/>
          <a:ext cx="1910283" cy="1452447"/>
        </a:xfrm>
        <a:custGeom>
          <a:avLst/>
          <a:gdLst/>
          <a:ahLst/>
          <a:cxnLst/>
          <a:rect l="0" t="0" r="0" b="0"/>
          <a:pathLst>
            <a:path>
              <a:moveTo>
                <a:pt x="1910283" y="0"/>
              </a:moveTo>
              <a:lnTo>
                <a:pt x="1910283" y="1286678"/>
              </a:lnTo>
              <a:lnTo>
                <a:pt x="0" y="1286678"/>
              </a:lnTo>
              <a:lnTo>
                <a:pt x="0" y="14524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30EFDC-15DA-478C-80D5-9AACA599FE0F}">
      <dsp:nvSpPr>
        <dsp:cNvPr id="0" name=""/>
        <dsp:cNvSpPr/>
      </dsp:nvSpPr>
      <dsp:spPr>
        <a:xfrm>
          <a:off x="1910646" y="59520"/>
          <a:ext cx="1578747" cy="789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a:t>Diretoria</a:t>
          </a:r>
        </a:p>
      </dsp:txBody>
      <dsp:txXfrm>
        <a:off x="1910646" y="59520"/>
        <a:ext cx="1578747" cy="789373"/>
      </dsp:txXfrm>
    </dsp:sp>
    <dsp:sp modelId="{70FD2A4C-755B-4BEE-9043-5184AC02A5E5}">
      <dsp:nvSpPr>
        <dsp:cNvPr id="0" name=""/>
        <dsp:cNvSpPr/>
      </dsp:nvSpPr>
      <dsp:spPr>
        <a:xfrm>
          <a:off x="362" y="2301341"/>
          <a:ext cx="1578747" cy="789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a:t>Operações</a:t>
          </a:r>
        </a:p>
      </dsp:txBody>
      <dsp:txXfrm>
        <a:off x="362" y="2301341"/>
        <a:ext cx="1578747" cy="789373"/>
      </dsp:txXfrm>
    </dsp:sp>
    <dsp:sp modelId="{D0FF651D-16AD-4E3F-AA63-EF248DD0A38F}">
      <dsp:nvSpPr>
        <dsp:cNvPr id="0" name=""/>
        <dsp:cNvSpPr/>
      </dsp:nvSpPr>
      <dsp:spPr>
        <a:xfrm>
          <a:off x="1910646" y="2301341"/>
          <a:ext cx="1578747" cy="789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a:t>Manutenção</a:t>
          </a:r>
        </a:p>
      </dsp:txBody>
      <dsp:txXfrm>
        <a:off x="1910646" y="2301341"/>
        <a:ext cx="1578747" cy="789373"/>
      </dsp:txXfrm>
    </dsp:sp>
    <dsp:sp modelId="{0B25D5AF-82B9-4CC8-BF7C-7A1601D3D7A5}">
      <dsp:nvSpPr>
        <dsp:cNvPr id="0" name=""/>
        <dsp:cNvSpPr/>
      </dsp:nvSpPr>
      <dsp:spPr>
        <a:xfrm>
          <a:off x="3820930" y="2301341"/>
          <a:ext cx="1578747" cy="789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a:t>Áreas de Apoio</a:t>
          </a:r>
        </a:p>
      </dsp:txBody>
      <dsp:txXfrm>
        <a:off x="3820930" y="2301341"/>
        <a:ext cx="1578747" cy="789373"/>
      </dsp:txXfrm>
    </dsp:sp>
    <dsp:sp modelId="{2714C574-DF66-401A-B212-AE1E5CAD4B84}">
      <dsp:nvSpPr>
        <dsp:cNvPr id="0" name=""/>
        <dsp:cNvSpPr/>
      </dsp:nvSpPr>
      <dsp:spPr>
        <a:xfrm>
          <a:off x="955504" y="1180430"/>
          <a:ext cx="1578747" cy="789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a:t>Responsável AVSEC</a:t>
          </a:r>
        </a:p>
      </dsp:txBody>
      <dsp:txXfrm>
        <a:off x="955504" y="1180430"/>
        <a:ext cx="1578747" cy="7893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0eb156-5f02-4c1c-be66-b787a509b140" xsi:nil="true"/>
    <lcf76f155ced4ddcb4097134ff3c332f xmlns="da443257-6af8-41ea-9feb-72e6ddaeb9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BE05F52CB1C724C82653E8B11378B69" ma:contentTypeVersion="18" ma:contentTypeDescription="Crie um novo documento." ma:contentTypeScope="" ma:versionID="2b9b5e79243fa515359bd9ce2e9ff936">
  <xsd:schema xmlns:xsd="http://www.w3.org/2001/XMLSchema" xmlns:xs="http://www.w3.org/2001/XMLSchema" xmlns:p="http://schemas.microsoft.com/office/2006/metadata/properties" xmlns:ns2="da443257-6af8-41ea-9feb-72e6ddaeb957" xmlns:ns3="940eb156-5f02-4c1c-be66-b787a509b140" targetNamespace="http://schemas.microsoft.com/office/2006/metadata/properties" ma:root="true" ma:fieldsID="69841569a432644051425fdad318ab09" ns2:_="" ns3:_="">
    <xsd:import namespace="da443257-6af8-41ea-9feb-72e6ddaeb957"/>
    <xsd:import namespace="940eb156-5f02-4c1c-be66-b787a509b1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43257-6af8-41ea-9feb-72e6ddaeb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0bfd9bdf-a640-4bab-aefa-5f178d93d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eb156-5f02-4c1c-be66-b787a509b140"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Colonne Attraper tout de Taxonomie" ma:hidden="true" ma:list="{5bd5356b-3563-4ead-8501-a3ec1a64506a}" ma:internalName="TaxCatchAll" ma:showField="CatchAllData" ma:web="940eb156-5f02-4c1c-be66-b787a509b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56587-00A7-4C08-9B3D-83D801611CBF}">
  <ds:schemaRefs>
    <ds:schemaRef ds:uri="http://schemas.microsoft.com/sharepoint/v3/contenttype/forms"/>
  </ds:schemaRefs>
</ds:datastoreItem>
</file>

<file path=customXml/itemProps2.xml><?xml version="1.0" encoding="utf-8"?>
<ds:datastoreItem xmlns:ds="http://schemas.openxmlformats.org/officeDocument/2006/customXml" ds:itemID="{36CF20AD-8863-4AFD-BB82-E62119671242}">
  <ds:schemaRefs>
    <ds:schemaRef ds:uri="http://schemas.microsoft.com/office/2006/metadata/properties"/>
    <ds:schemaRef ds:uri="http://schemas.microsoft.com/office/infopath/2007/PartnerControls"/>
    <ds:schemaRef ds:uri="940eb156-5f02-4c1c-be66-b787a509b140"/>
    <ds:schemaRef ds:uri="da443257-6af8-41ea-9feb-72e6ddaeb957"/>
  </ds:schemaRefs>
</ds:datastoreItem>
</file>

<file path=customXml/itemProps3.xml><?xml version="1.0" encoding="utf-8"?>
<ds:datastoreItem xmlns:ds="http://schemas.openxmlformats.org/officeDocument/2006/customXml" ds:itemID="{A5018877-947A-42CE-83FC-8F90A034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43257-6af8-41ea-9feb-72e6ddaeb957"/>
    <ds:schemaRef ds:uri="940eb156-5f02-4c1c-be66-b787a509b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3807</Words>
  <Characters>20558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INFRAERO</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Sousa Pereira Junior</dc:creator>
  <cp:lastModifiedBy>Sergio Martins Carvalho</cp:lastModifiedBy>
  <cp:revision>2</cp:revision>
  <dcterms:created xsi:type="dcterms:W3CDTF">2024-05-07T18:22:00Z</dcterms:created>
  <dcterms:modified xsi:type="dcterms:W3CDTF">2024-05-07T18:22:00Z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0x0101003224D9BCAA48064DBDDDD77A68A5F889</vt:lpwstr>
  </property>
  <property fmtid="{D5CDD505-2E9C-101B-9397-08002B2CF9AE}" pid="3" name="MediaServiceImageTags">
    <vt:lpwstr/>
  </property>
</Properties>
</file>